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4447F5" w14:paraId="23A0AB4E" w14:textId="77777777" w:rsidTr="3AFBCDD5">
        <w:trPr>
          <w:trHeight w:val="4741"/>
        </w:trPr>
        <w:tc>
          <w:tcPr>
            <w:tcW w:w="9080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</w:tcPr>
          <w:p w14:paraId="3BE83CAC" w14:textId="5A865DA2" w:rsidR="00155F12" w:rsidRDefault="00155F12">
            <w:pPr>
              <w:rPr>
                <w:color w:val="DD3B00"/>
              </w:rPr>
            </w:pPr>
            <w:r>
              <w:rPr>
                <w:color w:val="DD3B00"/>
              </w:rPr>
              <w:t>&lt;Insert your company’s logo here. Apply your company’s branding (fonts, colo</w:t>
            </w:r>
            <w:bookmarkStart w:id="0" w:name="_GoBack"/>
            <w:bookmarkEnd w:id="0"/>
            <w:r>
              <w:rPr>
                <w:color w:val="DD3B00"/>
              </w:rPr>
              <w:t xml:space="preserve">rs, illustration, or images) to the rest of the document as desired. Text in </w:t>
            </w:r>
            <w:r>
              <w:rPr>
                <w:b/>
                <w:color w:val="FF0000"/>
              </w:rPr>
              <w:t>RED</w:t>
            </w:r>
            <w:r>
              <w:rPr>
                <w:color w:val="FF0000"/>
              </w:rPr>
              <w:t xml:space="preserve"> </w:t>
            </w:r>
            <w:r>
              <w:rPr>
                <w:color w:val="DD3B00"/>
              </w:rPr>
              <w:t xml:space="preserve">below should be modified/customized as needed for your organization. </w:t>
            </w:r>
            <w:r>
              <w:rPr>
                <w:color w:val="DD3B00"/>
              </w:rPr>
              <w:br/>
              <w:t>Note: to create links directly to Microsoft Search queries, use:</w:t>
            </w:r>
            <w:r>
              <w:rPr>
                <w:color w:val="DD3B00"/>
              </w:rPr>
              <w:br/>
              <w:t>https://www.bing.com/business/search?q=</w:t>
            </w:r>
            <w:r w:rsidRPr="00F05285">
              <w:rPr>
                <w:i/>
                <w:color w:val="DD3B00"/>
                <w:highlight w:val="cyan"/>
              </w:rPr>
              <w:t>searchterm1</w:t>
            </w:r>
            <w:r>
              <w:rPr>
                <w:color w:val="DD3B00"/>
              </w:rPr>
              <w:t>+</w:t>
            </w:r>
            <w:r w:rsidRPr="00F05285">
              <w:rPr>
                <w:i/>
                <w:color w:val="DD3B00"/>
                <w:highlight w:val="cyan"/>
              </w:rPr>
              <w:t>searchterm2</w:t>
            </w:r>
            <w:r>
              <w:rPr>
                <w:color w:val="DD3B00"/>
              </w:rPr>
              <w:t>+…&gt;</w:t>
            </w:r>
          </w:p>
          <w:p w14:paraId="6398BE30" w14:textId="77777777" w:rsidR="00155F12" w:rsidRPr="00155F12" w:rsidRDefault="00155F12"/>
          <w:p w14:paraId="6246723E" w14:textId="23A995E5" w:rsidR="004447F5" w:rsidRDefault="004447F5">
            <w:pPr>
              <w:rPr>
                <w:rFonts w:asciiTheme="majorHAnsi" w:eastAsia="Times New Roman" w:hAnsiTheme="majorHAnsi" w:cstheme="majorHAnsi"/>
                <w:b/>
                <w:noProof/>
                <w:color w:val="505050"/>
                <w:sz w:val="56"/>
                <w:szCs w:val="56"/>
                <w:lang w:val="en-NZ" w:eastAsia="en-NZ"/>
              </w:rPr>
            </w:pPr>
            <w:r>
              <w:rPr>
                <w:rFonts w:asciiTheme="majorHAnsi" w:eastAsia="Times New Roman" w:hAnsiTheme="majorHAnsi" w:cstheme="majorHAnsi"/>
                <w:b/>
                <w:noProof/>
                <w:color w:val="505050"/>
                <w:sz w:val="32"/>
                <w:szCs w:val="32"/>
                <w:lang w:val="en-NZ" w:eastAsia="en-NZ"/>
              </w:rPr>
              <w:t>Microsoft Search in Bing Tip #6:</w:t>
            </w:r>
            <w:r>
              <w:rPr>
                <w:rFonts w:asciiTheme="majorHAnsi" w:eastAsia="Times New Roman" w:hAnsiTheme="majorHAnsi" w:cstheme="majorHAnsi"/>
                <w:noProof/>
                <w:color w:val="505050"/>
                <w:sz w:val="48"/>
                <w:szCs w:val="48"/>
                <w:lang w:val="en-NZ" w:eastAsia="en-NZ"/>
              </w:rPr>
              <w:br/>
            </w:r>
            <w:r>
              <w:rPr>
                <w:rFonts w:asciiTheme="majorHAnsi" w:eastAsia="Times New Roman" w:hAnsiTheme="majorHAnsi" w:cstheme="majorHAnsi"/>
                <w:b/>
                <w:noProof/>
                <w:color w:val="505050"/>
                <w:sz w:val="44"/>
                <w:szCs w:val="56"/>
                <w:lang w:val="en-NZ" w:eastAsia="en-NZ"/>
              </w:rPr>
              <w:t>Search smarter from anywhere, on any device</w:t>
            </w:r>
          </w:p>
          <w:p w14:paraId="43998DC3" w14:textId="77777777" w:rsidR="004447F5" w:rsidRDefault="004447F5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4E0587D" w14:textId="3819974A" w:rsidR="004447F5" w:rsidRDefault="004447F5">
            <w:pPr>
              <w:spacing w:line="240" w:lineRule="auto"/>
            </w:pPr>
            <w:r>
              <w:t>By now you’ve heard all the ways Microsoft Search in Bing saves you time</w:t>
            </w:r>
            <w:r w:rsidR="00617DAF">
              <w:t xml:space="preserve">, </w:t>
            </w:r>
            <w:r>
              <w:t>gets you better search results</w:t>
            </w:r>
            <w:r w:rsidR="005A0394">
              <w:t xml:space="preserve">, and protects you </w:t>
            </w:r>
            <w:r w:rsidR="00C6011B">
              <w:t xml:space="preserve">and </w:t>
            </w:r>
            <w:r w:rsidR="005A0394">
              <w:t>your</w:t>
            </w:r>
            <w:r w:rsidR="0086619C">
              <w:t xml:space="preserve"> file</w:t>
            </w:r>
            <w:r w:rsidR="0078546F">
              <w:t>s</w:t>
            </w:r>
            <w:r>
              <w:t xml:space="preserve">. Did you know it works just as great when you are on the go? </w:t>
            </w:r>
          </w:p>
          <w:p w14:paraId="37AA29DF" w14:textId="33FA92A7" w:rsidR="004447F5" w:rsidRDefault="004447F5">
            <w:pPr>
              <w:spacing w:line="240" w:lineRule="auto"/>
            </w:pPr>
            <w:r>
              <w:t xml:space="preserve">Whether you’re in the office, on your phone, or working from home, Microsoft Search in Bing offers </w:t>
            </w:r>
            <w:r w:rsidR="00272C92">
              <w:t xml:space="preserve">a </w:t>
            </w:r>
            <w:r>
              <w:t>simple</w:t>
            </w:r>
            <w:r w:rsidR="00CE6F17">
              <w:t xml:space="preserve">, intelligent </w:t>
            </w:r>
            <w:r>
              <w:t>search that gets you the results you need—from any device.</w:t>
            </w:r>
            <w:r w:rsidR="005A0394">
              <w:t xml:space="preserve"> </w:t>
            </w:r>
          </w:p>
          <w:p w14:paraId="1ADFBFAA" w14:textId="38438DBA" w:rsidR="3AFBCDD5" w:rsidRDefault="3AFBCDD5" w:rsidP="3AFBCDD5">
            <w:pPr>
              <w:spacing w:line="240" w:lineRule="auto"/>
            </w:pPr>
          </w:p>
          <w:p w14:paraId="425B5FBE" w14:textId="4C4240DC" w:rsidR="004447F5" w:rsidRDefault="004447F5">
            <w:pPr>
              <w:spacing w:line="240" w:lineRule="auto"/>
              <w:rPr>
                <w:rFonts w:ascii="Calibri Light" w:eastAsia="Times New Roman" w:hAnsi="Calibri Light" w:cs="Calibri Light"/>
                <w:color w:val="000000" w:themeColor="text1"/>
                <w:sz w:val="26"/>
                <w:szCs w:val="26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6666"/>
                <w:sz w:val="26"/>
                <w:szCs w:val="26"/>
              </w:rPr>
              <w:t> </w:t>
            </w:r>
            <w:r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6"/>
                <w:szCs w:val="26"/>
              </w:rPr>
              <w:t>Anywhere, anytime search</w:t>
            </w:r>
          </w:p>
          <w:p w14:paraId="4674CE4B" w14:textId="77777777" w:rsidR="004447F5" w:rsidRPr="00AE441E" w:rsidRDefault="004447F5" w:rsidP="0094710C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Looking to reference some data from a PowerPoint you saw last week while out to lunch with colleagues? Microsoft Search in Bing will find it fast.</w:t>
            </w:r>
          </w:p>
          <w:p w14:paraId="0A1AFE06" w14:textId="77777777" w:rsidR="004447F5" w:rsidRPr="00AE441E" w:rsidRDefault="004447F5" w:rsidP="0094710C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Headed into a meeting and unsure which building it’s in? Use Microsoft Search in Bing to pull up the location and directions. (Even find the closest coffee shop </w:t>
            </w:r>
            <w:proofErr w:type="spellStart"/>
            <w:r w:rsidRPr="00AE441E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>en</w:t>
            </w:r>
            <w:proofErr w:type="spellEnd"/>
            <w:r w:rsidRPr="00AE441E"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  <w:t xml:space="preserve"> route</w:t>
            </w:r>
            <w:r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.)</w:t>
            </w:r>
          </w:p>
          <w:p w14:paraId="488FD970" w14:textId="65A8FBAE" w:rsidR="004447F5" w:rsidRPr="00AE441E" w:rsidRDefault="004447F5" w:rsidP="0094710C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Want to double-check your health coverage—while sitting in the dentist’s waiting room? </w:t>
            </w:r>
            <w:r w:rsidR="00727587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With</w:t>
            </w:r>
            <w:r w:rsidR="00135525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bookmarkStart w:id="1" w:name="_Hlk3453642"/>
            <w:r w:rsidR="00F84C93" w:rsidRPr="00AE441E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F84C93" w:rsidRPr="00AE441E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"https://www.bing.com/business" </w:instrText>
            </w:r>
            <w:r w:rsidR="00F84C93" w:rsidRPr="00AE441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F84C93" w:rsidRPr="00AE441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Microsoft Search</w:t>
            </w:r>
            <w:bookmarkEnd w:id="1"/>
            <w:r w:rsidR="00F84C93" w:rsidRPr="00AE441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in Bing</w:t>
            </w:r>
            <w:r w:rsidR="00F84C93" w:rsidRPr="00AE441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E7ED0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,</w:t>
            </w:r>
            <w:r w:rsidR="00135525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it</w:t>
            </w:r>
            <w:r w:rsidR="000E7ED0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’</w:t>
            </w:r>
            <w:r w:rsidR="00135525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s e</w:t>
            </w:r>
            <w:r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asy</w:t>
            </w:r>
            <w:r w:rsidR="00135525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to find</w:t>
            </w:r>
            <w:r w:rsidR="006D2E9E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135525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benefits </w:t>
            </w:r>
            <w:r w:rsidR="000C4000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and other </w:t>
            </w:r>
            <w:r w:rsidR="00135525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information</w:t>
            </w:r>
            <w:r w:rsidR="006D2E9E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F252A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shared by </w:t>
            </w:r>
            <w:r w:rsidR="006D2E9E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Human Resources</w:t>
            </w:r>
            <w:r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  <w:p w14:paraId="4D71D90D" w14:textId="61A3CD9B" w:rsidR="004447F5" w:rsidRPr="006B2CF1" w:rsidRDefault="004447F5" w:rsidP="006B2CF1">
            <w:pPr>
              <w:pStyle w:val="ListParagraph"/>
              <w:numPr>
                <w:ilvl w:val="0"/>
                <w:numId w:val="1"/>
              </w:numPr>
              <w:spacing w:after="0"/>
              <w:contextualSpacing/>
              <w:rPr>
                <w:rFonts w:eastAsia="Times New Roman"/>
              </w:rPr>
            </w:pPr>
            <w:r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About to present your latest report to a new work team? See the full breakdown of who reports to who</w:t>
            </w:r>
            <w:r w:rsidR="0020327B"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m</w:t>
            </w:r>
            <w:r w:rsidRPr="00AE441E">
              <w:rPr>
                <w:rFonts w:asciiTheme="minorHAnsi" w:eastAsia="Times New Roman" w:hAnsiTheme="minorHAnsi" w:cstheme="minorHAnsi"/>
                <w:sz w:val="22"/>
                <w:szCs w:val="22"/>
              </w:rPr>
              <w:t>, with Microsoft Search in Bing.</w:t>
            </w:r>
          </w:p>
        </w:tc>
      </w:tr>
      <w:tr w:rsidR="00D16C96" w14:paraId="76F1174A" w14:textId="77777777" w:rsidTr="3AFBCDD5">
        <w:trPr>
          <w:trHeight w:val="1111"/>
        </w:trPr>
        <w:tc>
          <w:tcPr>
            <w:tcW w:w="9080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14:paraId="1BC5FD42" w14:textId="77777777" w:rsidR="00B65274" w:rsidRDefault="00B65274" w:rsidP="00B6527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</w:rPr>
            </w:pPr>
            <w:bookmarkStart w:id="2" w:name="_Hlk4677526"/>
            <w:r>
              <w:rPr>
                <w:rFonts w:ascii="Calibri Light" w:eastAsia="Times New Roman" w:hAnsi="Calibri Light" w:cs="Calibri Light"/>
                <w:b/>
                <w:bCs/>
                <w:sz w:val="26"/>
                <w:szCs w:val="26"/>
              </w:rPr>
              <w:t xml:space="preserve">Get more information </w:t>
            </w:r>
          </w:p>
          <w:p w14:paraId="159184BA" w14:textId="5BD07243" w:rsidR="00B65274" w:rsidRDefault="00B65274" w:rsidP="00B65274">
            <w:pPr>
              <w:spacing w:after="0" w:line="240" w:lineRule="auto"/>
              <w:rPr>
                <w:rFonts w:eastAsia="Times New Roman" w:cstheme="minorHAnsi"/>
                <w:color w:val="FF0000"/>
              </w:rPr>
            </w:pPr>
            <w:r>
              <w:rPr>
                <w:rFonts w:eastAsia="Times New Roman" w:cstheme="minorHAnsi"/>
              </w:rPr>
              <w:t>Learn more about what intelligent search can do to save you time at work</w:t>
            </w:r>
            <w:r w:rsidRPr="001C44E4">
              <w:rPr>
                <w:rFonts w:eastAsia="Times New Roman" w:cstheme="minorHAnsi"/>
              </w:rPr>
              <w:t xml:space="preserve"> </w:t>
            </w:r>
            <w:r w:rsidRPr="00C7083C">
              <w:rPr>
                <w:rFonts w:eastAsia="Times New Roman" w:cstheme="minorHAnsi"/>
              </w:rPr>
              <w:t xml:space="preserve">on </w:t>
            </w:r>
            <w:r>
              <w:rPr>
                <w:rFonts w:eastAsia="Times New Roman" w:cstheme="minorHAnsi"/>
                <w:color w:val="FF0000"/>
              </w:rPr>
              <w:t xml:space="preserve">&lt;LINK TO END-USER SharePoint&gt; </w:t>
            </w:r>
            <w:r w:rsidRPr="00C7083C">
              <w:rPr>
                <w:rFonts w:eastAsia="Times New Roman" w:cstheme="minorHAnsi"/>
              </w:rPr>
              <w:t>SharePoint</w:t>
            </w:r>
            <w:r>
              <w:rPr>
                <w:rFonts w:eastAsia="Times New Roman" w:cstheme="minorHAnsi"/>
                <w:color w:val="FF0000"/>
              </w:rPr>
              <w:t xml:space="preserve"> &lt;/link&gt;</w:t>
            </w:r>
          </w:p>
          <w:p w14:paraId="0A9D8C72" w14:textId="77777777" w:rsidR="00B65274" w:rsidRDefault="00B65274" w:rsidP="00B6527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9219FB8" w14:textId="49765610" w:rsidR="00B65274" w:rsidRDefault="00B65274" w:rsidP="00B65274">
            <w:pPr>
              <w:spacing w:after="0" w:line="240" w:lineRule="auto"/>
            </w:pPr>
            <w:r>
              <w:rPr>
                <w:rFonts w:cstheme="minorHAnsi"/>
              </w:rPr>
              <w:t xml:space="preserve">Join us on </w:t>
            </w:r>
            <w:r>
              <w:rPr>
                <w:color w:val="FF0000"/>
              </w:rPr>
              <w:t>&lt;fill in date if you have schedule</w:t>
            </w:r>
            <w:r w:rsidR="000E7ED0">
              <w:rPr>
                <w:color w:val="FF0000"/>
              </w:rPr>
              <w:t>d</w:t>
            </w:r>
            <w:r>
              <w:rPr>
                <w:color w:val="FF0000"/>
              </w:rPr>
              <w:t xml:space="preserve"> training, or delete this line&gt; </w:t>
            </w:r>
            <w:r>
              <w:rPr>
                <w:rFonts w:cstheme="minorHAnsi"/>
              </w:rPr>
              <w:t xml:space="preserve">for more information on getting started with using </w:t>
            </w:r>
            <w:r>
              <w:t>Microsoft Search in Bing.</w:t>
            </w:r>
          </w:p>
          <w:p w14:paraId="79F9396C" w14:textId="77777777" w:rsidR="00B65274" w:rsidRDefault="00B65274" w:rsidP="00B652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ab/>
            </w:r>
          </w:p>
          <w:p w14:paraId="691CCD6E" w14:textId="018A8E20" w:rsidR="00B65274" w:rsidRDefault="00B65274" w:rsidP="00B6527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We’re here to help you. Share your questions or feedback. </w:t>
            </w:r>
            <w:r>
              <w:rPr>
                <w:rFonts w:eastAsia="Times New Roman" w:cstheme="minorHAnsi"/>
                <w:color w:val="FF0000"/>
              </w:rPr>
              <w:t xml:space="preserve">&lt;Insert email alias or Yammer group link, or customize this section with more information&gt; </w:t>
            </w:r>
            <w:r w:rsidRPr="00C60898">
              <w:rPr>
                <w:rFonts w:eastAsia="Times New Roman" w:cstheme="minorHAnsi"/>
              </w:rPr>
              <w:t>Or</w:t>
            </w:r>
            <w:r>
              <w:rPr>
                <w:rFonts w:eastAsia="Times New Roman" w:cstheme="minorHAnsi"/>
              </w:rPr>
              <w:t xml:space="preserve"> click the Feedback link </w:t>
            </w:r>
            <w:r w:rsidR="00AE441E">
              <w:rPr>
                <w:rFonts w:eastAsia="Times New Roman" w:cstheme="minorHAnsi"/>
              </w:rPr>
              <w:t>in</w:t>
            </w:r>
            <w:r>
              <w:rPr>
                <w:rFonts w:eastAsia="Times New Roman" w:cstheme="minorHAnsi"/>
              </w:rPr>
              <w:t xml:space="preserve"> the top</w:t>
            </w:r>
            <w:r w:rsidR="00AE441E">
              <w:rPr>
                <w:rFonts w:eastAsia="Times New Roman" w:cstheme="minorHAnsi"/>
              </w:rPr>
              <w:t>-</w:t>
            </w:r>
            <w:r>
              <w:rPr>
                <w:rFonts w:eastAsia="Times New Roman" w:cstheme="minorHAnsi"/>
              </w:rPr>
              <w:t>right section of your search results.</w:t>
            </w:r>
          </w:p>
          <w:p w14:paraId="1101F611" w14:textId="77777777" w:rsidR="00B65274" w:rsidRDefault="00B65274" w:rsidP="00B65274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3499C61" w14:textId="77777777" w:rsidR="00B65274" w:rsidRPr="00657E7A" w:rsidRDefault="00B65274" w:rsidP="00B6527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</w:rPr>
            </w:pPr>
            <w:r w:rsidRPr="00657E7A">
              <w:rPr>
                <w:rFonts w:ascii="Calibri Light" w:eastAsia="Times New Roman" w:hAnsi="Calibri Light" w:cs="Calibri Light"/>
                <w:b/>
                <w:bCs/>
                <w:color w:val="FF0000"/>
                <w:sz w:val="26"/>
                <w:szCs w:val="26"/>
              </w:rPr>
              <w:lastRenderedPageBreak/>
              <w:t xml:space="preserve">Explore training resources </w:t>
            </w:r>
          </w:p>
          <w:p w14:paraId="0A01038B" w14:textId="77777777" w:rsidR="00B65274" w:rsidRDefault="00B65274" w:rsidP="00B65274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LINK</w:t>
            </w:r>
          </w:p>
          <w:p w14:paraId="63F197DA" w14:textId="77777777" w:rsidR="00B65274" w:rsidRDefault="00B65274" w:rsidP="00B65274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LINK</w:t>
            </w:r>
          </w:p>
          <w:p w14:paraId="465B746A" w14:textId="77777777" w:rsidR="00B65274" w:rsidRDefault="00B65274" w:rsidP="00B65274">
            <w:pPr>
              <w:pStyle w:val="ListParagraph"/>
              <w:numPr>
                <w:ilvl w:val="0"/>
                <w:numId w:val="3"/>
              </w:numPr>
              <w:spacing w:after="0"/>
              <w:contextualSpacing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LINK</w:t>
            </w:r>
          </w:p>
          <w:bookmarkEnd w:id="2"/>
          <w:p w14:paraId="681489A3" w14:textId="77777777" w:rsidR="00D16C96" w:rsidRDefault="00D16C96" w:rsidP="0094710C">
            <w:pPr>
              <w:rPr>
                <w:color w:val="FF0000"/>
              </w:rPr>
            </w:pPr>
          </w:p>
        </w:tc>
      </w:tr>
    </w:tbl>
    <w:p w14:paraId="4F83CA14" w14:textId="563E2B01" w:rsidR="0094710C" w:rsidRDefault="0094710C" w:rsidP="000E7ED0"/>
    <w:sectPr w:rsidR="00947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EFAA7" w14:textId="77777777" w:rsidR="00A12222" w:rsidRDefault="00A12222" w:rsidP="004447F5">
      <w:pPr>
        <w:spacing w:after="0" w:line="240" w:lineRule="auto"/>
      </w:pPr>
      <w:r>
        <w:separator/>
      </w:r>
    </w:p>
  </w:endnote>
  <w:endnote w:type="continuationSeparator" w:id="0">
    <w:p w14:paraId="7262FF0F" w14:textId="77777777" w:rsidR="00A12222" w:rsidRDefault="00A12222" w:rsidP="004447F5">
      <w:pPr>
        <w:spacing w:after="0" w:line="240" w:lineRule="auto"/>
      </w:pPr>
      <w:r>
        <w:continuationSeparator/>
      </w:r>
    </w:p>
  </w:endnote>
  <w:endnote w:type="continuationNotice" w:id="1">
    <w:p w14:paraId="599F7712" w14:textId="77777777" w:rsidR="00A12222" w:rsidRDefault="00A122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DD11" w14:textId="77777777" w:rsidR="00A12222" w:rsidRDefault="00A12222" w:rsidP="004447F5">
      <w:pPr>
        <w:spacing w:after="0" w:line="240" w:lineRule="auto"/>
      </w:pPr>
      <w:r>
        <w:separator/>
      </w:r>
    </w:p>
  </w:footnote>
  <w:footnote w:type="continuationSeparator" w:id="0">
    <w:p w14:paraId="07F1B166" w14:textId="77777777" w:rsidR="00A12222" w:rsidRDefault="00A12222" w:rsidP="004447F5">
      <w:pPr>
        <w:spacing w:after="0" w:line="240" w:lineRule="auto"/>
      </w:pPr>
      <w:r>
        <w:continuationSeparator/>
      </w:r>
    </w:p>
  </w:footnote>
  <w:footnote w:type="continuationNotice" w:id="1">
    <w:p w14:paraId="571C1877" w14:textId="77777777" w:rsidR="00A12222" w:rsidRDefault="00A122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A8C"/>
    <w:multiLevelType w:val="hybridMultilevel"/>
    <w:tmpl w:val="FF38A8EA"/>
    <w:lvl w:ilvl="0" w:tplc="690EB6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883"/>
    <w:multiLevelType w:val="hybridMultilevel"/>
    <w:tmpl w:val="036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41F5F"/>
    <w:multiLevelType w:val="hybridMultilevel"/>
    <w:tmpl w:val="7118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3AGJTc3MLM3NLQyUdpeDU4uLM/DyQAqNaAJDm/r4sAAAA"/>
  </w:docVars>
  <w:rsids>
    <w:rsidRoot w:val="004447F5"/>
    <w:rsid w:val="0009519F"/>
    <w:rsid w:val="000C4000"/>
    <w:rsid w:val="000D7FE3"/>
    <w:rsid w:val="000E7ED0"/>
    <w:rsid w:val="000F252A"/>
    <w:rsid w:val="00104341"/>
    <w:rsid w:val="00135525"/>
    <w:rsid w:val="00155F12"/>
    <w:rsid w:val="0020327B"/>
    <w:rsid w:val="00244119"/>
    <w:rsid w:val="00272C92"/>
    <w:rsid w:val="003D028D"/>
    <w:rsid w:val="003E5081"/>
    <w:rsid w:val="00414548"/>
    <w:rsid w:val="004447F5"/>
    <w:rsid w:val="005A0394"/>
    <w:rsid w:val="005A3868"/>
    <w:rsid w:val="005F0328"/>
    <w:rsid w:val="00617DAF"/>
    <w:rsid w:val="0063228D"/>
    <w:rsid w:val="00645163"/>
    <w:rsid w:val="0065214C"/>
    <w:rsid w:val="00665CC7"/>
    <w:rsid w:val="006942E2"/>
    <w:rsid w:val="006B2CF1"/>
    <w:rsid w:val="006D0F2C"/>
    <w:rsid w:val="006D2E9E"/>
    <w:rsid w:val="006D7901"/>
    <w:rsid w:val="006E0844"/>
    <w:rsid w:val="007050BA"/>
    <w:rsid w:val="0071752D"/>
    <w:rsid w:val="00727587"/>
    <w:rsid w:val="00730FA4"/>
    <w:rsid w:val="00732A7D"/>
    <w:rsid w:val="00747C29"/>
    <w:rsid w:val="0078546F"/>
    <w:rsid w:val="007A0A84"/>
    <w:rsid w:val="007D4E39"/>
    <w:rsid w:val="007D7A95"/>
    <w:rsid w:val="007E2FA3"/>
    <w:rsid w:val="00823A82"/>
    <w:rsid w:val="0086619C"/>
    <w:rsid w:val="008B30F1"/>
    <w:rsid w:val="00934266"/>
    <w:rsid w:val="0094710C"/>
    <w:rsid w:val="00955F16"/>
    <w:rsid w:val="009B18BC"/>
    <w:rsid w:val="009F0CF5"/>
    <w:rsid w:val="00A12222"/>
    <w:rsid w:val="00A32E02"/>
    <w:rsid w:val="00AB31F1"/>
    <w:rsid w:val="00AE441E"/>
    <w:rsid w:val="00AE6CAB"/>
    <w:rsid w:val="00B65274"/>
    <w:rsid w:val="00BE0121"/>
    <w:rsid w:val="00C01202"/>
    <w:rsid w:val="00C027B2"/>
    <w:rsid w:val="00C6011B"/>
    <w:rsid w:val="00C61F69"/>
    <w:rsid w:val="00CE6F17"/>
    <w:rsid w:val="00D048CC"/>
    <w:rsid w:val="00D16C96"/>
    <w:rsid w:val="00E306BA"/>
    <w:rsid w:val="00E3712E"/>
    <w:rsid w:val="00E37403"/>
    <w:rsid w:val="00E57017"/>
    <w:rsid w:val="00EC5AA2"/>
    <w:rsid w:val="00EF61BB"/>
    <w:rsid w:val="00F148B8"/>
    <w:rsid w:val="00F1747A"/>
    <w:rsid w:val="00F84C93"/>
    <w:rsid w:val="00FD1DEC"/>
    <w:rsid w:val="3AFBC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D64F"/>
  <w15:chartTrackingRefBased/>
  <w15:docId w15:val="{CA753AA0-2B91-44E3-84C9-AA5759E4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7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7F5"/>
    <w:pPr>
      <w:spacing w:after="60" w:line="240" w:lineRule="auto"/>
      <w:ind w:left="216" w:hanging="216"/>
    </w:pPr>
    <w:rPr>
      <w:rFonts w:ascii="Calibri" w:hAnsi="Calibri" w:cs="Calibri"/>
      <w:sz w:val="24"/>
      <w:szCs w:val="24"/>
    </w:rPr>
  </w:style>
  <w:style w:type="character" w:customStyle="1" w:styleId="H1Char">
    <w:name w:val="H1 Char"/>
    <w:basedOn w:val="DefaultParagraphFont"/>
    <w:link w:val="H1"/>
    <w:locked/>
    <w:rsid w:val="004447F5"/>
    <w:rPr>
      <w:rFonts w:asciiTheme="majorHAnsi" w:eastAsia="Times New Roman" w:hAnsiTheme="majorHAnsi" w:cstheme="majorHAnsi"/>
      <w:noProof/>
      <w:color w:val="505050"/>
      <w:sz w:val="48"/>
      <w:szCs w:val="48"/>
      <w:lang w:val="en-NZ" w:eastAsia="en-NZ"/>
    </w:rPr>
  </w:style>
  <w:style w:type="paragraph" w:customStyle="1" w:styleId="H1">
    <w:name w:val="H1"/>
    <w:basedOn w:val="Normal"/>
    <w:link w:val="H1Char"/>
    <w:qFormat/>
    <w:rsid w:val="004447F5"/>
    <w:pPr>
      <w:spacing w:after="120" w:line="240" w:lineRule="auto"/>
    </w:pPr>
    <w:rPr>
      <w:rFonts w:asciiTheme="majorHAnsi" w:eastAsia="Times New Roman" w:hAnsiTheme="majorHAnsi" w:cstheme="majorHAnsi"/>
      <w:noProof/>
      <w:color w:val="505050"/>
      <w:sz w:val="48"/>
      <w:szCs w:val="48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66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4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19"/>
  </w:style>
  <w:style w:type="paragraph" w:styleId="Footer">
    <w:name w:val="footer"/>
    <w:basedOn w:val="Normal"/>
    <w:link w:val="FooterChar"/>
    <w:uiPriority w:val="99"/>
    <w:semiHidden/>
    <w:unhideWhenUsed/>
    <w:rsid w:val="00244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19"/>
  </w:style>
  <w:style w:type="character" w:styleId="UnresolvedMention">
    <w:name w:val="Unresolved Mention"/>
    <w:basedOn w:val="DefaultParagraphFont"/>
    <w:uiPriority w:val="99"/>
    <w:semiHidden/>
    <w:unhideWhenUsed/>
    <w:rsid w:val="0015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Props1.xml><?xml version="1.0" encoding="utf-8"?>
<ds:datastoreItem xmlns:ds="http://schemas.openxmlformats.org/officeDocument/2006/customXml" ds:itemID="{4A6E54C3-E2F8-4AE8-AC55-7C5E83575535}"/>
</file>

<file path=customXml/itemProps2.xml><?xml version="1.0" encoding="utf-8"?>
<ds:datastoreItem xmlns:ds="http://schemas.openxmlformats.org/officeDocument/2006/customXml" ds:itemID="{8B23840D-4E8E-41F1-8A68-3AA245029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B389D-8CDF-403A-8C44-286074554E65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Hurdle</dc:creator>
  <cp:keywords/>
  <dc:description/>
  <cp:lastModifiedBy>Graeme Bennett (IFG)</cp:lastModifiedBy>
  <cp:revision>13</cp:revision>
  <dcterms:created xsi:type="dcterms:W3CDTF">2019-04-26T22:07:00Z</dcterms:created>
  <dcterms:modified xsi:type="dcterms:W3CDTF">2019-08-22T18:16:00Z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heidisc@microsoft.com</vt:lpwstr>
  </property>
  <property fmtid="{D5CDD505-2E9C-101B-9397-08002B2CF9AE}" pid="5" name="MSIP_Label_f42aa342-8706-4288-bd11-ebb85995028c_SetDate">
    <vt:lpwstr>2019-04-25T00:02:50.4368576Z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7a930c89-499e-42b1-8461-ecbbadca1d3e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