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0AA4F" w14:textId="7C787594" w:rsidR="00C73E37" w:rsidRDefault="009F4DE9" w:rsidP="00C73E37">
      <w:r>
        <w:rPr>
          <w:noProof/>
        </w:rPr>
        <mc:AlternateContent>
          <mc:Choice Requires="wps">
            <w:drawing>
              <wp:anchor distT="0" distB="0" distL="114300" distR="114300" simplePos="0" relativeHeight="251658241" behindDoc="0" locked="0" layoutInCell="1" allowOverlap="1" wp14:anchorId="611CBC0B" wp14:editId="65AC2DDD">
                <wp:simplePos x="0" y="0"/>
                <wp:positionH relativeFrom="column">
                  <wp:posOffset>-125095</wp:posOffset>
                </wp:positionH>
                <wp:positionV relativeFrom="paragraph">
                  <wp:posOffset>0</wp:posOffset>
                </wp:positionV>
                <wp:extent cx="6759575" cy="406590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9575" cy="406590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C0EC1DC" w14:textId="6FC96963" w:rsidR="00F42280" w:rsidRDefault="00F42280" w:rsidP="00AC4466">
                            <w:pPr>
                              <w:pStyle w:val="Documenttitle"/>
                              <w:jc w:val="left"/>
                            </w:pPr>
                            <w:r>
                              <w:t>Microsoft Azure</w:t>
                            </w:r>
                          </w:p>
                          <w:p w14:paraId="1CDCE896" w14:textId="3A88D70B" w:rsidR="00F42280" w:rsidRPr="00AC4466" w:rsidRDefault="00F42280" w:rsidP="00AC4466">
                            <w:pPr>
                              <w:pStyle w:val="Documenttitle"/>
                              <w:jc w:val="left"/>
                            </w:pPr>
                            <w:r>
                              <w:t>Responses to Motion Picture Association of America Application and Cloud Security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CBC0B" id="_x0000_t202" coordsize="21600,21600" o:spt="202" path="m,l,21600r21600,l21600,xe">
                <v:stroke joinstyle="miter"/>
                <v:path gradientshapeok="t" o:connecttype="rect"/>
              </v:shapetype>
              <v:shape id="Text Box 5" o:spid="_x0000_s1026" type="#_x0000_t202" style="position:absolute;margin-left:-9.85pt;margin-top:0;width:532.25pt;height:32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" filled="f" stroked="f">
                <v:path arrowok="t"/>
                <v:textbox>
                  <w:txbxContent>
                    <w:p w14:paraId="7C0EC1DC" w14:textId="6FC96963" w:rsidR="00F42280" w:rsidRDefault="00F42280" w:rsidP="00AC4466">
                      <w:pPr>
                        <w:pStyle w:val="Documenttitle"/>
                        <w:jc w:val="left"/>
                      </w:pPr>
                      <w:r>
                        <w:t>Microsoft Azure</w:t>
                      </w:r>
                    </w:p>
                    <w:p w14:paraId="1CDCE896" w14:textId="3A88D70B" w:rsidR="00F42280" w:rsidRPr="00AC4466" w:rsidRDefault="00F42280" w:rsidP="00AC4466">
                      <w:pPr>
                        <w:pStyle w:val="Documenttitle"/>
                        <w:jc w:val="left"/>
                      </w:pPr>
                      <w:r>
                        <w:t>Responses to Motion Picture Association of America Application and Cloud Security Guidelines</w:t>
                      </w:r>
                    </w:p>
                  </w:txbxContent>
                </v:textbox>
                <w10:wrap type="square"/>
              </v:shape>
            </w:pict>
          </mc:Fallback>
        </mc:AlternateContent>
      </w:r>
      <w:r w:rsidR="00DB2E2E">
        <w:rPr>
          <w:noProof/>
        </w:rPr>
        <mc:AlternateContent>
          <mc:Choice Requires="wps">
            <w:drawing>
              <wp:anchor distT="0" distB="0" distL="114300" distR="114300" simplePos="0" relativeHeight="251659266" behindDoc="0" locked="0" layoutInCell="1" allowOverlap="1" wp14:anchorId="70D66E2A" wp14:editId="39D71AA6">
                <wp:simplePos x="0" y="0"/>
                <wp:positionH relativeFrom="margin">
                  <wp:posOffset>2095500</wp:posOffset>
                </wp:positionH>
                <wp:positionV relativeFrom="paragraph">
                  <wp:posOffset>8214360</wp:posOffset>
                </wp:positionV>
                <wp:extent cx="4213860" cy="487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4213860" cy="487680"/>
                        </a:xfrm>
                        <a:prstGeom prst="rect">
                          <a:avLst/>
                        </a:prstGeom>
                        <a:noFill/>
                        <a:ln w="6350">
                          <a:noFill/>
                        </a:ln>
                      </wps:spPr>
                      <wps:txbx>
                        <w:txbxContent>
                          <w:p w14:paraId="69B9C4FB" w14:textId="1B093672" w:rsidR="00F42280" w:rsidRPr="00DB2E2E" w:rsidRDefault="00F42280">
                            <w:pPr>
                              <w:rPr>
                                <w:b/>
                                <w:color w:val="FFFFFF" w:themeColor="background1"/>
                                <w:sz w:val="40"/>
                              </w:rPr>
                            </w:pPr>
                            <w:r w:rsidRPr="00DB2E2E">
                              <w:rPr>
                                <w:b/>
                                <w:color w:val="FFFFFF" w:themeColor="background1"/>
                                <w:sz w:val="40"/>
                              </w:rPr>
                              <w:t>http://www.microsoft.com/trust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66E2A" id="Text Box 3" o:spid="_x0000_s1027" type="#_x0000_t202" style="position:absolute;margin-left:165pt;margin-top:646.8pt;width:331.8pt;height:38.4pt;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" filled="f" stroked="f" strokeweight=".5pt">
                <v:textbox>
                  <w:txbxContent>
                    <w:p w14:paraId="69B9C4FB" w14:textId="1B093672" w:rsidR="00F42280" w:rsidRPr="00DB2E2E" w:rsidRDefault="00F42280">
                      <w:pPr>
                        <w:rPr>
                          <w:b/>
                          <w:color w:val="FFFFFF" w:themeColor="background1"/>
                          <w:sz w:val="40"/>
                        </w:rPr>
                      </w:pPr>
                      <w:r w:rsidRPr="00DB2E2E">
                        <w:rPr>
                          <w:b/>
                          <w:color w:val="FFFFFF" w:themeColor="background1"/>
                          <w:sz w:val="40"/>
                        </w:rPr>
                        <w:t>http://www.microsoft.com/trust</w:t>
                      </w:r>
                    </w:p>
                  </w:txbxContent>
                </v:textbox>
                <w10:wrap anchorx="margin"/>
              </v:shape>
            </w:pict>
          </mc:Fallback>
        </mc:AlternateContent>
      </w:r>
      <w:r w:rsidR="004638FD">
        <w:rPr>
          <w:noProof/>
        </w:rPr>
        <w:drawing>
          <wp:anchor distT="0" distB="0" distL="114300" distR="114300" simplePos="0" relativeHeight="251658240" behindDoc="0" locked="0" layoutInCell="1" allowOverlap="1" wp14:anchorId="52E2A8AD" wp14:editId="5C6DE623">
            <wp:simplePos x="0" y="0"/>
            <wp:positionH relativeFrom="page">
              <wp:align>left</wp:align>
            </wp:positionH>
            <wp:positionV relativeFrom="page">
              <wp:align>top</wp:align>
            </wp:positionV>
            <wp:extent cx="7772400" cy="10058400"/>
            <wp:effectExtent l="0" t="0" r="0" b="0"/>
            <wp:wrapTight wrapText="bothSides">
              <wp:wrapPolygon edited="0">
                <wp:start x="0" y="0"/>
                <wp:lineTo x="0" y="21559"/>
                <wp:lineTo x="21547" y="21559"/>
                <wp:lineTo x="215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coverimage.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C73E37">
        <w:rPr>
          <w:noProof/>
        </w:rPr>
        <w:drawing>
          <wp:anchor distT="0" distB="0" distL="114300" distR="114300" simplePos="0" relativeHeight="251658242" behindDoc="0" locked="0" layoutInCell="1" allowOverlap="1" wp14:anchorId="7F22BF20" wp14:editId="730B3CD6">
            <wp:simplePos x="0" y="0"/>
            <wp:positionH relativeFrom="column">
              <wp:posOffset>-180975</wp:posOffset>
            </wp:positionH>
            <wp:positionV relativeFrom="paragraph">
              <wp:posOffset>4486275</wp:posOffset>
            </wp:positionV>
            <wp:extent cx="1491615" cy="548998"/>
            <wp:effectExtent l="0" t="0" r="0" b="0"/>
            <wp:wrapNone/>
            <wp:docPr id="7" name="Picture 7" descr="C:\Users\joelsloss\AppData\Local\Microsoft\Windows\Temporary Internet Files\Content.Word\MSFT_logo_rgb_C-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elsloss\AppData\Local\Microsoft\Windows\Temporary Internet Files\Content.Word\MSFT_logo_rgb_C-Gra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1615" cy="548998"/>
                    </a:xfrm>
                    <a:prstGeom prst="rect">
                      <a:avLst/>
                    </a:prstGeom>
                    <a:noFill/>
                    <a:ln>
                      <a:noFill/>
                    </a:ln>
                  </pic:spPr>
                </pic:pic>
              </a:graphicData>
            </a:graphic>
          </wp:anchor>
        </w:drawing>
      </w:r>
      <w:r w:rsidR="00C73E37">
        <w:rPr>
          <w:noProof/>
        </w:rPr>
        <w:drawing>
          <wp:inline distT="0" distB="0" distL="0" distR="0" wp14:anchorId="1129D4A8" wp14:editId="0CCFEEB3">
            <wp:extent cx="5943600" cy="2187883"/>
            <wp:effectExtent l="0" t="0" r="0" b="0"/>
            <wp:docPr id="8" name="Picture 8" descr="C:\Users\joelsloss\AppData\Local\Microsoft\Windows\Temporary Internet Files\Content.Word\MSFT_logo_rgb_C-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lsloss\AppData\Local\Microsoft\Windows\Temporary Internet Files\Content.Word\MSFT_logo_rgb_C-Gra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187883"/>
                    </a:xfrm>
                    <a:prstGeom prst="rect">
                      <a:avLst/>
                    </a:prstGeom>
                    <a:noFill/>
                    <a:ln>
                      <a:noFill/>
                    </a:ln>
                  </pic:spPr>
                </pic:pic>
              </a:graphicData>
            </a:graphic>
          </wp:inline>
        </w:drawing>
      </w:r>
    </w:p>
    <w:p w14:paraId="6F0FBF6D" w14:textId="2EC8445D" w:rsidR="00356652" w:rsidRDefault="00356652" w:rsidP="00385F55">
      <w:pPr>
        <w:rPr>
          <w:rFonts w:asciiTheme="minorHAnsi" w:hAnsiTheme="minorHAnsi"/>
          <w:sz w:val="20"/>
        </w:rPr>
      </w:pPr>
    </w:p>
    <w:p w14:paraId="53F36426" w14:textId="1FDC31AE" w:rsidR="004B27CD" w:rsidRDefault="004B27CD" w:rsidP="00385F55">
      <w:pPr>
        <w:rPr>
          <w:rFonts w:asciiTheme="minorHAnsi" w:hAnsiTheme="minorHAnsi"/>
          <w:sz w:val="20"/>
        </w:rPr>
      </w:pPr>
    </w:p>
    <w:p w14:paraId="5D6A92CA" w14:textId="22DF4729" w:rsidR="004B27CD" w:rsidRDefault="004B27CD" w:rsidP="00385F55">
      <w:pPr>
        <w:rPr>
          <w:rFonts w:asciiTheme="minorHAnsi" w:hAnsiTheme="minorHAnsi"/>
          <w:sz w:val="20"/>
        </w:rPr>
      </w:pPr>
    </w:p>
    <w:p w14:paraId="6AB9C7B5" w14:textId="1CAC64F3" w:rsidR="004B27CD" w:rsidRDefault="004B27CD" w:rsidP="00385F55">
      <w:pPr>
        <w:rPr>
          <w:rFonts w:asciiTheme="minorHAnsi" w:hAnsiTheme="minorHAnsi"/>
          <w:sz w:val="20"/>
        </w:rPr>
      </w:pPr>
    </w:p>
    <w:p w14:paraId="1CA973A1" w14:textId="79350DC4" w:rsidR="004B27CD" w:rsidRDefault="004B27CD" w:rsidP="00385F55">
      <w:pPr>
        <w:rPr>
          <w:rFonts w:asciiTheme="minorHAnsi" w:hAnsiTheme="minorHAnsi"/>
          <w:sz w:val="20"/>
        </w:rPr>
      </w:pPr>
    </w:p>
    <w:p w14:paraId="035E023B" w14:textId="27ED3499" w:rsidR="004B27CD" w:rsidRDefault="004B27CD" w:rsidP="00385F55">
      <w:pPr>
        <w:rPr>
          <w:rFonts w:asciiTheme="minorHAnsi" w:hAnsiTheme="minorHAnsi"/>
          <w:sz w:val="20"/>
        </w:rPr>
      </w:pPr>
    </w:p>
    <w:p w14:paraId="520791A5" w14:textId="04F3B563" w:rsidR="004B27CD" w:rsidRDefault="004B27CD" w:rsidP="00385F55">
      <w:pPr>
        <w:rPr>
          <w:rFonts w:asciiTheme="minorHAnsi" w:hAnsiTheme="minorHAnsi"/>
          <w:sz w:val="20"/>
        </w:rPr>
      </w:pPr>
    </w:p>
    <w:p w14:paraId="14824161" w14:textId="115FD524" w:rsidR="004B27CD" w:rsidRDefault="004B27CD" w:rsidP="00385F55">
      <w:pPr>
        <w:rPr>
          <w:rFonts w:asciiTheme="minorHAnsi" w:hAnsiTheme="minorHAnsi"/>
          <w:sz w:val="20"/>
        </w:rPr>
      </w:pPr>
    </w:p>
    <w:p w14:paraId="24808266" w14:textId="6C3299D4" w:rsidR="004B27CD" w:rsidRDefault="004B27CD" w:rsidP="00385F55">
      <w:pPr>
        <w:rPr>
          <w:rFonts w:asciiTheme="minorHAnsi" w:hAnsiTheme="minorHAnsi"/>
          <w:sz w:val="20"/>
        </w:rPr>
      </w:pPr>
    </w:p>
    <w:p w14:paraId="6C44478F" w14:textId="5F94A579" w:rsidR="004B27CD" w:rsidRDefault="004B27CD" w:rsidP="00385F55">
      <w:pPr>
        <w:rPr>
          <w:rFonts w:asciiTheme="minorHAnsi" w:hAnsiTheme="minorHAnsi"/>
          <w:sz w:val="20"/>
        </w:rPr>
      </w:pPr>
    </w:p>
    <w:p w14:paraId="649CEC45" w14:textId="1B0CB515" w:rsidR="004B27CD" w:rsidRDefault="004B27CD" w:rsidP="00385F55">
      <w:pPr>
        <w:rPr>
          <w:rFonts w:asciiTheme="minorHAnsi" w:hAnsiTheme="minorHAnsi"/>
          <w:sz w:val="20"/>
        </w:rPr>
      </w:pPr>
    </w:p>
    <w:p w14:paraId="518B9755" w14:textId="44C331E3" w:rsidR="004B27CD" w:rsidRDefault="004B27CD" w:rsidP="00385F55">
      <w:pPr>
        <w:rPr>
          <w:rFonts w:asciiTheme="minorHAnsi" w:hAnsiTheme="minorHAnsi"/>
          <w:sz w:val="20"/>
        </w:rPr>
      </w:pPr>
    </w:p>
    <w:p w14:paraId="0F5DB63F" w14:textId="4E3349FC" w:rsidR="004B27CD" w:rsidRDefault="004B27CD" w:rsidP="00385F55">
      <w:pPr>
        <w:rPr>
          <w:rFonts w:asciiTheme="minorHAnsi" w:hAnsiTheme="minorHAnsi"/>
          <w:sz w:val="20"/>
        </w:rPr>
      </w:pPr>
    </w:p>
    <w:p w14:paraId="20AA27C8" w14:textId="3CC32F42" w:rsidR="004B27CD" w:rsidRDefault="004B27CD" w:rsidP="00385F55">
      <w:pPr>
        <w:rPr>
          <w:rFonts w:asciiTheme="minorHAnsi" w:hAnsiTheme="minorHAnsi"/>
          <w:sz w:val="20"/>
        </w:rPr>
      </w:pPr>
    </w:p>
    <w:p w14:paraId="26F8D35D" w14:textId="11D5D283" w:rsidR="004B27CD" w:rsidRDefault="004B27CD" w:rsidP="00385F55">
      <w:pPr>
        <w:rPr>
          <w:rFonts w:asciiTheme="minorHAnsi" w:hAnsiTheme="minorHAnsi"/>
          <w:sz w:val="20"/>
        </w:rPr>
      </w:pPr>
    </w:p>
    <w:p w14:paraId="52F994E0" w14:textId="77777777" w:rsidR="004B27CD" w:rsidRDefault="004B27CD" w:rsidP="00385F55">
      <w:pPr>
        <w:rPr>
          <w:rFonts w:asciiTheme="minorHAnsi" w:hAnsiTheme="minorHAnsi"/>
          <w:sz w:val="20"/>
        </w:rPr>
      </w:pPr>
    </w:p>
    <w:p w14:paraId="4D830BB3" w14:textId="77777777" w:rsidR="004F35DB" w:rsidRDefault="004F35DB" w:rsidP="00385F55"/>
    <w:p w14:paraId="217E5CEB" w14:textId="606B6A6F" w:rsidR="00356652" w:rsidRPr="00DE499C" w:rsidRDefault="00356652" w:rsidP="00385F55">
      <w:pPr>
        <w:rPr>
          <w:rFonts w:asciiTheme="minorHAnsi" w:hAnsiTheme="minorHAnsi"/>
          <w:sz w:val="20"/>
          <w:szCs w:val="20"/>
        </w:rPr>
      </w:pPr>
    </w:p>
    <w:p w14:paraId="07BF5F78" w14:textId="77777777" w:rsidR="00356652" w:rsidRPr="00DE499C" w:rsidRDefault="00356652" w:rsidP="00385F55">
      <w:pPr>
        <w:rPr>
          <w:rFonts w:asciiTheme="minorHAnsi" w:hAnsiTheme="minorHAnsi"/>
          <w:sz w:val="20"/>
          <w:szCs w:val="20"/>
        </w:rPr>
      </w:pPr>
    </w:p>
    <w:p w14:paraId="53BE25A1" w14:textId="77777777" w:rsidR="00385F55" w:rsidRPr="00DE499C" w:rsidRDefault="00385F55" w:rsidP="00385F55">
      <w:pPr>
        <w:rPr>
          <w:rFonts w:asciiTheme="minorHAnsi" w:hAnsiTheme="minorHAnsi"/>
          <w:sz w:val="20"/>
          <w:szCs w:val="20"/>
        </w:rPr>
      </w:pPr>
      <w:r w:rsidRPr="00DE499C">
        <w:rPr>
          <w:rFonts w:asciiTheme="minorHAnsi" w:hAnsiTheme="minorHAnsi"/>
          <w:sz w:val="20"/>
          <w:szCs w:val="20"/>
        </w:rPr>
        <w:t>NOTE: Certain recommendations contained herein may result in increased data, network, or compute resource usage, and increase your license or subscription costs.</w:t>
      </w:r>
    </w:p>
    <w:p w14:paraId="40B683AE" w14:textId="77777777" w:rsidR="00385F55" w:rsidRDefault="00385F55" w:rsidP="00385F55"/>
    <w:p w14:paraId="34E67D28" w14:textId="77777777" w:rsidR="00356652" w:rsidRDefault="00356652" w:rsidP="00385F55"/>
    <w:p w14:paraId="095C444C" w14:textId="212E5FE1" w:rsidR="00385F55" w:rsidRDefault="00385F55" w:rsidP="00385F55">
      <w:r>
        <w:rPr>
          <w:i/>
        </w:rPr>
        <w:t xml:space="preserve">Version 1, Published </w:t>
      </w:r>
      <w:r w:rsidR="004F35DB">
        <w:rPr>
          <w:i/>
        </w:rPr>
        <w:t>March</w:t>
      </w:r>
      <w:r w:rsidR="004A29E9">
        <w:rPr>
          <w:i/>
        </w:rPr>
        <w:t xml:space="preserve"> </w:t>
      </w:r>
      <w:r w:rsidR="004F35DB">
        <w:rPr>
          <w:i/>
        </w:rPr>
        <w:t>2016</w:t>
      </w:r>
    </w:p>
    <w:p w14:paraId="33B4C624" w14:textId="77777777" w:rsidR="00385F55" w:rsidRDefault="00385F55" w:rsidP="00385F55"/>
    <w:p w14:paraId="18B32304" w14:textId="77777777" w:rsidR="00CB5E84" w:rsidRPr="00786A1D" w:rsidRDefault="00CB5E84" w:rsidP="00CB5E84">
      <w:pPr>
        <w:rPr>
          <w:rFonts w:asciiTheme="minorHAnsi" w:hAnsiTheme="minorHAnsi"/>
          <w:sz w:val="20"/>
          <w:szCs w:val="20"/>
        </w:rPr>
      </w:pPr>
      <w:r w:rsidRPr="00786A1D">
        <w:rPr>
          <w:rFonts w:asciiTheme="minorHAnsi" w:hAnsiTheme="minorHAnsi"/>
          <w:sz w:val="20"/>
          <w:szCs w:val="20"/>
        </w:rPr>
        <w:t>This document is for informational purposes only. MICROSOFT MAKES NO WARRANTIES, EXPRESS, IMPLIED, OR STATUTORY, AS TO THE INFORMATION IN THIS DOCUMENT</w:t>
      </w:r>
      <w:r>
        <w:rPr>
          <w:rFonts w:asciiTheme="minorHAnsi" w:hAnsiTheme="minorHAnsi"/>
          <w:sz w:val="20"/>
          <w:szCs w:val="20"/>
        </w:rPr>
        <w:t xml:space="preserve">. </w:t>
      </w:r>
    </w:p>
    <w:p w14:paraId="39222533" w14:textId="0852C411" w:rsidR="00356652" w:rsidRDefault="00356652" w:rsidP="00385F55"/>
    <w:p w14:paraId="6DF9F25C" w14:textId="237E6251" w:rsidR="00385F55" w:rsidRPr="00256A54" w:rsidRDefault="00385F55" w:rsidP="00385F55">
      <w:pPr>
        <w:rPr>
          <w:szCs w:val="20"/>
        </w:rPr>
      </w:pPr>
      <w:r w:rsidRPr="00A80121">
        <w:rPr>
          <w:rFonts w:eastAsia="Times New Roman"/>
          <w:color w:val="333333"/>
          <w:sz w:val="17"/>
          <w:szCs w:val="17"/>
        </w:rPr>
        <w:t>(c)</w:t>
      </w:r>
      <w:r w:rsidR="004F35DB">
        <w:rPr>
          <w:rFonts w:eastAsia="Times New Roman"/>
          <w:color w:val="333333"/>
          <w:sz w:val="17"/>
          <w:szCs w:val="17"/>
        </w:rPr>
        <w:t xml:space="preserve"> 2016</w:t>
      </w:r>
      <w:r w:rsidRPr="00A80121">
        <w:rPr>
          <w:rFonts w:eastAsia="Times New Roman"/>
          <w:color w:val="333333"/>
          <w:sz w:val="17"/>
          <w:szCs w:val="17"/>
        </w:rPr>
        <w:t xml:space="preserve"> Microsoft </w:t>
      </w:r>
      <w:r>
        <w:rPr>
          <w:rFonts w:eastAsia="Times New Roman"/>
          <w:color w:val="333333"/>
          <w:sz w:val="17"/>
          <w:szCs w:val="17"/>
        </w:rPr>
        <w:t>Corporation. All rights reserved. </w:t>
      </w:r>
      <w:r w:rsidRPr="00A80121">
        <w:rPr>
          <w:rFonts w:eastAsia="Times New Roman"/>
          <w:color w:val="333333"/>
          <w:sz w:val="17"/>
          <w:szCs w:val="17"/>
        </w:rPr>
        <w:t xml:space="preserve">This document is provided "as-is." Information and views expressed in this document, including URL and other Internet Web site references, may change without notice. You bear the risk of using it. Some examples are for illustration only and are fictitious. No real association is intended or inferred. </w:t>
      </w:r>
    </w:p>
    <w:p w14:paraId="28D3B5A6" w14:textId="77777777" w:rsidR="00385F55" w:rsidRPr="00A80121" w:rsidRDefault="00385F55" w:rsidP="00385F55">
      <w:pPr>
        <w:spacing w:after="0" w:line="210" w:lineRule="atLeast"/>
        <w:rPr>
          <w:rFonts w:eastAsia="Times New Roman"/>
          <w:color w:val="333333"/>
          <w:sz w:val="17"/>
          <w:szCs w:val="17"/>
        </w:rPr>
      </w:pPr>
      <w:r w:rsidRPr="00A80121">
        <w:rPr>
          <w:rFonts w:eastAsia="Times New Roman"/>
          <w:color w:val="333333"/>
          <w:sz w:val="17"/>
          <w:szCs w:val="17"/>
        </w:rPr>
        <w:t> </w:t>
      </w:r>
    </w:p>
    <w:p w14:paraId="757CA049" w14:textId="6F20320A" w:rsidR="00812F48" w:rsidRPr="008265BC" w:rsidRDefault="00385F55" w:rsidP="00812F48">
      <w:pPr>
        <w:rPr>
          <w:sz w:val="20"/>
          <w:szCs w:val="20"/>
        </w:rPr>
      </w:pPr>
      <w:r w:rsidRPr="00A80121">
        <w:rPr>
          <w:rFonts w:eastAsia="Times New Roman"/>
          <w:color w:val="333333"/>
          <w:sz w:val="17"/>
          <w:szCs w:val="17"/>
        </w:rPr>
        <w:t>This document does not provide you with any legal rights to any intellectual property in any Microsoft product. You may copy and use this document for your internal, reference purposes.</w:t>
      </w:r>
      <w:r w:rsidR="00812F48" w:rsidRPr="008265BC">
        <w:rPr>
          <w:sz w:val="20"/>
          <w:szCs w:val="20"/>
        </w:rPr>
        <w:br w:type="page"/>
      </w:r>
    </w:p>
    <w:sdt>
      <w:sdtPr>
        <w:rPr>
          <w:rFonts w:ascii="Segoe UI" w:eastAsiaTheme="minorHAnsi" w:hAnsi="Segoe UI" w:cs="Segoe UI"/>
          <w:b/>
          <w:bCs/>
          <w:caps/>
          <w:color w:val="auto"/>
          <w:sz w:val="22"/>
          <w:szCs w:val="22"/>
        </w:rPr>
        <w:id w:val="-1576816762"/>
        <w:docPartObj>
          <w:docPartGallery w:val="Table of Contents"/>
          <w:docPartUnique/>
        </w:docPartObj>
      </w:sdtPr>
      <w:sdtEndPr>
        <w:rPr>
          <w:rFonts w:cstheme="minorHAnsi"/>
          <w:noProof/>
          <w:sz w:val="20"/>
          <w:szCs w:val="20"/>
        </w:rPr>
      </w:sdtEndPr>
      <w:sdtContent>
        <w:p w14:paraId="491E06FB" w14:textId="77777777" w:rsidR="00812F48" w:rsidRDefault="00812F48" w:rsidP="00812F48">
          <w:pPr>
            <w:pStyle w:val="TOCHeading"/>
          </w:pPr>
          <w:r>
            <w:t>Table of Contents</w:t>
          </w:r>
        </w:p>
        <w:p w14:paraId="026F392C" w14:textId="54D667C6" w:rsidR="00EE016D" w:rsidRDefault="0077525E">
          <w:pPr>
            <w:pStyle w:val="TOC1"/>
            <w:tabs>
              <w:tab w:val="left" w:pos="440"/>
              <w:tab w:val="right" w:leader="dot" w:pos="9350"/>
            </w:tabs>
            <w:rPr>
              <w:rFonts w:asciiTheme="minorHAnsi" w:eastAsiaTheme="minorEastAsia" w:hAnsiTheme="minorHAnsi" w:cstheme="minorBidi"/>
              <w:b w:val="0"/>
              <w:bCs w:val="0"/>
              <w:caps w:val="0"/>
              <w:noProof/>
              <w:sz w:val="22"/>
              <w:szCs w:val="22"/>
            </w:rPr>
          </w:pPr>
          <w:r>
            <w:fldChar w:fldCharType="begin"/>
          </w:r>
          <w:r w:rsidR="00812F48">
            <w:instrText xml:space="preserve"> TOC \o "1-3" \h \z \u </w:instrText>
          </w:r>
          <w:r>
            <w:fldChar w:fldCharType="separate"/>
          </w:r>
          <w:hyperlink w:anchor="_Toc446076196" w:history="1">
            <w:r w:rsidR="00EE016D" w:rsidRPr="00123CCC">
              <w:rPr>
                <w:rStyle w:val="Hyperlink"/>
                <w:noProof/>
                <w:lang w:bidi="he-IL"/>
              </w:rPr>
              <w:t>1</w:t>
            </w:r>
            <w:r w:rsidR="00EE016D">
              <w:rPr>
                <w:rFonts w:asciiTheme="minorHAnsi" w:eastAsiaTheme="minorEastAsia" w:hAnsiTheme="minorHAnsi" w:cstheme="minorBidi"/>
                <w:b w:val="0"/>
                <w:bCs w:val="0"/>
                <w:caps w:val="0"/>
                <w:noProof/>
                <w:sz w:val="22"/>
                <w:szCs w:val="22"/>
              </w:rPr>
              <w:tab/>
            </w:r>
            <w:r w:rsidR="00EE016D" w:rsidRPr="00123CCC">
              <w:rPr>
                <w:rStyle w:val="Hyperlink"/>
                <w:noProof/>
                <w:lang w:bidi="he-IL"/>
              </w:rPr>
              <w:t>Introduction</w:t>
            </w:r>
            <w:r w:rsidR="00EE016D">
              <w:rPr>
                <w:noProof/>
                <w:webHidden/>
              </w:rPr>
              <w:tab/>
            </w:r>
            <w:r w:rsidR="00EE016D">
              <w:rPr>
                <w:noProof/>
                <w:webHidden/>
              </w:rPr>
              <w:fldChar w:fldCharType="begin"/>
            </w:r>
            <w:r w:rsidR="00EE016D">
              <w:rPr>
                <w:noProof/>
                <w:webHidden/>
              </w:rPr>
              <w:instrText xml:space="preserve"> PAGEREF _Toc446076196 \h </w:instrText>
            </w:r>
            <w:r w:rsidR="00EE016D">
              <w:rPr>
                <w:noProof/>
                <w:webHidden/>
              </w:rPr>
            </w:r>
            <w:r w:rsidR="00EE016D">
              <w:rPr>
                <w:noProof/>
                <w:webHidden/>
              </w:rPr>
              <w:fldChar w:fldCharType="separate"/>
            </w:r>
            <w:r w:rsidR="00EE016D">
              <w:rPr>
                <w:noProof/>
                <w:webHidden/>
              </w:rPr>
              <w:t>4</w:t>
            </w:r>
            <w:r w:rsidR="00EE016D">
              <w:rPr>
                <w:noProof/>
                <w:webHidden/>
              </w:rPr>
              <w:fldChar w:fldCharType="end"/>
            </w:r>
          </w:hyperlink>
        </w:p>
        <w:p w14:paraId="7FF0FA9D" w14:textId="5ACC807F" w:rsidR="00EE016D" w:rsidRDefault="00EE016D">
          <w:pPr>
            <w:pStyle w:val="TOC2"/>
            <w:tabs>
              <w:tab w:val="left" w:pos="880"/>
              <w:tab w:val="right" w:leader="dot" w:pos="9350"/>
            </w:tabs>
            <w:rPr>
              <w:rFonts w:asciiTheme="minorHAnsi" w:eastAsiaTheme="minorEastAsia" w:hAnsiTheme="minorHAnsi" w:cstheme="minorBidi"/>
              <w:smallCaps w:val="0"/>
              <w:noProof/>
              <w:sz w:val="22"/>
              <w:szCs w:val="22"/>
            </w:rPr>
          </w:pPr>
          <w:hyperlink w:anchor="_Toc446076197" w:history="1">
            <w:r w:rsidRPr="00123CCC">
              <w:rPr>
                <w:rStyle w:val="Hyperlink"/>
                <w:noProof/>
                <w:lang w:bidi="he-IL"/>
              </w:rPr>
              <w:t>1.1</w:t>
            </w:r>
            <w:r>
              <w:rPr>
                <w:rFonts w:asciiTheme="minorHAnsi" w:eastAsiaTheme="minorEastAsia" w:hAnsiTheme="minorHAnsi" w:cstheme="minorBidi"/>
                <w:smallCaps w:val="0"/>
                <w:noProof/>
                <w:sz w:val="22"/>
                <w:szCs w:val="22"/>
              </w:rPr>
              <w:tab/>
            </w:r>
            <w:r w:rsidRPr="00123CCC">
              <w:rPr>
                <w:rStyle w:val="Hyperlink"/>
                <w:noProof/>
                <w:lang w:bidi="he-IL"/>
              </w:rPr>
              <w:t>About This Document</w:t>
            </w:r>
            <w:r>
              <w:rPr>
                <w:noProof/>
                <w:webHidden/>
              </w:rPr>
              <w:tab/>
            </w:r>
            <w:r>
              <w:rPr>
                <w:noProof/>
                <w:webHidden/>
              </w:rPr>
              <w:fldChar w:fldCharType="begin"/>
            </w:r>
            <w:r>
              <w:rPr>
                <w:noProof/>
                <w:webHidden/>
              </w:rPr>
              <w:instrText xml:space="preserve"> PAGEREF _Toc446076197 \h </w:instrText>
            </w:r>
            <w:r>
              <w:rPr>
                <w:noProof/>
                <w:webHidden/>
              </w:rPr>
            </w:r>
            <w:r>
              <w:rPr>
                <w:noProof/>
                <w:webHidden/>
              </w:rPr>
              <w:fldChar w:fldCharType="separate"/>
            </w:r>
            <w:r>
              <w:rPr>
                <w:noProof/>
                <w:webHidden/>
              </w:rPr>
              <w:t>4</w:t>
            </w:r>
            <w:r>
              <w:rPr>
                <w:noProof/>
                <w:webHidden/>
              </w:rPr>
              <w:fldChar w:fldCharType="end"/>
            </w:r>
          </w:hyperlink>
        </w:p>
        <w:p w14:paraId="5ACB4AA1" w14:textId="3D21FC6F" w:rsidR="00EE016D" w:rsidRDefault="00EE016D">
          <w:pPr>
            <w:pStyle w:val="TOC1"/>
            <w:tabs>
              <w:tab w:val="right" w:leader="dot" w:pos="9350"/>
            </w:tabs>
            <w:rPr>
              <w:rFonts w:asciiTheme="minorHAnsi" w:eastAsiaTheme="minorEastAsia" w:hAnsiTheme="minorHAnsi" w:cstheme="minorBidi"/>
              <w:b w:val="0"/>
              <w:bCs w:val="0"/>
              <w:caps w:val="0"/>
              <w:noProof/>
              <w:sz w:val="22"/>
              <w:szCs w:val="22"/>
            </w:rPr>
          </w:pPr>
          <w:hyperlink w:anchor="_Toc446076198" w:history="1">
            <w:r w:rsidRPr="00123CCC">
              <w:rPr>
                <w:rStyle w:val="Hyperlink"/>
                <w:noProof/>
                <w:lang w:bidi="he-IL"/>
              </w:rPr>
              <w:t>Microsoft Azure Responses to MPAA 2015 Application &amp; Cloud Security Guidelines</w:t>
            </w:r>
            <w:r>
              <w:rPr>
                <w:noProof/>
                <w:webHidden/>
              </w:rPr>
              <w:tab/>
            </w:r>
            <w:r>
              <w:rPr>
                <w:noProof/>
                <w:webHidden/>
              </w:rPr>
              <w:fldChar w:fldCharType="begin"/>
            </w:r>
            <w:r>
              <w:rPr>
                <w:noProof/>
                <w:webHidden/>
              </w:rPr>
              <w:instrText xml:space="preserve"> PAGEREF _Toc446076198 \h </w:instrText>
            </w:r>
            <w:r>
              <w:rPr>
                <w:noProof/>
                <w:webHidden/>
              </w:rPr>
            </w:r>
            <w:r>
              <w:rPr>
                <w:noProof/>
                <w:webHidden/>
              </w:rPr>
              <w:fldChar w:fldCharType="separate"/>
            </w:r>
            <w:r>
              <w:rPr>
                <w:noProof/>
                <w:webHidden/>
              </w:rPr>
              <w:t>6</w:t>
            </w:r>
            <w:r>
              <w:rPr>
                <w:noProof/>
                <w:webHidden/>
              </w:rPr>
              <w:fldChar w:fldCharType="end"/>
            </w:r>
          </w:hyperlink>
        </w:p>
        <w:p w14:paraId="43FADB21" w14:textId="40A9FAF1" w:rsidR="00EE016D" w:rsidRDefault="00EE016D">
          <w:pPr>
            <w:pStyle w:val="TOC2"/>
            <w:tabs>
              <w:tab w:val="right" w:leader="dot" w:pos="9350"/>
            </w:tabs>
            <w:rPr>
              <w:rFonts w:asciiTheme="minorHAnsi" w:eastAsiaTheme="minorEastAsia" w:hAnsiTheme="minorHAnsi" w:cstheme="minorBidi"/>
              <w:smallCaps w:val="0"/>
              <w:noProof/>
              <w:sz w:val="22"/>
              <w:szCs w:val="22"/>
            </w:rPr>
          </w:pPr>
          <w:hyperlink w:anchor="_Toc446076199" w:history="1">
            <w:r w:rsidRPr="00123CCC">
              <w:rPr>
                <w:rStyle w:val="Hyperlink"/>
                <w:noProof/>
              </w:rPr>
              <w:t>Application Security</w:t>
            </w:r>
            <w:r>
              <w:rPr>
                <w:noProof/>
                <w:webHidden/>
              </w:rPr>
              <w:tab/>
            </w:r>
            <w:r>
              <w:rPr>
                <w:noProof/>
                <w:webHidden/>
              </w:rPr>
              <w:fldChar w:fldCharType="begin"/>
            </w:r>
            <w:r>
              <w:rPr>
                <w:noProof/>
                <w:webHidden/>
              </w:rPr>
              <w:instrText xml:space="preserve"> PAGEREF _Toc446076199 \h </w:instrText>
            </w:r>
            <w:r>
              <w:rPr>
                <w:noProof/>
                <w:webHidden/>
              </w:rPr>
            </w:r>
            <w:r>
              <w:rPr>
                <w:noProof/>
                <w:webHidden/>
              </w:rPr>
              <w:fldChar w:fldCharType="separate"/>
            </w:r>
            <w:r>
              <w:rPr>
                <w:noProof/>
                <w:webHidden/>
              </w:rPr>
              <w:t>6</w:t>
            </w:r>
            <w:r>
              <w:rPr>
                <w:noProof/>
                <w:webHidden/>
              </w:rPr>
              <w:fldChar w:fldCharType="end"/>
            </w:r>
          </w:hyperlink>
        </w:p>
        <w:p w14:paraId="09B55643" w14:textId="216A5E8A" w:rsidR="00EE016D" w:rsidRDefault="00EE016D">
          <w:pPr>
            <w:pStyle w:val="TOC2"/>
            <w:tabs>
              <w:tab w:val="right" w:leader="dot" w:pos="9350"/>
            </w:tabs>
            <w:rPr>
              <w:rFonts w:asciiTheme="minorHAnsi" w:eastAsiaTheme="minorEastAsia" w:hAnsiTheme="minorHAnsi" w:cstheme="minorBidi"/>
              <w:smallCaps w:val="0"/>
              <w:noProof/>
              <w:sz w:val="22"/>
              <w:szCs w:val="22"/>
            </w:rPr>
          </w:pPr>
          <w:hyperlink w:anchor="_Toc446076200" w:history="1">
            <w:r w:rsidRPr="00123CCC">
              <w:rPr>
                <w:rStyle w:val="Hyperlink"/>
                <w:noProof/>
              </w:rPr>
              <w:t>Cloud Security</w:t>
            </w:r>
            <w:r>
              <w:rPr>
                <w:noProof/>
                <w:webHidden/>
              </w:rPr>
              <w:tab/>
            </w:r>
            <w:r>
              <w:rPr>
                <w:noProof/>
                <w:webHidden/>
              </w:rPr>
              <w:fldChar w:fldCharType="begin"/>
            </w:r>
            <w:r>
              <w:rPr>
                <w:noProof/>
                <w:webHidden/>
              </w:rPr>
              <w:instrText xml:space="preserve"> PAGEREF _Toc446076200 \h </w:instrText>
            </w:r>
            <w:r>
              <w:rPr>
                <w:noProof/>
                <w:webHidden/>
              </w:rPr>
            </w:r>
            <w:r>
              <w:rPr>
                <w:noProof/>
                <w:webHidden/>
              </w:rPr>
              <w:fldChar w:fldCharType="separate"/>
            </w:r>
            <w:r>
              <w:rPr>
                <w:noProof/>
                <w:webHidden/>
              </w:rPr>
              <w:t>26</w:t>
            </w:r>
            <w:r>
              <w:rPr>
                <w:noProof/>
                <w:webHidden/>
              </w:rPr>
              <w:fldChar w:fldCharType="end"/>
            </w:r>
          </w:hyperlink>
        </w:p>
        <w:p w14:paraId="0CBAF094" w14:textId="7985A9A3" w:rsidR="00EE016D" w:rsidRDefault="00EE016D">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46076201" w:history="1">
            <w:r w:rsidRPr="00123CCC">
              <w:rPr>
                <w:rStyle w:val="Hyperlink"/>
                <w:noProof/>
                <w:lang w:bidi="he-IL"/>
              </w:rPr>
              <w:t>2</w:t>
            </w:r>
            <w:r>
              <w:rPr>
                <w:rFonts w:asciiTheme="minorHAnsi" w:eastAsiaTheme="minorEastAsia" w:hAnsiTheme="minorHAnsi" w:cstheme="minorBidi"/>
                <w:b w:val="0"/>
                <w:bCs w:val="0"/>
                <w:caps w:val="0"/>
                <w:noProof/>
                <w:sz w:val="22"/>
                <w:szCs w:val="22"/>
              </w:rPr>
              <w:tab/>
            </w:r>
            <w:r w:rsidRPr="00123CCC">
              <w:rPr>
                <w:rStyle w:val="Hyperlink"/>
                <w:noProof/>
                <w:lang w:bidi="he-IL"/>
              </w:rPr>
              <w:t>References and Further Reading</w:t>
            </w:r>
            <w:r>
              <w:rPr>
                <w:noProof/>
                <w:webHidden/>
              </w:rPr>
              <w:tab/>
            </w:r>
            <w:r>
              <w:rPr>
                <w:noProof/>
                <w:webHidden/>
              </w:rPr>
              <w:fldChar w:fldCharType="begin"/>
            </w:r>
            <w:r>
              <w:rPr>
                <w:noProof/>
                <w:webHidden/>
              </w:rPr>
              <w:instrText xml:space="preserve"> PAGEREF _Toc446076201 \h </w:instrText>
            </w:r>
            <w:r>
              <w:rPr>
                <w:noProof/>
                <w:webHidden/>
              </w:rPr>
            </w:r>
            <w:r>
              <w:rPr>
                <w:noProof/>
                <w:webHidden/>
              </w:rPr>
              <w:fldChar w:fldCharType="separate"/>
            </w:r>
            <w:r>
              <w:rPr>
                <w:noProof/>
                <w:webHidden/>
              </w:rPr>
              <w:t>39</w:t>
            </w:r>
            <w:r>
              <w:rPr>
                <w:noProof/>
                <w:webHidden/>
              </w:rPr>
              <w:fldChar w:fldCharType="end"/>
            </w:r>
          </w:hyperlink>
        </w:p>
        <w:p w14:paraId="3281E432" w14:textId="2458EC55" w:rsidR="00812F48" w:rsidRDefault="0077525E" w:rsidP="00B61FAB">
          <w:pPr>
            <w:pStyle w:val="TOC1"/>
            <w:tabs>
              <w:tab w:val="left" w:pos="440"/>
              <w:tab w:val="right" w:leader="dot" w:pos="9350"/>
            </w:tabs>
          </w:pPr>
          <w:r>
            <w:rPr>
              <w:b w:val="0"/>
              <w:bCs w:val="0"/>
              <w:noProof/>
            </w:rPr>
            <w:fldChar w:fldCharType="end"/>
          </w:r>
        </w:p>
      </w:sdtContent>
    </w:sdt>
    <w:p w14:paraId="3C1C1706" w14:textId="77777777" w:rsidR="00812F48" w:rsidRDefault="00812F48" w:rsidP="00812F48">
      <w:pPr>
        <w:spacing w:after="200"/>
        <w:rPr>
          <w:rFonts w:asciiTheme="minorHAnsi" w:hAnsiTheme="minorHAnsi" w:cstheme="minorHAnsi"/>
          <w:sz w:val="36"/>
          <w:szCs w:val="36"/>
        </w:rPr>
      </w:pPr>
      <w:r>
        <w:rPr>
          <w:rFonts w:asciiTheme="minorHAnsi" w:hAnsiTheme="minorHAnsi" w:cstheme="minorHAnsi"/>
          <w:sz w:val="36"/>
          <w:szCs w:val="36"/>
        </w:rPr>
        <w:br w:type="page"/>
      </w:r>
    </w:p>
    <w:p w14:paraId="1CAC1840" w14:textId="7503A5A9" w:rsidR="00812F48" w:rsidRPr="00C42463" w:rsidRDefault="00812F48" w:rsidP="00812F48">
      <w:pPr>
        <w:pStyle w:val="Heading1"/>
      </w:pPr>
      <w:bookmarkStart w:id="0" w:name="_Toc269125259"/>
      <w:bookmarkStart w:id="1" w:name="_Toc446076196"/>
      <w:r w:rsidRPr="00C42463">
        <w:lastRenderedPageBreak/>
        <w:t>Introduction</w:t>
      </w:r>
      <w:bookmarkEnd w:id="0"/>
      <w:bookmarkEnd w:id="1"/>
    </w:p>
    <w:p w14:paraId="3E0CE309" w14:textId="77777777" w:rsidR="00EE016D" w:rsidRDefault="00EE016D" w:rsidP="00EE016D">
      <w:r>
        <w:t>Content security and protection is critical for feature film development, as there are multiple points in the workflow where digital assets can be compromised or stolen. Dailies, rough cuts, and visual effects are just some of the materials exposed during normal production, and the box-office impacts of a security breach on a blockbuster project can reach tens of millions of dollars.</w:t>
      </w:r>
    </w:p>
    <w:p w14:paraId="0F6E9728" w14:textId="77777777" w:rsidR="00EE016D" w:rsidRDefault="00EE016D" w:rsidP="00EE016D">
      <w:r>
        <w:t>At the same time, production IT systems (in-house / on-premises or rented) remain a significant overhead expense for studios—one they would like to minimize while still protecting highly valuable content. By moving workflows into the Microsoft Azure public cloud, producers and content creators can enhance the security of their productions and:</w:t>
      </w:r>
    </w:p>
    <w:p w14:paraId="20A98691" w14:textId="77777777" w:rsidR="00EE016D" w:rsidRDefault="00EE016D" w:rsidP="00EE016D">
      <w:pPr>
        <w:pStyle w:val="ListParagraph"/>
        <w:numPr>
          <w:ilvl w:val="0"/>
          <w:numId w:val="49"/>
        </w:numPr>
      </w:pPr>
      <w:r>
        <w:t>Offload the burdens of content protection and compliance to Azure;</w:t>
      </w:r>
    </w:p>
    <w:p w14:paraId="229C2286" w14:textId="77777777" w:rsidR="00EE016D" w:rsidRDefault="00EE016D" w:rsidP="00EE016D">
      <w:pPr>
        <w:pStyle w:val="ListParagraph"/>
        <w:numPr>
          <w:ilvl w:val="0"/>
          <w:numId w:val="49"/>
        </w:numPr>
      </w:pPr>
      <w:r>
        <w:t>Take advantage of Micr</w:t>
      </w:r>
      <w:bookmarkStart w:id="2" w:name="_GoBack"/>
      <w:bookmarkEnd w:id="2"/>
      <w:r>
        <w:t>osoft’s decades of experience in security development, enterprise datacenters, and services;</w:t>
      </w:r>
    </w:p>
    <w:p w14:paraId="5AE52AD9" w14:textId="77777777" w:rsidR="00EE016D" w:rsidRDefault="00EE016D" w:rsidP="00EE016D">
      <w:pPr>
        <w:pStyle w:val="ListParagraph"/>
        <w:numPr>
          <w:ilvl w:val="0"/>
          <w:numId w:val="49"/>
        </w:numPr>
      </w:pPr>
      <w:r>
        <w:t>Use the scale and presence of Azure to enable global collaboration with ease;</w:t>
      </w:r>
    </w:p>
    <w:p w14:paraId="24A99B34" w14:textId="77777777" w:rsidR="00EE016D" w:rsidRPr="00005519" w:rsidRDefault="00EE016D" w:rsidP="00EE016D">
      <w:pPr>
        <w:pStyle w:val="ListParagraph"/>
        <w:numPr>
          <w:ilvl w:val="0"/>
          <w:numId w:val="49"/>
        </w:numPr>
      </w:pPr>
      <w:r>
        <w:t>Burst high-demand traffic to the cloud for rendering, encoding, encryption, and more.</w:t>
      </w:r>
    </w:p>
    <w:p w14:paraId="19B3E19A" w14:textId="77777777" w:rsidR="00EE016D" w:rsidRDefault="00EE016D" w:rsidP="00EE016D">
      <w:r>
        <w:t xml:space="preserve">To help major studios, partners, and vendors design infrastructure and solutions that ensure the security of digital film assets, the </w:t>
      </w:r>
      <w:hyperlink r:id="rId10" w:history="1">
        <w:r w:rsidRPr="001F129C">
          <w:rPr>
            <w:rStyle w:val="Hyperlink"/>
          </w:rPr>
          <w:t>Motion Picture Association of America</w:t>
        </w:r>
      </w:hyperlink>
      <w:r>
        <w:t xml:space="preserve"> (MPAA) provides best-practices guidance and security control frameworks. The MPAA also performs content security assessments on behalf of its member companies (Walt Disney Studios Motion Pictures, Paramount Pictures Corporation, Sony Pictures Entertainment Inc., Twentieth Century Fox Film Corporation, Universal City Studios LLC, and Warner Bros. Entertainment Inc.).</w:t>
      </w:r>
    </w:p>
    <w:p w14:paraId="24E27DE7" w14:textId="77777777" w:rsidR="00EE016D" w:rsidRDefault="00EE016D" w:rsidP="00EE016D">
      <w:r>
        <w:t xml:space="preserve">Microsoft Azure is the first hyper-scale, multi-tenant public cloud to successfully complete a security and compliance assessment by the MPAA’s independent auditors. This means that companies who do business with major studio film productions can use Azure to help reduce the IT costs normally associated with secure content creation, management, and distribution. </w:t>
      </w:r>
    </w:p>
    <w:p w14:paraId="2004E029" w14:textId="77777777" w:rsidR="00EE016D" w:rsidRDefault="00EE016D" w:rsidP="00EE016D">
      <w:r>
        <w:t xml:space="preserve">Azure complies with the MPAA’s best-practices guidelines for application and cloud security, covering the following services: Azure AD, </w:t>
      </w:r>
      <w:r w:rsidRPr="0065693F">
        <w:t>ACS</w:t>
      </w:r>
      <w:r>
        <w:t xml:space="preserve">, </w:t>
      </w:r>
      <w:r w:rsidRPr="0065693F">
        <w:t>Batch</w:t>
      </w:r>
      <w:r>
        <w:t xml:space="preserve">, </w:t>
      </w:r>
      <w:r w:rsidRPr="0065693F">
        <w:t>Cache</w:t>
      </w:r>
      <w:r>
        <w:t xml:space="preserve">, CDN, </w:t>
      </w:r>
      <w:r w:rsidRPr="0065693F">
        <w:t>ExpressRoute</w:t>
      </w:r>
      <w:r>
        <w:t xml:space="preserve">, </w:t>
      </w:r>
      <w:r w:rsidRPr="0065693F">
        <w:t>Event Hubs (Service Bus)</w:t>
      </w:r>
      <w:r>
        <w:t xml:space="preserve">, </w:t>
      </w:r>
      <w:r w:rsidRPr="0065693F">
        <w:t>Import/Export Services</w:t>
      </w:r>
      <w:r>
        <w:t xml:space="preserve">, </w:t>
      </w:r>
      <w:r w:rsidRPr="0065693F">
        <w:t>Media Services</w:t>
      </w:r>
      <w:r>
        <w:t xml:space="preserve">, </w:t>
      </w:r>
      <w:r w:rsidRPr="0065693F">
        <w:t>Portal</w:t>
      </w:r>
      <w:r>
        <w:t xml:space="preserve">, Premium Storage, </w:t>
      </w:r>
      <w:r w:rsidRPr="0065693F">
        <w:t>Scheduler</w:t>
      </w:r>
      <w:r>
        <w:t xml:space="preserve">, </w:t>
      </w:r>
      <w:r w:rsidRPr="0065693F">
        <w:t>SQL DB</w:t>
      </w:r>
      <w:r>
        <w:t xml:space="preserve">, Storage, Storage Files, </w:t>
      </w:r>
      <w:r w:rsidRPr="0065693F">
        <w:t>Virtual Machines</w:t>
      </w:r>
      <w:r>
        <w:t xml:space="preserve">, </w:t>
      </w:r>
      <w:r w:rsidRPr="0065693F">
        <w:t>Virtual Networks</w:t>
      </w:r>
      <w:r>
        <w:t xml:space="preserve">, and </w:t>
      </w:r>
      <w:r w:rsidRPr="0065693F">
        <w:t>WorkFlow</w:t>
      </w:r>
      <w:r>
        <w:t>.</w:t>
      </w:r>
    </w:p>
    <w:p w14:paraId="7618452E" w14:textId="77777777" w:rsidR="00EE016D" w:rsidRDefault="00EE016D" w:rsidP="00EE016D"/>
    <w:p w14:paraId="1C22F012" w14:textId="77777777" w:rsidR="00EE016D" w:rsidRDefault="00EE016D" w:rsidP="00EE016D">
      <w:pPr>
        <w:pStyle w:val="Heading2"/>
      </w:pPr>
      <w:bookmarkStart w:id="3" w:name="_Toc446067735"/>
      <w:bookmarkStart w:id="4" w:name="_Toc446076197"/>
      <w:r>
        <w:t>About This Document</w:t>
      </w:r>
      <w:bookmarkEnd w:id="3"/>
      <w:bookmarkEnd w:id="4"/>
    </w:p>
    <w:p w14:paraId="0360ADD9" w14:textId="77777777" w:rsidR="00EE016D" w:rsidRDefault="00EE016D" w:rsidP="00EE016D">
      <w:r>
        <w:t xml:space="preserve">While the </w:t>
      </w:r>
      <w:hyperlink r:id="rId11" w:history="1">
        <w:r w:rsidRPr="001F129C">
          <w:rPr>
            <w:rStyle w:val="Hyperlink"/>
          </w:rPr>
          <w:t>audit reports</w:t>
        </w:r>
      </w:hyperlink>
      <w:r>
        <w:t xml:space="preserve"> are only distributed by the MPAA, the </w:t>
      </w:r>
      <w:hyperlink r:id="rId12" w:history="1">
        <w:r w:rsidRPr="001F129C">
          <w:rPr>
            <w:rStyle w:val="Hyperlink"/>
          </w:rPr>
          <w:t>guidelines are publicly available</w:t>
        </w:r>
      </w:hyperlink>
      <w:r>
        <w:t xml:space="preserve"> (to go through an assessment, the service provider answers the questionnaires that detail the features, processes, and policies that ensure customer data security).</w:t>
      </w:r>
    </w:p>
    <w:p w14:paraId="2EFA0000" w14:textId="7EAF0667" w:rsidR="00EE016D" w:rsidRDefault="00EE016D" w:rsidP="00EE016D">
      <w:r>
        <w:lastRenderedPageBreak/>
        <w:t>This “</w:t>
      </w:r>
      <w:r>
        <w:t>Application and Cloud Security</w:t>
      </w:r>
      <w:r>
        <w:t xml:space="preserve"> Guidelines” document, and its companion “Azure Responses to MPAA </w:t>
      </w:r>
      <w:r>
        <w:t xml:space="preserve">Common </w:t>
      </w:r>
      <w:r>
        <w:t>Guidelines”, provide the framework for evaluating Azure’s capabilities to support secure content workflows in the cloud. The details presented below enable deep insight into core Azure operations and architecture, such as physical security, infrastructure management, privacy policies, business continuity, and more.</w:t>
      </w:r>
    </w:p>
    <w:p w14:paraId="47DED33F" w14:textId="77777777" w:rsidR="00EE016D" w:rsidRDefault="00EE016D" w:rsidP="00EE016D">
      <w:r>
        <w:t xml:space="preserve">You will note that some responses are shaded </w:t>
      </w:r>
      <w:r w:rsidRPr="001F129C">
        <w:rPr>
          <w:shd w:val="clear" w:color="auto" w:fill="C6D9F1" w:themeFill="text2" w:themeFillTint="33"/>
        </w:rPr>
        <w:t>blue</w:t>
      </w:r>
      <w:r>
        <w:t>. This indicates a question or control objective that is either the customer’s responsibility, or one that is distributed between the customer and Azure. For example, user data classification is up to the customer and how it defines security boundaries on content, but Azure also has system data that is classified according to Microsoft’s information security management policy. Azure provides features that customers can use to classify data, but does not itself classify a customer’s data within an Azure Storage account.</w:t>
      </w:r>
    </w:p>
    <w:p w14:paraId="4A5AEA28" w14:textId="77777777" w:rsidR="00EE016D" w:rsidRDefault="00EE016D" w:rsidP="00EE016D">
      <w:r>
        <w:t xml:space="preserve">For more information about the MPAA frameworks and best-practices guidelines, please visit </w:t>
      </w:r>
      <w:hyperlink r:id="rId13" w:history="1">
        <w:r w:rsidRPr="000C4AAA">
          <w:rPr>
            <w:rStyle w:val="Hyperlink"/>
          </w:rPr>
          <w:t>http://www.mpaa.org/content-security-program/</w:t>
        </w:r>
      </w:hyperlink>
      <w:r>
        <w:t xml:space="preserve">. </w:t>
      </w:r>
    </w:p>
    <w:p w14:paraId="3384FA98" w14:textId="4431B669" w:rsidR="00132A06" w:rsidRPr="00512E29" w:rsidRDefault="00132A06" w:rsidP="00CD2BD7">
      <w:pPr>
        <w:rPr>
          <w:rFonts w:asciiTheme="minorHAnsi" w:hAnsiTheme="minorHAnsi"/>
        </w:rPr>
      </w:pPr>
    </w:p>
    <w:p w14:paraId="31F8C1DA" w14:textId="3EFF544E" w:rsidR="00A55EA7" w:rsidRDefault="00A55EA7" w:rsidP="00537E39"/>
    <w:p w14:paraId="6451FB84" w14:textId="07D11784" w:rsidR="004F35DB" w:rsidRDefault="004F35DB" w:rsidP="00537E39"/>
    <w:p w14:paraId="7B7FE184" w14:textId="10C247B4" w:rsidR="004F35DB" w:rsidRDefault="004F35DB" w:rsidP="00537E39"/>
    <w:p w14:paraId="08458103" w14:textId="432ABC85" w:rsidR="004F35DB" w:rsidRDefault="004F35DB" w:rsidP="00537E39"/>
    <w:p w14:paraId="598F138E" w14:textId="03606D6C" w:rsidR="004F35DB" w:rsidRDefault="004F35DB" w:rsidP="00537E39"/>
    <w:p w14:paraId="352A6246" w14:textId="77777777" w:rsidR="004F35DB" w:rsidRDefault="004F35DB">
      <w:pPr>
        <w:spacing w:after="200"/>
      </w:pPr>
      <w:r>
        <w:br w:type="page"/>
      </w:r>
    </w:p>
    <w:p w14:paraId="7D8CDDD2" w14:textId="583BBCAE" w:rsidR="004F35DB" w:rsidRPr="004F35DB" w:rsidRDefault="004F35DB" w:rsidP="004F35DB">
      <w:pPr>
        <w:pStyle w:val="HeadingA"/>
        <w:ind w:left="0"/>
        <w:rPr>
          <w:sz w:val="44"/>
        </w:rPr>
      </w:pPr>
      <w:bookmarkStart w:id="5" w:name="_Toc432685291"/>
      <w:bookmarkStart w:id="6" w:name="_Toc269125287"/>
      <w:bookmarkStart w:id="7" w:name="_Toc380762127"/>
      <w:bookmarkStart w:id="8" w:name="_Toc446076198"/>
      <w:r w:rsidRPr="004F35DB">
        <w:rPr>
          <w:sz w:val="44"/>
        </w:rPr>
        <w:lastRenderedPageBreak/>
        <w:t xml:space="preserve">Microsoft Azure Responses to </w:t>
      </w:r>
      <w:bookmarkEnd w:id="5"/>
      <w:r w:rsidR="00916187">
        <w:rPr>
          <w:sz w:val="44"/>
        </w:rPr>
        <w:t xml:space="preserve">MPAA 2015 </w:t>
      </w:r>
      <w:r w:rsidR="00696E9F">
        <w:rPr>
          <w:sz w:val="44"/>
        </w:rPr>
        <w:t xml:space="preserve">Application </w:t>
      </w:r>
      <w:r w:rsidR="00A31A3D">
        <w:rPr>
          <w:sz w:val="44"/>
        </w:rPr>
        <w:t>&amp;</w:t>
      </w:r>
      <w:r w:rsidR="00696E9F">
        <w:rPr>
          <w:sz w:val="44"/>
        </w:rPr>
        <w:t xml:space="preserve"> Cloud Security</w:t>
      </w:r>
      <w:r w:rsidR="00916187">
        <w:rPr>
          <w:sz w:val="44"/>
        </w:rPr>
        <w:t xml:space="preserve"> Guidelines</w:t>
      </w:r>
      <w:bookmarkEnd w:id="8"/>
    </w:p>
    <w:p w14:paraId="08C2FD25" w14:textId="443519F1" w:rsidR="004F35DB" w:rsidRDefault="004F35DB" w:rsidP="004F35DB"/>
    <w:p w14:paraId="4430F948" w14:textId="7812CFEC" w:rsidR="009F4DE9" w:rsidRDefault="009D14F6" w:rsidP="009F4DE9">
      <w:pPr>
        <w:pStyle w:val="Heading"/>
      </w:pPr>
      <w:bookmarkStart w:id="9" w:name="_Toc446076199"/>
      <w:r>
        <w:t>Application Security</w:t>
      </w:r>
      <w:bookmarkEnd w:id="9"/>
    </w:p>
    <w:tbl>
      <w:tblPr>
        <w:tblStyle w:val="TableGrid"/>
        <w:tblW w:w="10608" w:type="dxa"/>
        <w:tblInd w:w="-533" w:type="dxa"/>
        <w:tblLayout w:type="fixed"/>
        <w:tblCellMar>
          <w:top w:w="29" w:type="dxa"/>
          <w:left w:w="115" w:type="dxa"/>
          <w:bottom w:w="29" w:type="dxa"/>
          <w:right w:w="115" w:type="dxa"/>
        </w:tblCellMar>
        <w:tblLook w:val="0620" w:firstRow="1" w:lastRow="0" w:firstColumn="0" w:lastColumn="0" w:noHBand="1" w:noVBand="1"/>
      </w:tblPr>
      <w:tblGrid>
        <w:gridCol w:w="1248"/>
        <w:gridCol w:w="2070"/>
        <w:gridCol w:w="540"/>
        <w:gridCol w:w="540"/>
        <w:gridCol w:w="630"/>
        <w:gridCol w:w="5580"/>
      </w:tblGrid>
      <w:tr w:rsidR="004F35DB" w:rsidRPr="00BB71DD" w14:paraId="7B48F0AD" w14:textId="196A7D6A" w:rsidTr="000C795C">
        <w:trPr>
          <w:trHeight w:val="756"/>
        </w:trPr>
        <w:tc>
          <w:tcPr>
            <w:tcW w:w="1248" w:type="dxa"/>
            <w:vMerge w:val="restart"/>
            <w:shd w:val="clear" w:color="auto" w:fill="00AEEF"/>
            <w:vAlign w:val="center"/>
            <w:hideMark/>
          </w:tcPr>
          <w:p w14:paraId="377BF378" w14:textId="63148E26" w:rsidR="004F35DB" w:rsidRPr="004F35DB" w:rsidRDefault="004F35DB" w:rsidP="00916187">
            <w:pPr>
              <w:jc w:val="center"/>
              <w:rPr>
                <w:rFonts w:eastAsia="Times New Roman"/>
                <w:b/>
                <w:bCs/>
                <w:color w:val="FFFFFF" w:themeColor="background1"/>
                <w:sz w:val="18"/>
                <w:szCs w:val="18"/>
              </w:rPr>
            </w:pPr>
            <w:r w:rsidRPr="004F35DB">
              <w:rPr>
                <w:rFonts w:eastAsia="Times New Roman"/>
                <w:b/>
                <w:bCs/>
                <w:color w:val="FFFFFF" w:themeColor="background1"/>
                <w:sz w:val="18"/>
                <w:szCs w:val="18"/>
              </w:rPr>
              <w:t>Control ID</w:t>
            </w:r>
            <w:r w:rsidR="00916187">
              <w:rPr>
                <w:rFonts w:eastAsia="Times New Roman"/>
                <w:b/>
                <w:bCs/>
                <w:color w:val="FFFFFF" w:themeColor="background1"/>
                <w:sz w:val="18"/>
                <w:szCs w:val="18"/>
              </w:rPr>
              <w:t>s</w:t>
            </w:r>
          </w:p>
        </w:tc>
        <w:tc>
          <w:tcPr>
            <w:tcW w:w="2070" w:type="dxa"/>
            <w:vMerge w:val="restart"/>
            <w:shd w:val="clear" w:color="auto" w:fill="00AEEF"/>
            <w:vAlign w:val="center"/>
            <w:hideMark/>
          </w:tcPr>
          <w:p w14:paraId="650CE982" w14:textId="05BFE342" w:rsidR="004F35DB" w:rsidRPr="004F35DB" w:rsidRDefault="00916187" w:rsidP="00766A0E">
            <w:pPr>
              <w:jc w:val="center"/>
              <w:rPr>
                <w:rFonts w:eastAsia="Times New Roman"/>
                <w:b/>
                <w:bCs/>
                <w:color w:val="FFFFFF" w:themeColor="background1"/>
                <w:sz w:val="18"/>
                <w:szCs w:val="18"/>
              </w:rPr>
            </w:pPr>
            <w:r>
              <w:rPr>
                <w:rFonts w:eastAsia="Times New Roman"/>
                <w:b/>
                <w:bCs/>
                <w:color w:val="FFFFFF" w:themeColor="background1"/>
                <w:sz w:val="18"/>
                <w:szCs w:val="18"/>
              </w:rPr>
              <w:t>MPAA Guidelines</w:t>
            </w:r>
          </w:p>
        </w:tc>
        <w:tc>
          <w:tcPr>
            <w:tcW w:w="7290" w:type="dxa"/>
            <w:gridSpan w:val="4"/>
            <w:shd w:val="clear" w:color="auto" w:fill="00AEEF"/>
            <w:vAlign w:val="center"/>
            <w:hideMark/>
          </w:tcPr>
          <w:p w14:paraId="255A0820" w14:textId="491932E6" w:rsidR="004F35DB" w:rsidRPr="004F35DB" w:rsidRDefault="004F35DB" w:rsidP="00766A0E">
            <w:pPr>
              <w:jc w:val="center"/>
              <w:rPr>
                <w:rFonts w:eastAsia="Times New Roman"/>
                <w:b/>
                <w:bCs/>
                <w:color w:val="FFFFFF" w:themeColor="background1"/>
                <w:sz w:val="18"/>
                <w:szCs w:val="18"/>
              </w:rPr>
            </w:pPr>
            <w:r w:rsidRPr="004F35DB">
              <w:rPr>
                <w:rFonts w:eastAsia="Times New Roman"/>
                <w:b/>
                <w:bCs/>
                <w:color w:val="FFFFFF" w:themeColor="background1"/>
                <w:sz w:val="18"/>
                <w:szCs w:val="18"/>
              </w:rPr>
              <w:t xml:space="preserve">Microsoft Azure Response </w:t>
            </w:r>
          </w:p>
        </w:tc>
      </w:tr>
      <w:tr w:rsidR="004F35DB" w:rsidRPr="00BB71DD" w14:paraId="57CE406F" w14:textId="77777777" w:rsidTr="000C795C">
        <w:trPr>
          <w:trHeight w:val="29"/>
        </w:trPr>
        <w:tc>
          <w:tcPr>
            <w:tcW w:w="1248" w:type="dxa"/>
            <w:vMerge/>
            <w:shd w:val="clear" w:color="auto" w:fill="00AEEF"/>
            <w:vAlign w:val="center"/>
          </w:tcPr>
          <w:p w14:paraId="6CDF039B" w14:textId="77777777" w:rsidR="004F35DB" w:rsidRPr="004F35DB" w:rsidRDefault="004F35DB" w:rsidP="00766A0E">
            <w:pPr>
              <w:jc w:val="center"/>
              <w:rPr>
                <w:rFonts w:eastAsia="Times New Roman"/>
                <w:b/>
                <w:bCs/>
                <w:color w:val="FFFFFF" w:themeColor="background1"/>
                <w:sz w:val="18"/>
                <w:szCs w:val="18"/>
              </w:rPr>
            </w:pPr>
          </w:p>
        </w:tc>
        <w:tc>
          <w:tcPr>
            <w:tcW w:w="2070" w:type="dxa"/>
            <w:vMerge/>
            <w:shd w:val="clear" w:color="auto" w:fill="00AEEF"/>
            <w:vAlign w:val="center"/>
          </w:tcPr>
          <w:p w14:paraId="429A2FF1" w14:textId="77777777" w:rsidR="004F35DB" w:rsidRDefault="004F35DB" w:rsidP="00766A0E">
            <w:pPr>
              <w:jc w:val="center"/>
              <w:rPr>
                <w:rFonts w:eastAsia="Times New Roman"/>
                <w:b/>
                <w:bCs/>
                <w:color w:val="FFFFFF" w:themeColor="background1"/>
                <w:sz w:val="18"/>
                <w:szCs w:val="18"/>
              </w:rPr>
            </w:pPr>
          </w:p>
        </w:tc>
        <w:tc>
          <w:tcPr>
            <w:tcW w:w="540" w:type="dxa"/>
            <w:shd w:val="clear" w:color="auto" w:fill="00AEEF"/>
            <w:vAlign w:val="center"/>
          </w:tcPr>
          <w:p w14:paraId="302E1A47" w14:textId="225EC35A" w:rsidR="004F35DB" w:rsidRPr="004F35DB" w:rsidRDefault="004F35DB" w:rsidP="00C35C9D">
            <w:pPr>
              <w:jc w:val="center"/>
              <w:rPr>
                <w:rFonts w:eastAsia="Times New Roman"/>
                <w:b/>
                <w:bCs/>
                <w:color w:val="FFFFFF" w:themeColor="background1"/>
                <w:sz w:val="18"/>
                <w:szCs w:val="18"/>
              </w:rPr>
            </w:pPr>
            <w:r>
              <w:rPr>
                <w:rFonts w:eastAsia="Times New Roman"/>
                <w:b/>
                <w:bCs/>
                <w:color w:val="FFFFFF" w:themeColor="background1"/>
                <w:sz w:val="18"/>
                <w:szCs w:val="18"/>
              </w:rPr>
              <w:t>Yes</w:t>
            </w:r>
          </w:p>
        </w:tc>
        <w:tc>
          <w:tcPr>
            <w:tcW w:w="540" w:type="dxa"/>
            <w:shd w:val="clear" w:color="auto" w:fill="00AEEF"/>
            <w:vAlign w:val="center"/>
          </w:tcPr>
          <w:p w14:paraId="73B2D494" w14:textId="01EF20F4" w:rsidR="004F35DB" w:rsidRPr="004F35DB" w:rsidRDefault="004F35DB" w:rsidP="00C35C9D">
            <w:pPr>
              <w:jc w:val="center"/>
              <w:rPr>
                <w:rFonts w:eastAsia="Times New Roman"/>
                <w:b/>
                <w:bCs/>
                <w:color w:val="FFFFFF" w:themeColor="background1"/>
                <w:sz w:val="18"/>
                <w:szCs w:val="18"/>
              </w:rPr>
            </w:pPr>
            <w:r>
              <w:rPr>
                <w:rFonts w:eastAsia="Times New Roman"/>
                <w:b/>
                <w:bCs/>
                <w:color w:val="FFFFFF" w:themeColor="background1"/>
                <w:sz w:val="18"/>
                <w:szCs w:val="18"/>
              </w:rPr>
              <w:t>No</w:t>
            </w:r>
          </w:p>
        </w:tc>
        <w:tc>
          <w:tcPr>
            <w:tcW w:w="630" w:type="dxa"/>
            <w:shd w:val="clear" w:color="auto" w:fill="00AEEF"/>
            <w:vAlign w:val="center"/>
          </w:tcPr>
          <w:p w14:paraId="2E923A36" w14:textId="2506C37B" w:rsidR="004F35DB" w:rsidRPr="004F35DB" w:rsidRDefault="004F35DB" w:rsidP="00C35C9D">
            <w:pPr>
              <w:jc w:val="center"/>
              <w:rPr>
                <w:rFonts w:eastAsia="Times New Roman"/>
                <w:b/>
                <w:bCs/>
                <w:color w:val="FFFFFF" w:themeColor="background1"/>
                <w:sz w:val="18"/>
                <w:szCs w:val="18"/>
              </w:rPr>
            </w:pPr>
            <w:r>
              <w:rPr>
                <w:rFonts w:eastAsia="Times New Roman"/>
                <w:b/>
                <w:bCs/>
                <w:color w:val="FFFFFF" w:themeColor="background1"/>
                <w:sz w:val="18"/>
                <w:szCs w:val="18"/>
              </w:rPr>
              <w:t>N/A</w:t>
            </w:r>
          </w:p>
        </w:tc>
        <w:tc>
          <w:tcPr>
            <w:tcW w:w="5580" w:type="dxa"/>
            <w:shd w:val="clear" w:color="auto" w:fill="00AEEF"/>
            <w:vAlign w:val="center"/>
          </w:tcPr>
          <w:p w14:paraId="3ACFFA9E" w14:textId="5EFC7778" w:rsidR="004F35DB" w:rsidRPr="004F35DB" w:rsidRDefault="004F35DB" w:rsidP="00C35C9D">
            <w:pPr>
              <w:jc w:val="center"/>
              <w:rPr>
                <w:rFonts w:eastAsia="Times New Roman"/>
                <w:b/>
                <w:bCs/>
                <w:color w:val="FFFFFF" w:themeColor="background1"/>
                <w:sz w:val="18"/>
                <w:szCs w:val="18"/>
              </w:rPr>
            </w:pPr>
            <w:r>
              <w:rPr>
                <w:rFonts w:eastAsia="Times New Roman"/>
                <w:b/>
                <w:bCs/>
                <w:color w:val="FFFFFF" w:themeColor="background1"/>
                <w:sz w:val="18"/>
                <w:szCs w:val="18"/>
              </w:rPr>
              <w:t>Notes</w:t>
            </w:r>
          </w:p>
        </w:tc>
      </w:tr>
      <w:tr w:rsidR="00734041" w:rsidRPr="00760132" w14:paraId="48B5C320" w14:textId="6C364F42" w:rsidTr="009D14F6">
        <w:trPr>
          <w:trHeight w:val="29"/>
        </w:trPr>
        <w:tc>
          <w:tcPr>
            <w:tcW w:w="1248" w:type="dxa"/>
            <w:shd w:val="clear" w:color="auto" w:fill="E5DFEC" w:themeFill="accent4" w:themeFillTint="33"/>
          </w:tcPr>
          <w:p w14:paraId="2FC7A672" w14:textId="67AE7B75" w:rsidR="00734041" w:rsidRPr="00327843" w:rsidRDefault="00734041" w:rsidP="00734041">
            <w:pPr>
              <w:jc w:val="center"/>
              <w:rPr>
                <w:b/>
                <w:color w:val="000000"/>
                <w:sz w:val="18"/>
                <w:szCs w:val="18"/>
              </w:rPr>
            </w:pPr>
            <w:r w:rsidRPr="00327843">
              <w:rPr>
                <w:b/>
                <w:color w:val="000000"/>
                <w:sz w:val="18"/>
                <w:szCs w:val="18"/>
              </w:rPr>
              <w:t>Q. 100</w:t>
            </w:r>
            <w:r w:rsidR="00297ADE" w:rsidRPr="00327843">
              <w:rPr>
                <w:b/>
                <w:color w:val="000000"/>
                <w:sz w:val="18"/>
                <w:szCs w:val="18"/>
              </w:rPr>
              <w:t>:</w:t>
            </w:r>
          </w:p>
          <w:p w14:paraId="384620DF" w14:textId="2339D32A" w:rsidR="00734041" w:rsidRPr="00327843" w:rsidRDefault="009D14F6" w:rsidP="009D14F6">
            <w:pPr>
              <w:jc w:val="center"/>
              <w:rPr>
                <w:color w:val="000000"/>
                <w:sz w:val="18"/>
                <w:szCs w:val="18"/>
              </w:rPr>
            </w:pPr>
            <w:r w:rsidRPr="00327843">
              <w:rPr>
                <w:color w:val="000000"/>
                <w:sz w:val="18"/>
                <w:szCs w:val="18"/>
              </w:rPr>
              <w:t>AS-</w:t>
            </w:r>
            <w:r w:rsidR="00D74F2B" w:rsidRPr="00327843">
              <w:rPr>
                <w:color w:val="000000"/>
                <w:sz w:val="18"/>
                <w:szCs w:val="18"/>
              </w:rPr>
              <w:t>1.0</w:t>
            </w:r>
          </w:p>
        </w:tc>
        <w:tc>
          <w:tcPr>
            <w:tcW w:w="2070" w:type="dxa"/>
            <w:shd w:val="clear" w:color="auto" w:fill="F2F2F2" w:themeFill="background1" w:themeFillShade="F2"/>
          </w:tcPr>
          <w:p w14:paraId="7567E6F2" w14:textId="3F7743CB" w:rsidR="00734041" w:rsidRPr="00D74F2B" w:rsidRDefault="009D14F6" w:rsidP="00734041">
            <w:pPr>
              <w:rPr>
                <w:rFonts w:eastAsia="Times New Roman"/>
                <w:i/>
                <w:sz w:val="18"/>
                <w:szCs w:val="18"/>
              </w:rPr>
            </w:pPr>
            <w:r w:rsidRPr="009D14F6">
              <w:rPr>
                <w:rFonts w:eastAsia="Times New Roman"/>
                <w:i/>
                <w:sz w:val="18"/>
                <w:szCs w:val="18"/>
              </w:rPr>
              <w:t>Do you use a system/software development methodology?</w:t>
            </w:r>
          </w:p>
        </w:tc>
        <w:tc>
          <w:tcPr>
            <w:tcW w:w="540" w:type="dxa"/>
            <w:shd w:val="clear" w:color="auto" w:fill="92D050"/>
          </w:tcPr>
          <w:p w14:paraId="2E13CD3F" w14:textId="6D1ABA71" w:rsidR="00734041" w:rsidRPr="00734041" w:rsidRDefault="009D14F6" w:rsidP="00734041">
            <w:pPr>
              <w:ind w:right="307"/>
              <w:jc w:val="center"/>
              <w:rPr>
                <w:rFonts w:eastAsia="Times New Roman"/>
                <w:color w:val="C4BC96" w:themeColor="background2" w:themeShade="BF"/>
                <w:sz w:val="18"/>
                <w:szCs w:val="18"/>
              </w:rPr>
            </w:pPr>
            <w:r w:rsidRPr="009D14F6">
              <w:rPr>
                <w:rFonts w:eastAsia="Times New Roman"/>
                <w:sz w:val="18"/>
                <w:szCs w:val="18"/>
              </w:rPr>
              <w:t>X</w:t>
            </w:r>
          </w:p>
        </w:tc>
        <w:tc>
          <w:tcPr>
            <w:tcW w:w="540" w:type="dxa"/>
          </w:tcPr>
          <w:p w14:paraId="3617FB1D" w14:textId="6AFAC3FD" w:rsidR="00734041" w:rsidRPr="00734041" w:rsidRDefault="00734041" w:rsidP="00734041">
            <w:pPr>
              <w:ind w:right="307"/>
              <w:jc w:val="center"/>
              <w:rPr>
                <w:sz w:val="18"/>
                <w:szCs w:val="18"/>
              </w:rPr>
            </w:pPr>
          </w:p>
        </w:tc>
        <w:tc>
          <w:tcPr>
            <w:tcW w:w="630" w:type="dxa"/>
          </w:tcPr>
          <w:p w14:paraId="742A51E3" w14:textId="6DC64966" w:rsidR="00734041" w:rsidRPr="00734041" w:rsidRDefault="00734041" w:rsidP="00734041">
            <w:pPr>
              <w:ind w:right="307"/>
              <w:jc w:val="center"/>
              <w:rPr>
                <w:sz w:val="18"/>
                <w:szCs w:val="18"/>
              </w:rPr>
            </w:pPr>
          </w:p>
        </w:tc>
        <w:tc>
          <w:tcPr>
            <w:tcW w:w="5580" w:type="dxa"/>
          </w:tcPr>
          <w:p w14:paraId="7BB03224" w14:textId="2F284C07" w:rsidR="009D14F6" w:rsidRPr="009D14F6" w:rsidRDefault="009D14F6" w:rsidP="009D14F6">
            <w:pPr>
              <w:ind w:right="307"/>
              <w:rPr>
                <w:sz w:val="18"/>
                <w:szCs w:val="18"/>
              </w:rPr>
            </w:pPr>
            <w:r w:rsidRPr="00325043">
              <w:rPr>
                <w:sz w:val="18"/>
                <w:szCs w:val="18"/>
                <w:u w:val="single"/>
              </w:rPr>
              <w:t>Applies to</w:t>
            </w:r>
            <w:r>
              <w:rPr>
                <w:sz w:val="18"/>
                <w:szCs w:val="18"/>
              </w:rPr>
              <w:t xml:space="preserve">: </w:t>
            </w:r>
            <w:r w:rsidRPr="009D14F6">
              <w:rPr>
                <w:sz w:val="18"/>
                <w:szCs w:val="18"/>
              </w:rPr>
              <w:t>Rapid Application Development</w:t>
            </w:r>
            <w:r>
              <w:rPr>
                <w:sz w:val="18"/>
                <w:szCs w:val="18"/>
              </w:rPr>
              <w:t xml:space="preserve">, </w:t>
            </w:r>
            <w:r w:rsidRPr="009D14F6">
              <w:rPr>
                <w:sz w:val="18"/>
                <w:szCs w:val="18"/>
              </w:rPr>
              <w:t>Agile</w:t>
            </w:r>
            <w:r>
              <w:rPr>
                <w:sz w:val="18"/>
                <w:szCs w:val="18"/>
              </w:rPr>
              <w:t xml:space="preserve">, </w:t>
            </w:r>
            <w:r w:rsidR="00C206CC">
              <w:rPr>
                <w:sz w:val="18"/>
                <w:szCs w:val="18"/>
              </w:rPr>
              <w:t>other:</w:t>
            </w:r>
          </w:p>
          <w:p w14:paraId="7A8B8172" w14:textId="0B32EF67" w:rsidR="00734041" w:rsidRPr="00734041" w:rsidRDefault="009D14F6" w:rsidP="00BD2603">
            <w:pPr>
              <w:ind w:right="307"/>
              <w:rPr>
                <w:sz w:val="18"/>
                <w:szCs w:val="18"/>
              </w:rPr>
            </w:pPr>
            <w:r w:rsidRPr="009D14F6">
              <w:rPr>
                <w:sz w:val="18"/>
                <w:szCs w:val="18"/>
              </w:rPr>
              <w:t>Microsoft Secure Development Lifecycle</w:t>
            </w:r>
            <w:r w:rsidR="00BD2603">
              <w:rPr>
                <w:sz w:val="18"/>
                <w:szCs w:val="18"/>
              </w:rPr>
              <w:t xml:space="preserve"> (SDL)</w:t>
            </w:r>
            <w:r w:rsidRPr="009D14F6">
              <w:rPr>
                <w:sz w:val="18"/>
                <w:szCs w:val="18"/>
              </w:rPr>
              <w:t>, Operational Security Assurance</w:t>
            </w:r>
            <w:r w:rsidR="00BD2603">
              <w:rPr>
                <w:sz w:val="18"/>
                <w:szCs w:val="18"/>
              </w:rPr>
              <w:t xml:space="preserve"> (OSA)</w:t>
            </w:r>
          </w:p>
        </w:tc>
      </w:tr>
      <w:tr w:rsidR="009D14F6" w:rsidRPr="00760132" w14:paraId="775478D6" w14:textId="77777777" w:rsidTr="00F33394">
        <w:trPr>
          <w:trHeight w:val="29"/>
        </w:trPr>
        <w:tc>
          <w:tcPr>
            <w:tcW w:w="1248" w:type="dxa"/>
            <w:shd w:val="clear" w:color="auto" w:fill="E5DFEC" w:themeFill="accent4" w:themeFillTint="33"/>
          </w:tcPr>
          <w:p w14:paraId="5E8477E8" w14:textId="19D4FD81" w:rsidR="009D14F6" w:rsidRPr="00327843" w:rsidRDefault="009D14F6" w:rsidP="009D14F6">
            <w:pPr>
              <w:jc w:val="center"/>
              <w:rPr>
                <w:b/>
                <w:color w:val="000000"/>
                <w:sz w:val="18"/>
                <w:szCs w:val="18"/>
              </w:rPr>
            </w:pPr>
            <w:r w:rsidRPr="00327843">
              <w:rPr>
                <w:b/>
                <w:color w:val="000000"/>
                <w:sz w:val="18"/>
                <w:szCs w:val="18"/>
              </w:rPr>
              <w:t>Q. 101:</w:t>
            </w:r>
          </w:p>
          <w:p w14:paraId="4720486D" w14:textId="26ACF555" w:rsidR="009D14F6" w:rsidRPr="00327843" w:rsidRDefault="009D14F6" w:rsidP="009D14F6">
            <w:pPr>
              <w:jc w:val="center"/>
              <w:rPr>
                <w:color w:val="000000"/>
                <w:sz w:val="18"/>
                <w:szCs w:val="18"/>
              </w:rPr>
            </w:pPr>
            <w:r w:rsidRPr="00327843">
              <w:rPr>
                <w:color w:val="000000"/>
                <w:sz w:val="18"/>
                <w:szCs w:val="18"/>
              </w:rPr>
              <w:t>AS-1.0</w:t>
            </w:r>
          </w:p>
        </w:tc>
        <w:tc>
          <w:tcPr>
            <w:tcW w:w="2070" w:type="dxa"/>
            <w:shd w:val="clear" w:color="auto" w:fill="F2F2F2" w:themeFill="background1" w:themeFillShade="F2"/>
          </w:tcPr>
          <w:p w14:paraId="3C876021" w14:textId="455522F8" w:rsidR="009D14F6" w:rsidRPr="009D14F6" w:rsidRDefault="009D14F6" w:rsidP="009D14F6">
            <w:pPr>
              <w:rPr>
                <w:rFonts w:eastAsia="Times New Roman"/>
                <w:i/>
                <w:sz w:val="18"/>
                <w:szCs w:val="18"/>
              </w:rPr>
            </w:pPr>
            <w:r w:rsidRPr="009D14F6">
              <w:rPr>
                <w:rFonts w:eastAsia="Times New Roman"/>
                <w:i/>
                <w:sz w:val="18"/>
                <w:szCs w:val="18"/>
              </w:rPr>
              <w:t>Do you perform a risk analysis for systems/software?</w:t>
            </w:r>
          </w:p>
        </w:tc>
        <w:tc>
          <w:tcPr>
            <w:tcW w:w="540" w:type="dxa"/>
            <w:shd w:val="clear" w:color="auto" w:fill="92D050"/>
          </w:tcPr>
          <w:p w14:paraId="307FA65C" w14:textId="6E2B4ECB" w:rsidR="009D14F6" w:rsidRPr="009D14F6" w:rsidRDefault="009D14F6" w:rsidP="009D14F6">
            <w:pPr>
              <w:ind w:right="307"/>
              <w:jc w:val="center"/>
              <w:rPr>
                <w:rFonts w:eastAsia="Times New Roman"/>
                <w:sz w:val="18"/>
                <w:szCs w:val="18"/>
              </w:rPr>
            </w:pPr>
            <w:r w:rsidRPr="009D14F6">
              <w:rPr>
                <w:rFonts w:eastAsia="Times New Roman"/>
                <w:sz w:val="18"/>
                <w:szCs w:val="18"/>
              </w:rPr>
              <w:t>X</w:t>
            </w:r>
          </w:p>
        </w:tc>
        <w:tc>
          <w:tcPr>
            <w:tcW w:w="540" w:type="dxa"/>
            <w:vAlign w:val="center"/>
          </w:tcPr>
          <w:p w14:paraId="2C1DDF21" w14:textId="0E7AC5A0" w:rsidR="009D14F6" w:rsidRPr="009D14F6" w:rsidRDefault="009D14F6" w:rsidP="009D14F6">
            <w:pPr>
              <w:ind w:right="307"/>
              <w:jc w:val="center"/>
              <w:rPr>
                <w:rFonts w:eastAsia="Times New Roman"/>
                <w:sz w:val="18"/>
                <w:szCs w:val="18"/>
              </w:rPr>
            </w:pPr>
            <w:r w:rsidRPr="009D14F6">
              <w:rPr>
                <w:rFonts w:eastAsia="Times New Roman"/>
                <w:sz w:val="18"/>
                <w:szCs w:val="18"/>
              </w:rPr>
              <w:t> </w:t>
            </w:r>
          </w:p>
        </w:tc>
        <w:tc>
          <w:tcPr>
            <w:tcW w:w="630" w:type="dxa"/>
          </w:tcPr>
          <w:p w14:paraId="1105C850" w14:textId="77777777" w:rsidR="009D14F6" w:rsidRPr="009D14F6" w:rsidRDefault="009D14F6" w:rsidP="009D14F6">
            <w:pPr>
              <w:ind w:right="307"/>
              <w:jc w:val="center"/>
              <w:rPr>
                <w:rFonts w:eastAsia="Times New Roman"/>
                <w:sz w:val="18"/>
                <w:szCs w:val="18"/>
              </w:rPr>
            </w:pPr>
          </w:p>
        </w:tc>
        <w:tc>
          <w:tcPr>
            <w:tcW w:w="5580" w:type="dxa"/>
          </w:tcPr>
          <w:p w14:paraId="09A9DAE6" w14:textId="3FE37454" w:rsidR="00382305" w:rsidRDefault="009D14F6" w:rsidP="00F33394">
            <w:pPr>
              <w:ind w:right="307"/>
              <w:rPr>
                <w:rFonts w:eastAsia="Times New Roman"/>
                <w:sz w:val="18"/>
                <w:szCs w:val="18"/>
              </w:rPr>
            </w:pPr>
            <w:r w:rsidRPr="009D14F6">
              <w:rPr>
                <w:rFonts w:eastAsia="Times New Roman"/>
                <w:sz w:val="18"/>
                <w:szCs w:val="18"/>
              </w:rPr>
              <w:t>Microsoft Azure's risk assessment approach was developed as part of Azure's ISO 27001 methodology and in accordance with the NIST 800-30 standard. In order to facilitate the risk assessment process, the following g</w:t>
            </w:r>
            <w:r w:rsidR="00382305">
              <w:rPr>
                <w:rFonts w:eastAsia="Times New Roman"/>
                <w:sz w:val="18"/>
                <w:szCs w:val="18"/>
              </w:rPr>
              <w:t>eneral steps were considered:</w:t>
            </w:r>
          </w:p>
          <w:p w14:paraId="3BA2EE32" w14:textId="77777777" w:rsidR="00382305" w:rsidRDefault="009D14F6" w:rsidP="004A7288">
            <w:pPr>
              <w:pStyle w:val="ListParagraph"/>
              <w:numPr>
                <w:ilvl w:val="0"/>
                <w:numId w:val="4"/>
              </w:numPr>
              <w:ind w:right="307"/>
              <w:rPr>
                <w:rFonts w:eastAsia="Times New Roman"/>
                <w:sz w:val="18"/>
                <w:szCs w:val="18"/>
              </w:rPr>
            </w:pPr>
            <w:r w:rsidRPr="00382305">
              <w:rPr>
                <w:rFonts w:eastAsia="Times New Roman"/>
                <w:sz w:val="18"/>
                <w:szCs w:val="18"/>
              </w:rPr>
              <w:t>Determine the exte</w:t>
            </w:r>
            <w:r w:rsidR="00382305">
              <w:rPr>
                <w:rFonts w:eastAsia="Times New Roman"/>
                <w:sz w:val="18"/>
                <w:szCs w:val="18"/>
              </w:rPr>
              <w:t>nt of potential threat.</w:t>
            </w:r>
          </w:p>
          <w:p w14:paraId="4AE2867A" w14:textId="77777777" w:rsidR="00382305" w:rsidRDefault="009D14F6" w:rsidP="004A7288">
            <w:pPr>
              <w:pStyle w:val="ListParagraph"/>
              <w:numPr>
                <w:ilvl w:val="0"/>
                <w:numId w:val="4"/>
              </w:numPr>
              <w:ind w:right="307"/>
              <w:rPr>
                <w:rFonts w:eastAsia="Times New Roman"/>
                <w:sz w:val="18"/>
                <w:szCs w:val="18"/>
              </w:rPr>
            </w:pPr>
            <w:r w:rsidRPr="00382305">
              <w:rPr>
                <w:rFonts w:eastAsia="Times New Roman"/>
                <w:sz w:val="18"/>
                <w:szCs w:val="18"/>
              </w:rPr>
              <w:t>Identify which security controls in</w:t>
            </w:r>
            <w:r w:rsidR="00382305">
              <w:rPr>
                <w:rFonts w:eastAsia="Times New Roman"/>
                <w:sz w:val="18"/>
                <w:szCs w:val="18"/>
              </w:rPr>
              <w:t xml:space="preserve"> a system need to be applied.</w:t>
            </w:r>
          </w:p>
          <w:p w14:paraId="7D2FAA2D" w14:textId="77777777" w:rsidR="00382305" w:rsidRDefault="00382305" w:rsidP="004A7288">
            <w:pPr>
              <w:pStyle w:val="ListParagraph"/>
              <w:numPr>
                <w:ilvl w:val="0"/>
                <w:numId w:val="4"/>
              </w:numPr>
              <w:ind w:right="307"/>
              <w:rPr>
                <w:rFonts w:eastAsia="Times New Roman"/>
                <w:sz w:val="18"/>
                <w:szCs w:val="18"/>
              </w:rPr>
            </w:pPr>
            <w:r>
              <w:rPr>
                <w:rFonts w:eastAsia="Times New Roman"/>
                <w:sz w:val="18"/>
                <w:szCs w:val="18"/>
              </w:rPr>
              <w:t>Summarize residual risk.</w:t>
            </w:r>
          </w:p>
          <w:p w14:paraId="6346305F" w14:textId="77777777" w:rsidR="00382305" w:rsidRDefault="009D14F6" w:rsidP="004A7288">
            <w:pPr>
              <w:pStyle w:val="ListParagraph"/>
              <w:numPr>
                <w:ilvl w:val="0"/>
                <w:numId w:val="4"/>
              </w:numPr>
              <w:ind w:right="307"/>
              <w:rPr>
                <w:rFonts w:eastAsia="Times New Roman"/>
                <w:sz w:val="18"/>
                <w:szCs w:val="18"/>
              </w:rPr>
            </w:pPr>
            <w:r w:rsidRPr="00382305">
              <w:rPr>
                <w:rFonts w:eastAsia="Times New Roman"/>
                <w:sz w:val="18"/>
                <w:szCs w:val="18"/>
              </w:rPr>
              <w:t>Involve senior management to address specific actions taken or planned to correct defic</w:t>
            </w:r>
            <w:r w:rsidR="00382305">
              <w:rPr>
                <w:rFonts w:eastAsia="Times New Roman"/>
                <w:sz w:val="18"/>
                <w:szCs w:val="18"/>
              </w:rPr>
              <w:t>iencies in security controls.</w:t>
            </w:r>
          </w:p>
          <w:p w14:paraId="2CE37FE2" w14:textId="64E5C002" w:rsidR="00382305" w:rsidRPr="00382305" w:rsidRDefault="009D14F6" w:rsidP="004A7288">
            <w:pPr>
              <w:pStyle w:val="ListParagraph"/>
              <w:numPr>
                <w:ilvl w:val="0"/>
                <w:numId w:val="4"/>
              </w:numPr>
              <w:ind w:right="307"/>
              <w:rPr>
                <w:rFonts w:eastAsia="Times New Roman"/>
                <w:sz w:val="18"/>
                <w:szCs w:val="18"/>
              </w:rPr>
            </w:pPr>
            <w:r w:rsidRPr="00382305">
              <w:rPr>
                <w:rFonts w:eastAsia="Times New Roman"/>
                <w:sz w:val="18"/>
                <w:szCs w:val="18"/>
              </w:rPr>
              <w:t>Reduce or eliminate known vulnerabilities in the info</w:t>
            </w:r>
            <w:r w:rsidR="00382305">
              <w:rPr>
                <w:rFonts w:eastAsia="Times New Roman"/>
                <w:sz w:val="18"/>
                <w:szCs w:val="18"/>
              </w:rPr>
              <w:t>rmation system.</w:t>
            </w:r>
          </w:p>
          <w:p w14:paraId="66AE7D0E" w14:textId="51E5A6F8" w:rsidR="00382305" w:rsidRDefault="00382305" w:rsidP="00382305">
            <w:pPr>
              <w:ind w:right="307"/>
              <w:rPr>
                <w:rFonts w:eastAsia="Times New Roman"/>
                <w:sz w:val="18"/>
                <w:szCs w:val="18"/>
              </w:rPr>
            </w:pPr>
            <w:r w:rsidRPr="009D14F6">
              <w:rPr>
                <w:rFonts w:eastAsia="Times New Roman"/>
                <w:sz w:val="18"/>
                <w:szCs w:val="18"/>
              </w:rPr>
              <w:t>The National Institute of Standards and Technology (NIST) Special Publication (SP) 800-30: Risk Management Guide for Information Technology (IT) Systems is leveraged to the extent possible in developing a risk assessment methodology for Microsoft Azure.</w:t>
            </w:r>
          </w:p>
          <w:p w14:paraId="25E257F1" w14:textId="515BA0D7" w:rsidR="009D14F6" w:rsidRPr="009D14F6" w:rsidRDefault="009D14F6" w:rsidP="00382305">
            <w:pPr>
              <w:ind w:right="307"/>
              <w:rPr>
                <w:rFonts w:eastAsia="Times New Roman"/>
                <w:sz w:val="18"/>
                <w:szCs w:val="18"/>
              </w:rPr>
            </w:pPr>
            <w:r w:rsidRPr="009D14F6">
              <w:rPr>
                <w:rFonts w:eastAsia="Times New Roman"/>
                <w:sz w:val="18"/>
                <w:szCs w:val="18"/>
              </w:rPr>
              <w:br/>
              <w:t>Vulnerabilities identified for the risk assessment were based on available NIST 800-30, NIST 800-53, and National Vulnerability database (U.S. government repository of standards-based vulnerability management data) guidance.</w:t>
            </w:r>
          </w:p>
        </w:tc>
      </w:tr>
      <w:tr w:rsidR="009D14F6" w:rsidRPr="00760132" w14:paraId="248B3B9D" w14:textId="77777777" w:rsidTr="00F33394">
        <w:trPr>
          <w:trHeight w:val="29"/>
        </w:trPr>
        <w:tc>
          <w:tcPr>
            <w:tcW w:w="1248" w:type="dxa"/>
            <w:shd w:val="clear" w:color="auto" w:fill="E5DFEC" w:themeFill="accent4" w:themeFillTint="33"/>
          </w:tcPr>
          <w:p w14:paraId="6772EC8B" w14:textId="6717C3A4" w:rsidR="009D14F6" w:rsidRPr="00327843" w:rsidRDefault="009D14F6" w:rsidP="009D14F6">
            <w:pPr>
              <w:jc w:val="center"/>
              <w:rPr>
                <w:b/>
                <w:color w:val="000000"/>
                <w:sz w:val="18"/>
                <w:szCs w:val="18"/>
              </w:rPr>
            </w:pPr>
            <w:r w:rsidRPr="00327843">
              <w:rPr>
                <w:b/>
                <w:color w:val="000000"/>
                <w:sz w:val="18"/>
                <w:szCs w:val="18"/>
              </w:rPr>
              <w:t>Q. 102:</w:t>
            </w:r>
          </w:p>
          <w:p w14:paraId="2B71A365" w14:textId="5F0503A7" w:rsidR="009D14F6" w:rsidRPr="00327843" w:rsidRDefault="009D14F6" w:rsidP="009D14F6">
            <w:pPr>
              <w:jc w:val="center"/>
              <w:rPr>
                <w:color w:val="000000"/>
                <w:sz w:val="18"/>
                <w:szCs w:val="18"/>
              </w:rPr>
            </w:pPr>
            <w:r w:rsidRPr="00327843">
              <w:rPr>
                <w:color w:val="000000"/>
                <w:sz w:val="18"/>
                <w:szCs w:val="18"/>
              </w:rPr>
              <w:t>AS-1.0</w:t>
            </w:r>
          </w:p>
        </w:tc>
        <w:tc>
          <w:tcPr>
            <w:tcW w:w="2070" w:type="dxa"/>
            <w:shd w:val="clear" w:color="auto" w:fill="F2F2F2" w:themeFill="background1" w:themeFillShade="F2"/>
          </w:tcPr>
          <w:p w14:paraId="41962C90" w14:textId="16FC329D" w:rsidR="009D14F6" w:rsidRPr="009D14F6" w:rsidRDefault="009D14F6" w:rsidP="009D14F6">
            <w:pPr>
              <w:rPr>
                <w:rFonts w:eastAsia="Times New Roman"/>
                <w:i/>
                <w:sz w:val="18"/>
                <w:szCs w:val="18"/>
              </w:rPr>
            </w:pPr>
            <w:r w:rsidRPr="009D14F6">
              <w:rPr>
                <w:rFonts w:eastAsia="Times New Roman"/>
                <w:i/>
                <w:sz w:val="18"/>
                <w:szCs w:val="18"/>
              </w:rPr>
              <w:t>Do you utilize secure coding standards?</w:t>
            </w:r>
          </w:p>
        </w:tc>
        <w:tc>
          <w:tcPr>
            <w:tcW w:w="540" w:type="dxa"/>
            <w:shd w:val="clear" w:color="auto" w:fill="92D050"/>
          </w:tcPr>
          <w:p w14:paraId="3938661B" w14:textId="642E804F" w:rsidR="009D14F6" w:rsidRPr="009D14F6" w:rsidRDefault="009D14F6" w:rsidP="009D14F6">
            <w:pPr>
              <w:ind w:right="307"/>
              <w:jc w:val="center"/>
              <w:rPr>
                <w:rFonts w:eastAsia="Times New Roman"/>
                <w:sz w:val="18"/>
                <w:szCs w:val="18"/>
              </w:rPr>
            </w:pPr>
            <w:r w:rsidRPr="009D14F6">
              <w:rPr>
                <w:rFonts w:eastAsia="Times New Roman"/>
                <w:sz w:val="18"/>
                <w:szCs w:val="18"/>
              </w:rPr>
              <w:t>X</w:t>
            </w:r>
          </w:p>
        </w:tc>
        <w:tc>
          <w:tcPr>
            <w:tcW w:w="540" w:type="dxa"/>
            <w:vAlign w:val="center"/>
          </w:tcPr>
          <w:p w14:paraId="43B1F2D3" w14:textId="66FD3748" w:rsidR="009D14F6" w:rsidRPr="009D14F6" w:rsidRDefault="009D14F6" w:rsidP="009D14F6">
            <w:pPr>
              <w:ind w:right="307"/>
              <w:jc w:val="center"/>
              <w:rPr>
                <w:rFonts w:eastAsia="Times New Roman"/>
                <w:sz w:val="18"/>
                <w:szCs w:val="18"/>
              </w:rPr>
            </w:pPr>
            <w:r w:rsidRPr="009D14F6">
              <w:rPr>
                <w:rFonts w:eastAsia="Times New Roman"/>
                <w:sz w:val="18"/>
                <w:szCs w:val="18"/>
              </w:rPr>
              <w:t> </w:t>
            </w:r>
          </w:p>
        </w:tc>
        <w:tc>
          <w:tcPr>
            <w:tcW w:w="630" w:type="dxa"/>
          </w:tcPr>
          <w:p w14:paraId="1CBD5A67" w14:textId="77777777" w:rsidR="009D14F6" w:rsidRPr="009D14F6" w:rsidRDefault="009D14F6" w:rsidP="009D14F6">
            <w:pPr>
              <w:ind w:right="307"/>
              <w:jc w:val="center"/>
              <w:rPr>
                <w:rFonts w:eastAsia="Times New Roman"/>
                <w:sz w:val="18"/>
                <w:szCs w:val="18"/>
              </w:rPr>
            </w:pPr>
          </w:p>
        </w:tc>
        <w:tc>
          <w:tcPr>
            <w:tcW w:w="5580" w:type="dxa"/>
          </w:tcPr>
          <w:p w14:paraId="2741DB6A" w14:textId="046A182A" w:rsidR="009D14F6" w:rsidRPr="009D14F6" w:rsidRDefault="009D14F6" w:rsidP="00DE23C7">
            <w:pPr>
              <w:ind w:right="307"/>
              <w:rPr>
                <w:rFonts w:eastAsia="Times New Roman"/>
                <w:sz w:val="18"/>
                <w:szCs w:val="18"/>
              </w:rPr>
            </w:pPr>
            <w:r w:rsidRPr="009D14F6">
              <w:rPr>
                <w:rFonts w:eastAsia="Times New Roman"/>
                <w:sz w:val="18"/>
                <w:szCs w:val="18"/>
              </w:rPr>
              <w:t>Microsoft Secure Development Lifecycle, Operational Security Assurance</w:t>
            </w:r>
            <w:r w:rsidRPr="009D14F6">
              <w:rPr>
                <w:rFonts w:eastAsia="Times New Roman"/>
                <w:sz w:val="18"/>
                <w:szCs w:val="18"/>
              </w:rPr>
              <w:br/>
            </w:r>
            <w:r w:rsidRPr="009D14F6">
              <w:rPr>
                <w:rFonts w:eastAsia="Times New Roman"/>
                <w:sz w:val="18"/>
                <w:szCs w:val="18"/>
              </w:rPr>
              <w:br/>
            </w:r>
            <w:r w:rsidRPr="00BD2603">
              <w:rPr>
                <w:rFonts w:eastAsia="Times New Roman"/>
                <w:b/>
                <w:sz w:val="18"/>
                <w:szCs w:val="18"/>
              </w:rPr>
              <w:t>Security Requirements Analysis and Specification</w:t>
            </w:r>
            <w:r w:rsidRPr="009D14F6">
              <w:rPr>
                <w:rFonts w:eastAsia="Times New Roman"/>
                <w:sz w:val="18"/>
                <w:szCs w:val="18"/>
              </w:rPr>
              <w:t xml:space="preserve">: Security requirements are identified during the </w:t>
            </w:r>
            <w:r w:rsidR="00BD2603">
              <w:rPr>
                <w:rFonts w:eastAsia="Times New Roman"/>
                <w:sz w:val="18"/>
                <w:szCs w:val="18"/>
              </w:rPr>
              <w:t>p</w:t>
            </w:r>
            <w:r w:rsidRPr="009D14F6">
              <w:rPr>
                <w:rFonts w:eastAsia="Times New Roman"/>
                <w:sz w:val="18"/>
                <w:szCs w:val="18"/>
              </w:rPr>
              <w:t xml:space="preserve">lanning </w:t>
            </w:r>
            <w:r w:rsidR="00BD2603">
              <w:rPr>
                <w:rFonts w:eastAsia="Times New Roman"/>
                <w:sz w:val="18"/>
                <w:szCs w:val="18"/>
              </w:rPr>
              <w:t>p</w:t>
            </w:r>
            <w:r w:rsidRPr="009D14F6">
              <w:rPr>
                <w:rFonts w:eastAsia="Times New Roman"/>
                <w:sz w:val="18"/>
                <w:szCs w:val="18"/>
              </w:rPr>
              <w:t xml:space="preserve">hase and / or during the SDL review and captured in the </w:t>
            </w:r>
            <w:r w:rsidR="00BD2603">
              <w:rPr>
                <w:rFonts w:eastAsia="Times New Roman"/>
                <w:sz w:val="18"/>
                <w:szCs w:val="18"/>
              </w:rPr>
              <w:t>s</w:t>
            </w:r>
            <w:r w:rsidRPr="009D14F6">
              <w:rPr>
                <w:rFonts w:eastAsia="Times New Roman"/>
                <w:sz w:val="18"/>
                <w:szCs w:val="18"/>
              </w:rPr>
              <w:t xml:space="preserve">pecification document and/or </w:t>
            </w:r>
            <w:r w:rsidR="00BD2603">
              <w:rPr>
                <w:rFonts w:eastAsia="Times New Roman"/>
                <w:sz w:val="18"/>
                <w:szCs w:val="18"/>
              </w:rPr>
              <w:t>bug log</w:t>
            </w:r>
            <w:r w:rsidRPr="009D14F6">
              <w:rPr>
                <w:rFonts w:eastAsia="Times New Roman"/>
                <w:sz w:val="18"/>
                <w:szCs w:val="18"/>
              </w:rPr>
              <w:t>. SDL review is required for all Community Technology Preview (CTP) releases or at a minimum on</w:t>
            </w:r>
            <w:r w:rsidR="00BD2603">
              <w:rPr>
                <w:rFonts w:eastAsia="Times New Roman"/>
                <w:sz w:val="18"/>
                <w:szCs w:val="18"/>
              </w:rPr>
              <w:t xml:space="preserve"> a</w:t>
            </w:r>
            <w:r w:rsidR="00DE23C7">
              <w:rPr>
                <w:rFonts w:eastAsia="Times New Roman"/>
                <w:sz w:val="18"/>
                <w:szCs w:val="18"/>
              </w:rPr>
              <w:t xml:space="preserve"> semi-annual basis. If t</w:t>
            </w:r>
            <w:r w:rsidRPr="009D14F6">
              <w:rPr>
                <w:rFonts w:eastAsia="Times New Roman"/>
                <w:sz w:val="18"/>
                <w:szCs w:val="18"/>
              </w:rPr>
              <w:t xml:space="preserve">hreat </w:t>
            </w:r>
            <w:r w:rsidR="00DE23C7">
              <w:rPr>
                <w:rFonts w:eastAsia="Times New Roman"/>
                <w:sz w:val="18"/>
                <w:szCs w:val="18"/>
              </w:rPr>
              <w:t>m</w:t>
            </w:r>
            <w:r w:rsidRPr="009D14F6">
              <w:rPr>
                <w:rFonts w:eastAsia="Times New Roman"/>
                <w:sz w:val="18"/>
                <w:szCs w:val="18"/>
              </w:rPr>
              <w:t xml:space="preserve">odeling is </w:t>
            </w:r>
            <w:r w:rsidRPr="009D14F6">
              <w:rPr>
                <w:rFonts w:eastAsia="Times New Roman"/>
                <w:sz w:val="18"/>
                <w:szCs w:val="18"/>
              </w:rPr>
              <w:lastRenderedPageBreak/>
              <w:t>required, threat models are documented</w:t>
            </w:r>
            <w:r w:rsidR="00DE23C7">
              <w:rPr>
                <w:rFonts w:eastAsia="Times New Roman"/>
                <w:sz w:val="18"/>
                <w:szCs w:val="18"/>
              </w:rPr>
              <w:t>,</w:t>
            </w:r>
            <w:r w:rsidRPr="009D14F6">
              <w:rPr>
                <w:rFonts w:eastAsia="Times New Roman"/>
                <w:sz w:val="18"/>
                <w:szCs w:val="18"/>
              </w:rPr>
              <w:t xml:space="preserve"> and unmitigated security threats are translated into security bugs to be </w:t>
            </w:r>
            <w:r w:rsidR="00DE23C7">
              <w:rPr>
                <w:rFonts w:eastAsia="Times New Roman"/>
                <w:sz w:val="18"/>
                <w:szCs w:val="18"/>
              </w:rPr>
              <w:t>resolved</w:t>
            </w:r>
            <w:r w:rsidRPr="009D14F6">
              <w:rPr>
                <w:rFonts w:eastAsia="Times New Roman"/>
                <w:sz w:val="18"/>
                <w:szCs w:val="18"/>
              </w:rPr>
              <w:t xml:space="preserve"> by the component teams.</w:t>
            </w:r>
            <w:r w:rsidR="00B102C7">
              <w:rPr>
                <w:rFonts w:eastAsia="Times New Roman"/>
                <w:sz w:val="18"/>
                <w:szCs w:val="18"/>
              </w:rPr>
              <w:t xml:space="preserve"> </w:t>
            </w:r>
            <w:r w:rsidRPr="009D14F6">
              <w:rPr>
                <w:rFonts w:eastAsia="Times New Roman"/>
                <w:sz w:val="18"/>
                <w:szCs w:val="18"/>
              </w:rPr>
              <w:br/>
            </w:r>
            <w:r w:rsidRPr="009D14F6">
              <w:rPr>
                <w:rFonts w:eastAsia="Times New Roman"/>
                <w:sz w:val="18"/>
                <w:szCs w:val="18"/>
              </w:rPr>
              <w:br/>
            </w:r>
            <w:r w:rsidRPr="00BD2603">
              <w:rPr>
                <w:rFonts w:eastAsia="Times New Roman"/>
                <w:b/>
                <w:sz w:val="18"/>
                <w:szCs w:val="18"/>
              </w:rPr>
              <w:t>Se</w:t>
            </w:r>
            <w:r w:rsidR="00BD2603">
              <w:rPr>
                <w:rFonts w:eastAsia="Times New Roman"/>
                <w:b/>
                <w:sz w:val="18"/>
                <w:szCs w:val="18"/>
              </w:rPr>
              <w:t>cure Development Lifecycle</w:t>
            </w:r>
            <w:r w:rsidRPr="009D14F6">
              <w:rPr>
                <w:rFonts w:eastAsia="Times New Roman"/>
                <w:sz w:val="18"/>
                <w:szCs w:val="18"/>
              </w:rPr>
              <w:t xml:space="preserve">: Projects can fall into </w:t>
            </w:r>
            <w:r w:rsidR="00DE23C7">
              <w:rPr>
                <w:rFonts w:eastAsia="Times New Roman"/>
                <w:sz w:val="18"/>
                <w:szCs w:val="18"/>
              </w:rPr>
              <w:t>three (3) categories:</w:t>
            </w:r>
            <w:r w:rsidRPr="009D14F6">
              <w:rPr>
                <w:rFonts w:eastAsia="Times New Roman"/>
                <w:sz w:val="18"/>
                <w:szCs w:val="18"/>
              </w:rPr>
              <w:t xml:space="preserve"> SDL Full-serve, SDL Self-serve and SDL-optional. Results of the threat modeling review are translated into defects and are resolved prior to release. All portions of the SDL process must be completed and signed off. The SDL documentation such as threat models, code scan logs, and documentation around exceptions must be saved for audit purposes. </w:t>
            </w:r>
            <w:r w:rsidRPr="009D14F6">
              <w:rPr>
                <w:rFonts w:eastAsia="Times New Roman"/>
                <w:sz w:val="18"/>
                <w:szCs w:val="18"/>
              </w:rPr>
              <w:br/>
            </w:r>
            <w:r w:rsidRPr="009D14F6">
              <w:rPr>
                <w:rFonts w:eastAsia="Times New Roman"/>
                <w:sz w:val="18"/>
                <w:szCs w:val="18"/>
              </w:rPr>
              <w:br/>
            </w:r>
            <w:r w:rsidRPr="00BD2603">
              <w:rPr>
                <w:rFonts w:eastAsia="Times New Roman"/>
                <w:b/>
                <w:sz w:val="18"/>
                <w:szCs w:val="18"/>
              </w:rPr>
              <w:t>Builds</w:t>
            </w:r>
            <w:r w:rsidRPr="009D14F6">
              <w:rPr>
                <w:rFonts w:eastAsia="Times New Roman"/>
                <w:sz w:val="18"/>
                <w:szCs w:val="18"/>
              </w:rPr>
              <w:t xml:space="preserve">: For all releases, </w:t>
            </w:r>
            <w:r w:rsidR="00DE23C7">
              <w:rPr>
                <w:rFonts w:eastAsia="Times New Roman"/>
                <w:sz w:val="18"/>
                <w:szCs w:val="18"/>
              </w:rPr>
              <w:t>v</w:t>
            </w:r>
            <w:r w:rsidRPr="009D14F6">
              <w:rPr>
                <w:rFonts w:eastAsia="Times New Roman"/>
                <w:sz w:val="18"/>
                <w:szCs w:val="18"/>
              </w:rPr>
              <w:t xml:space="preserve">irus </w:t>
            </w:r>
            <w:r w:rsidR="00DE23C7">
              <w:rPr>
                <w:rFonts w:eastAsia="Times New Roman"/>
                <w:sz w:val="18"/>
                <w:szCs w:val="18"/>
              </w:rPr>
              <w:t>s</w:t>
            </w:r>
            <w:r w:rsidRPr="009D14F6">
              <w:rPr>
                <w:rFonts w:eastAsia="Times New Roman"/>
                <w:sz w:val="18"/>
                <w:szCs w:val="18"/>
              </w:rPr>
              <w:t xml:space="preserve">cans of the stable builds are carried out prior to release into production. Virus </w:t>
            </w:r>
            <w:r w:rsidR="00DE23C7">
              <w:rPr>
                <w:rFonts w:eastAsia="Times New Roman"/>
                <w:sz w:val="18"/>
                <w:szCs w:val="18"/>
              </w:rPr>
              <w:t>s</w:t>
            </w:r>
            <w:r w:rsidRPr="009D14F6">
              <w:rPr>
                <w:rFonts w:eastAsia="Times New Roman"/>
                <w:sz w:val="18"/>
                <w:szCs w:val="18"/>
              </w:rPr>
              <w:t xml:space="preserve">canning of OS builds are carried out by </w:t>
            </w:r>
            <w:r w:rsidR="00DE23C7">
              <w:rPr>
                <w:rFonts w:eastAsia="Times New Roman"/>
                <w:sz w:val="18"/>
                <w:szCs w:val="18"/>
              </w:rPr>
              <w:t xml:space="preserve">the Azure </w:t>
            </w:r>
            <w:r w:rsidRPr="009D14F6">
              <w:rPr>
                <w:rFonts w:eastAsia="Times New Roman"/>
                <w:sz w:val="18"/>
                <w:szCs w:val="18"/>
              </w:rPr>
              <w:t xml:space="preserve">team. In addition, some releases go through </w:t>
            </w:r>
            <w:r w:rsidR="00DE23C7">
              <w:rPr>
                <w:rFonts w:eastAsia="Times New Roman"/>
                <w:sz w:val="18"/>
                <w:szCs w:val="18"/>
              </w:rPr>
              <w:t>f</w:t>
            </w:r>
            <w:r w:rsidRPr="009D14F6">
              <w:rPr>
                <w:rFonts w:eastAsia="Times New Roman"/>
                <w:sz w:val="18"/>
                <w:szCs w:val="18"/>
              </w:rPr>
              <w:t xml:space="preserve">uzz testing </w:t>
            </w:r>
            <w:r w:rsidR="00DE23C7">
              <w:rPr>
                <w:rFonts w:eastAsia="Times New Roman"/>
                <w:sz w:val="18"/>
                <w:szCs w:val="18"/>
              </w:rPr>
              <w:t>(</w:t>
            </w:r>
            <w:r w:rsidRPr="009D14F6">
              <w:rPr>
                <w:rFonts w:eastAsia="Times New Roman"/>
                <w:sz w:val="18"/>
                <w:szCs w:val="18"/>
              </w:rPr>
              <w:t>where applicable</w:t>
            </w:r>
            <w:r w:rsidR="00DE23C7">
              <w:rPr>
                <w:rFonts w:eastAsia="Times New Roman"/>
                <w:sz w:val="18"/>
                <w:szCs w:val="18"/>
              </w:rPr>
              <w:t>)</w:t>
            </w:r>
            <w:r w:rsidRPr="009D14F6">
              <w:rPr>
                <w:rFonts w:eastAsia="Times New Roman"/>
                <w:sz w:val="18"/>
                <w:szCs w:val="18"/>
              </w:rPr>
              <w:t xml:space="preserve"> based on </w:t>
            </w:r>
            <w:r w:rsidR="00DE23C7">
              <w:rPr>
                <w:rFonts w:eastAsia="Times New Roman"/>
                <w:sz w:val="18"/>
                <w:szCs w:val="18"/>
              </w:rPr>
              <w:t>the Azure</w:t>
            </w:r>
            <w:r w:rsidRPr="009D14F6">
              <w:rPr>
                <w:rFonts w:eastAsia="Times New Roman"/>
                <w:sz w:val="18"/>
                <w:szCs w:val="18"/>
              </w:rPr>
              <w:t xml:space="preserve"> Security Advisor’s recommendation and per the SDL requirements. Automated code analysis tools such as FxCop, BinScope and other tools are run as determined by the Security Advisor and the SDL requirements. </w:t>
            </w:r>
            <w:r w:rsidRPr="009D14F6">
              <w:rPr>
                <w:rFonts w:eastAsia="Times New Roman"/>
                <w:sz w:val="18"/>
                <w:szCs w:val="18"/>
              </w:rPr>
              <w:br/>
            </w:r>
            <w:r w:rsidRPr="009D14F6">
              <w:rPr>
                <w:rFonts w:eastAsia="Times New Roman"/>
                <w:sz w:val="18"/>
                <w:szCs w:val="18"/>
              </w:rPr>
              <w:br/>
            </w:r>
            <w:r w:rsidRPr="00BD2603">
              <w:rPr>
                <w:rFonts w:eastAsia="Times New Roman"/>
                <w:b/>
                <w:sz w:val="18"/>
                <w:szCs w:val="18"/>
              </w:rPr>
              <w:t>Testing of Releases</w:t>
            </w:r>
            <w:r w:rsidRPr="009D14F6">
              <w:rPr>
                <w:rFonts w:eastAsia="Times New Roman"/>
                <w:sz w:val="18"/>
                <w:szCs w:val="18"/>
              </w:rPr>
              <w:t xml:space="preserve">: As part of the </w:t>
            </w:r>
            <w:r w:rsidR="00DE23C7">
              <w:rPr>
                <w:rFonts w:eastAsia="Times New Roman"/>
                <w:sz w:val="18"/>
                <w:szCs w:val="18"/>
              </w:rPr>
              <w:t>f</w:t>
            </w:r>
            <w:r w:rsidRPr="009D14F6">
              <w:rPr>
                <w:rFonts w:eastAsia="Times New Roman"/>
                <w:sz w:val="18"/>
                <w:szCs w:val="18"/>
              </w:rPr>
              <w:t>unctional testing, the Component Test teams (or component team members acting in the equivalent role) test the builds in a test environment. Defects are created for bugs discovered. Security bugs created through the SDL process are also tested and resolved as part of the development process. Any open bugs are resolved prior to approval of the release.</w:t>
            </w:r>
          </w:p>
        </w:tc>
      </w:tr>
      <w:tr w:rsidR="009D14F6" w:rsidRPr="00760132" w14:paraId="2C3CADB1" w14:textId="77777777" w:rsidTr="00F33394">
        <w:trPr>
          <w:trHeight w:val="29"/>
        </w:trPr>
        <w:tc>
          <w:tcPr>
            <w:tcW w:w="1248" w:type="dxa"/>
            <w:shd w:val="clear" w:color="auto" w:fill="E5DFEC" w:themeFill="accent4" w:themeFillTint="33"/>
          </w:tcPr>
          <w:p w14:paraId="179BC919" w14:textId="248FB063" w:rsidR="009D14F6" w:rsidRPr="00327843" w:rsidRDefault="009D14F6" w:rsidP="009D14F6">
            <w:pPr>
              <w:jc w:val="center"/>
              <w:rPr>
                <w:b/>
                <w:color w:val="000000"/>
                <w:sz w:val="18"/>
                <w:szCs w:val="18"/>
              </w:rPr>
            </w:pPr>
            <w:r w:rsidRPr="00327843">
              <w:rPr>
                <w:b/>
                <w:color w:val="000000"/>
                <w:sz w:val="18"/>
                <w:szCs w:val="18"/>
              </w:rPr>
              <w:lastRenderedPageBreak/>
              <w:t>Q. 103:</w:t>
            </w:r>
          </w:p>
          <w:p w14:paraId="4014C1CF" w14:textId="4AF14E3C" w:rsidR="009D14F6" w:rsidRPr="00327843" w:rsidRDefault="009D14F6" w:rsidP="009D14F6">
            <w:pPr>
              <w:jc w:val="center"/>
              <w:rPr>
                <w:color w:val="000000"/>
                <w:sz w:val="18"/>
                <w:szCs w:val="18"/>
              </w:rPr>
            </w:pPr>
            <w:r w:rsidRPr="00327843">
              <w:rPr>
                <w:color w:val="000000"/>
                <w:sz w:val="18"/>
                <w:szCs w:val="18"/>
              </w:rPr>
              <w:t>AS-1.0</w:t>
            </w:r>
          </w:p>
        </w:tc>
        <w:tc>
          <w:tcPr>
            <w:tcW w:w="2070" w:type="dxa"/>
            <w:shd w:val="clear" w:color="auto" w:fill="F2F2F2" w:themeFill="background1" w:themeFillShade="F2"/>
          </w:tcPr>
          <w:p w14:paraId="775BFAB0" w14:textId="1B3EA42B" w:rsidR="009D14F6" w:rsidRPr="009D14F6" w:rsidRDefault="009D14F6" w:rsidP="009D14F6">
            <w:pPr>
              <w:rPr>
                <w:rFonts w:eastAsia="Times New Roman"/>
                <w:i/>
                <w:sz w:val="18"/>
                <w:szCs w:val="18"/>
              </w:rPr>
            </w:pPr>
            <w:r w:rsidRPr="009D14F6">
              <w:rPr>
                <w:rFonts w:eastAsia="Times New Roman"/>
                <w:i/>
                <w:sz w:val="18"/>
                <w:szCs w:val="18"/>
              </w:rPr>
              <w:t>Do you have change control process for migrating changes into production?</w:t>
            </w:r>
          </w:p>
        </w:tc>
        <w:tc>
          <w:tcPr>
            <w:tcW w:w="540" w:type="dxa"/>
            <w:shd w:val="clear" w:color="auto" w:fill="92D050"/>
          </w:tcPr>
          <w:p w14:paraId="1EAD1FA3" w14:textId="4D2CC562" w:rsidR="009D14F6" w:rsidRPr="009D14F6" w:rsidRDefault="009D14F6" w:rsidP="009D14F6">
            <w:pPr>
              <w:ind w:right="307"/>
              <w:jc w:val="center"/>
              <w:rPr>
                <w:rFonts w:eastAsia="Times New Roman"/>
                <w:sz w:val="18"/>
                <w:szCs w:val="18"/>
              </w:rPr>
            </w:pPr>
            <w:r w:rsidRPr="009D14F6">
              <w:rPr>
                <w:rFonts w:eastAsia="Times New Roman"/>
                <w:sz w:val="18"/>
                <w:szCs w:val="18"/>
              </w:rPr>
              <w:t>X</w:t>
            </w:r>
          </w:p>
        </w:tc>
        <w:tc>
          <w:tcPr>
            <w:tcW w:w="540" w:type="dxa"/>
            <w:vAlign w:val="center"/>
          </w:tcPr>
          <w:p w14:paraId="72A360B1" w14:textId="499D308B" w:rsidR="009D14F6" w:rsidRPr="009D14F6" w:rsidRDefault="009D14F6" w:rsidP="009D14F6">
            <w:pPr>
              <w:ind w:right="307"/>
              <w:jc w:val="center"/>
              <w:rPr>
                <w:rFonts w:eastAsia="Times New Roman"/>
                <w:sz w:val="18"/>
                <w:szCs w:val="18"/>
              </w:rPr>
            </w:pPr>
            <w:r w:rsidRPr="009D14F6">
              <w:rPr>
                <w:rFonts w:eastAsia="Times New Roman"/>
                <w:sz w:val="18"/>
                <w:szCs w:val="18"/>
              </w:rPr>
              <w:t> </w:t>
            </w:r>
          </w:p>
        </w:tc>
        <w:tc>
          <w:tcPr>
            <w:tcW w:w="630" w:type="dxa"/>
          </w:tcPr>
          <w:p w14:paraId="00C15426" w14:textId="77777777" w:rsidR="009D14F6" w:rsidRPr="009D14F6" w:rsidRDefault="009D14F6" w:rsidP="009D14F6">
            <w:pPr>
              <w:ind w:right="307"/>
              <w:jc w:val="center"/>
              <w:rPr>
                <w:rFonts w:eastAsia="Times New Roman"/>
                <w:sz w:val="18"/>
                <w:szCs w:val="18"/>
              </w:rPr>
            </w:pPr>
          </w:p>
        </w:tc>
        <w:tc>
          <w:tcPr>
            <w:tcW w:w="5580" w:type="dxa"/>
          </w:tcPr>
          <w:p w14:paraId="63B0E687" w14:textId="780FA1B6" w:rsidR="00222253" w:rsidRDefault="009D14F6" w:rsidP="00F33394">
            <w:pPr>
              <w:ind w:right="307"/>
              <w:rPr>
                <w:rFonts w:eastAsia="Times New Roman"/>
                <w:sz w:val="18"/>
                <w:szCs w:val="18"/>
              </w:rPr>
            </w:pPr>
            <w:r w:rsidRPr="009D14F6">
              <w:rPr>
                <w:rFonts w:eastAsia="Times New Roman"/>
                <w:sz w:val="18"/>
                <w:szCs w:val="18"/>
              </w:rPr>
              <w:t>The Change and Release Management process is used to plan, schedule, develop, approve, apply, distribute and track software changes to the production environment, through designated responsibilities. It further controls the integrity and reliability of the environment while maintaining the pace of changes required for business purposes.</w:t>
            </w:r>
            <w:r w:rsidR="00B102C7">
              <w:rPr>
                <w:rFonts w:eastAsia="Times New Roman"/>
                <w:sz w:val="18"/>
                <w:szCs w:val="18"/>
              </w:rPr>
              <w:t xml:space="preserve"> </w:t>
            </w:r>
            <w:r w:rsidRPr="009D14F6">
              <w:rPr>
                <w:rFonts w:eastAsia="Times New Roman"/>
                <w:sz w:val="18"/>
                <w:szCs w:val="18"/>
              </w:rPr>
              <w:br/>
            </w:r>
            <w:r w:rsidRPr="009D14F6">
              <w:rPr>
                <w:rFonts w:eastAsia="Times New Roman"/>
                <w:sz w:val="18"/>
                <w:szCs w:val="18"/>
              </w:rPr>
              <w:br/>
              <w:t>Changes within the Microsoft Azure environment a</w:t>
            </w:r>
            <w:r w:rsidR="00222253">
              <w:rPr>
                <w:rFonts w:eastAsia="Times New Roman"/>
                <w:sz w:val="18"/>
                <w:szCs w:val="18"/>
              </w:rPr>
              <w:t xml:space="preserve">re divided into the following: </w:t>
            </w:r>
          </w:p>
          <w:p w14:paraId="403ABC09" w14:textId="77777777" w:rsidR="00222253" w:rsidRDefault="009D14F6" w:rsidP="004A7288">
            <w:pPr>
              <w:pStyle w:val="ListParagraph"/>
              <w:numPr>
                <w:ilvl w:val="0"/>
                <w:numId w:val="5"/>
              </w:numPr>
              <w:ind w:right="307"/>
              <w:rPr>
                <w:rFonts w:eastAsia="Times New Roman"/>
                <w:sz w:val="18"/>
                <w:szCs w:val="18"/>
              </w:rPr>
            </w:pPr>
            <w:r w:rsidRPr="00C206CC">
              <w:rPr>
                <w:rFonts w:eastAsia="Times New Roman"/>
                <w:b/>
                <w:sz w:val="18"/>
                <w:szCs w:val="18"/>
              </w:rPr>
              <w:t>Software changes</w:t>
            </w:r>
            <w:r w:rsidRPr="00222253">
              <w:rPr>
                <w:rFonts w:eastAsia="Times New Roman"/>
                <w:sz w:val="18"/>
                <w:szCs w:val="18"/>
              </w:rPr>
              <w:t xml:space="preserve"> – modification, enhancements and upgrades </w:t>
            </w:r>
            <w:r w:rsidR="00222253">
              <w:rPr>
                <w:rFonts w:eastAsia="Times New Roman"/>
                <w:sz w:val="18"/>
                <w:szCs w:val="18"/>
              </w:rPr>
              <w:t>to the Microsoft Azure software</w:t>
            </w:r>
          </w:p>
          <w:p w14:paraId="2A659117" w14:textId="720E3E3D" w:rsidR="00222253" w:rsidRPr="00222253" w:rsidRDefault="009D14F6" w:rsidP="004A7288">
            <w:pPr>
              <w:pStyle w:val="ListParagraph"/>
              <w:numPr>
                <w:ilvl w:val="0"/>
                <w:numId w:val="5"/>
              </w:numPr>
              <w:ind w:right="307"/>
              <w:rPr>
                <w:rFonts w:eastAsia="Times New Roman"/>
                <w:sz w:val="18"/>
                <w:szCs w:val="18"/>
              </w:rPr>
            </w:pPr>
            <w:r w:rsidRPr="00C206CC">
              <w:rPr>
                <w:rFonts w:eastAsia="Times New Roman"/>
                <w:b/>
                <w:sz w:val="18"/>
                <w:szCs w:val="18"/>
              </w:rPr>
              <w:t>Configuration changes</w:t>
            </w:r>
            <w:r w:rsidRPr="00222253">
              <w:rPr>
                <w:rFonts w:eastAsia="Times New Roman"/>
                <w:sz w:val="18"/>
                <w:szCs w:val="18"/>
              </w:rPr>
              <w:t xml:space="preserve"> – configuration changes that do not require re-building of source code</w:t>
            </w:r>
          </w:p>
          <w:p w14:paraId="488DD02D" w14:textId="4D1E8F85" w:rsidR="00222253" w:rsidRDefault="009D14F6" w:rsidP="00F33394">
            <w:pPr>
              <w:ind w:right="307"/>
              <w:rPr>
                <w:rFonts w:eastAsia="Times New Roman"/>
                <w:sz w:val="18"/>
                <w:szCs w:val="18"/>
              </w:rPr>
            </w:pPr>
            <w:r w:rsidRPr="009D14F6">
              <w:rPr>
                <w:rFonts w:eastAsia="Times New Roman"/>
                <w:sz w:val="18"/>
                <w:szCs w:val="18"/>
              </w:rPr>
              <w:br/>
              <w:t xml:space="preserve">The change management </w:t>
            </w:r>
            <w:r w:rsidR="00222253">
              <w:rPr>
                <w:rFonts w:eastAsia="Times New Roman"/>
                <w:sz w:val="18"/>
                <w:szCs w:val="18"/>
              </w:rPr>
              <w:t>process includes the following:</w:t>
            </w:r>
          </w:p>
          <w:p w14:paraId="10EDE9F0" w14:textId="35CBA331" w:rsidR="00222253" w:rsidRDefault="009D14F6" w:rsidP="004A7288">
            <w:pPr>
              <w:pStyle w:val="ListParagraph"/>
              <w:numPr>
                <w:ilvl w:val="0"/>
                <w:numId w:val="6"/>
              </w:numPr>
              <w:ind w:right="307"/>
              <w:rPr>
                <w:rFonts w:eastAsia="Times New Roman"/>
                <w:sz w:val="18"/>
                <w:szCs w:val="18"/>
              </w:rPr>
            </w:pPr>
            <w:r w:rsidRPr="00C206CC">
              <w:rPr>
                <w:rFonts w:eastAsia="Times New Roman"/>
                <w:b/>
                <w:sz w:val="18"/>
                <w:szCs w:val="18"/>
              </w:rPr>
              <w:t>Change Documentation</w:t>
            </w:r>
            <w:r w:rsidRPr="00222253">
              <w:rPr>
                <w:rFonts w:eastAsia="Times New Roman"/>
                <w:sz w:val="18"/>
                <w:szCs w:val="18"/>
              </w:rPr>
              <w:t xml:space="preserve"> – Any and all changes to the production environment are documented and tracked through a cen</w:t>
            </w:r>
            <w:r w:rsidR="00222253">
              <w:rPr>
                <w:rFonts w:eastAsia="Times New Roman"/>
                <w:sz w:val="18"/>
                <w:szCs w:val="18"/>
              </w:rPr>
              <w:t>tral tracking system.</w:t>
            </w:r>
          </w:p>
          <w:p w14:paraId="5BD38D93" w14:textId="614F2661" w:rsidR="00222253" w:rsidRDefault="009D14F6" w:rsidP="004A7288">
            <w:pPr>
              <w:pStyle w:val="ListParagraph"/>
              <w:numPr>
                <w:ilvl w:val="0"/>
                <w:numId w:val="6"/>
              </w:numPr>
              <w:ind w:right="307"/>
              <w:rPr>
                <w:rFonts w:eastAsia="Times New Roman"/>
                <w:sz w:val="18"/>
                <w:szCs w:val="18"/>
              </w:rPr>
            </w:pPr>
            <w:r w:rsidRPr="00C206CC">
              <w:rPr>
                <w:rFonts w:eastAsia="Times New Roman"/>
                <w:b/>
                <w:sz w:val="18"/>
                <w:szCs w:val="18"/>
              </w:rPr>
              <w:t xml:space="preserve">Change Reviews </w:t>
            </w:r>
            <w:r w:rsidRPr="00222253">
              <w:rPr>
                <w:rFonts w:eastAsia="Times New Roman"/>
                <w:sz w:val="18"/>
                <w:szCs w:val="18"/>
              </w:rPr>
              <w:t xml:space="preserve">– The adherence to the established security, privacy and quality criteria are reviewed at defined intervals during the release process. A pre-acceptance review is performed on all changes prior to </w:t>
            </w:r>
            <w:r w:rsidRPr="00222253">
              <w:rPr>
                <w:rFonts w:eastAsia="Times New Roman"/>
                <w:sz w:val="18"/>
                <w:szCs w:val="18"/>
              </w:rPr>
              <w:lastRenderedPageBreak/>
              <w:t>their acceptance in the release pipeline, which will lead to their release into production. Software builds are reviewed for their features as part of testing</w:t>
            </w:r>
            <w:r w:rsidR="00222253">
              <w:rPr>
                <w:rFonts w:eastAsia="Times New Roman"/>
                <w:sz w:val="18"/>
                <w:szCs w:val="18"/>
              </w:rPr>
              <w:t xml:space="preserve">, </w:t>
            </w:r>
            <w:r w:rsidRPr="00222253">
              <w:rPr>
                <w:rFonts w:eastAsia="Times New Roman"/>
                <w:sz w:val="18"/>
                <w:szCs w:val="18"/>
              </w:rPr>
              <w:t>security</w:t>
            </w:r>
            <w:r w:rsidR="00222253">
              <w:rPr>
                <w:rFonts w:eastAsia="Times New Roman"/>
                <w:sz w:val="18"/>
                <w:szCs w:val="18"/>
              </w:rPr>
              <w:t>,</w:t>
            </w:r>
            <w:r w:rsidRPr="00222253">
              <w:rPr>
                <w:rFonts w:eastAsia="Times New Roman"/>
                <w:sz w:val="18"/>
                <w:szCs w:val="18"/>
              </w:rPr>
              <w:t xml:space="preserve"> and privacy checks</w:t>
            </w:r>
            <w:r w:rsidR="00222253">
              <w:rPr>
                <w:rFonts w:eastAsia="Times New Roman"/>
                <w:sz w:val="18"/>
                <w:szCs w:val="18"/>
              </w:rPr>
              <w:t>,</w:t>
            </w:r>
            <w:r w:rsidRPr="00222253">
              <w:rPr>
                <w:rFonts w:eastAsia="Times New Roman"/>
                <w:sz w:val="18"/>
                <w:szCs w:val="18"/>
              </w:rPr>
              <w:t xml:space="preserve"> as part of the entry checklist criteria. Similarly, hardware and network changes have established validati</w:t>
            </w:r>
            <w:r w:rsidR="00222253">
              <w:rPr>
                <w:rFonts w:eastAsia="Times New Roman"/>
                <w:sz w:val="18"/>
                <w:szCs w:val="18"/>
              </w:rPr>
              <w:t>on steps to evaluate their</w:t>
            </w:r>
            <w:r w:rsidRPr="00222253">
              <w:rPr>
                <w:rFonts w:eastAsia="Times New Roman"/>
                <w:sz w:val="18"/>
                <w:szCs w:val="18"/>
              </w:rPr>
              <w:t xml:space="preserve"> adherence </w:t>
            </w:r>
            <w:r w:rsidR="00222253">
              <w:rPr>
                <w:rFonts w:eastAsia="Times New Roman"/>
                <w:sz w:val="18"/>
                <w:szCs w:val="18"/>
              </w:rPr>
              <w:t>to the build requirements.</w:t>
            </w:r>
            <w:r w:rsidR="00B102C7">
              <w:rPr>
                <w:rFonts w:eastAsia="Times New Roman"/>
                <w:sz w:val="18"/>
                <w:szCs w:val="18"/>
              </w:rPr>
              <w:t xml:space="preserve"> </w:t>
            </w:r>
          </w:p>
          <w:p w14:paraId="761CAC7B" w14:textId="797EBFCA" w:rsidR="00222253" w:rsidRDefault="009D14F6" w:rsidP="004A7288">
            <w:pPr>
              <w:pStyle w:val="ListParagraph"/>
              <w:numPr>
                <w:ilvl w:val="0"/>
                <w:numId w:val="6"/>
              </w:numPr>
              <w:ind w:right="307"/>
              <w:rPr>
                <w:rFonts w:eastAsia="Times New Roman"/>
                <w:sz w:val="18"/>
                <w:szCs w:val="18"/>
              </w:rPr>
            </w:pPr>
            <w:r w:rsidRPr="00C206CC">
              <w:rPr>
                <w:rFonts w:eastAsia="Times New Roman"/>
                <w:b/>
                <w:sz w:val="18"/>
                <w:szCs w:val="18"/>
              </w:rPr>
              <w:t>Release reviews</w:t>
            </w:r>
            <w:r w:rsidRPr="00222253">
              <w:rPr>
                <w:rFonts w:eastAsia="Times New Roman"/>
                <w:sz w:val="18"/>
                <w:szCs w:val="18"/>
              </w:rPr>
              <w:t xml:space="preserve"> – Releases are reviewed and authorized by individual Component Team</w:t>
            </w:r>
            <w:r w:rsidR="00222253">
              <w:rPr>
                <w:rFonts w:eastAsia="Times New Roman"/>
                <w:sz w:val="18"/>
                <w:szCs w:val="18"/>
              </w:rPr>
              <w:t>s</w:t>
            </w:r>
            <w:r w:rsidRPr="00222253">
              <w:rPr>
                <w:rFonts w:eastAsia="Times New Roman"/>
                <w:sz w:val="18"/>
                <w:szCs w:val="18"/>
              </w:rPr>
              <w:t xml:space="preserve">. Coordinated </w:t>
            </w:r>
            <w:r w:rsidR="00222253">
              <w:rPr>
                <w:rFonts w:eastAsia="Times New Roman"/>
                <w:sz w:val="18"/>
                <w:szCs w:val="18"/>
              </w:rPr>
              <w:t xml:space="preserve">meetings </w:t>
            </w:r>
            <w:r w:rsidRPr="00222253">
              <w:rPr>
                <w:rFonts w:eastAsia="Times New Roman"/>
                <w:sz w:val="18"/>
                <w:szCs w:val="18"/>
              </w:rPr>
              <w:t>consist of key members of different teams who need to synchronize their plans and releases due to dependencies. A Release Sign-off Record (RSR) is created to capture the sign-off from the key stakeholder</w:t>
            </w:r>
            <w:r w:rsidR="00222253">
              <w:rPr>
                <w:rFonts w:eastAsia="Times New Roman"/>
                <w:sz w:val="18"/>
                <w:szCs w:val="18"/>
              </w:rPr>
              <w:t>s</w:t>
            </w:r>
            <w:r w:rsidRPr="00222253">
              <w:rPr>
                <w:rFonts w:eastAsia="Times New Roman"/>
                <w:sz w:val="18"/>
                <w:szCs w:val="18"/>
              </w:rPr>
              <w:t xml:space="preserve"> including Component Team Manager, Live Site Management team, etc., involved in the release review. Changes to Microsoft Cloud Infrastructure and Operations (MCIO) managed network devices would include representation from the MCIO Global Networking</w:t>
            </w:r>
            <w:r w:rsidR="00222253">
              <w:rPr>
                <w:rFonts w:eastAsia="Times New Roman"/>
                <w:sz w:val="18"/>
                <w:szCs w:val="18"/>
              </w:rPr>
              <w:t xml:space="preserve"> Services (GNS) team.</w:t>
            </w:r>
          </w:p>
          <w:p w14:paraId="13C5F45F" w14:textId="5D649107" w:rsidR="009D14F6" w:rsidRPr="00222253" w:rsidRDefault="009D14F6" w:rsidP="004A7288">
            <w:pPr>
              <w:pStyle w:val="ListParagraph"/>
              <w:numPr>
                <w:ilvl w:val="0"/>
                <w:numId w:val="6"/>
              </w:numPr>
              <w:ind w:right="307"/>
              <w:rPr>
                <w:rFonts w:eastAsia="Times New Roman"/>
                <w:sz w:val="18"/>
                <w:szCs w:val="18"/>
              </w:rPr>
            </w:pPr>
            <w:r w:rsidRPr="00C206CC">
              <w:rPr>
                <w:rFonts w:eastAsia="Times New Roman"/>
                <w:b/>
                <w:sz w:val="18"/>
                <w:szCs w:val="18"/>
              </w:rPr>
              <w:t>Change deployment</w:t>
            </w:r>
            <w:r w:rsidRPr="00222253">
              <w:rPr>
                <w:rFonts w:eastAsia="Times New Roman"/>
                <w:sz w:val="18"/>
                <w:szCs w:val="18"/>
              </w:rPr>
              <w:t xml:space="preserve"> – Changes are deployed on scheduled intervals by the respective deployment teams. Release Mangers from the respective Component teams are responsible for the release review and signed-off prior to production deployment. The outcome of a change is monitored closely. Should the change result in a failure scenario the change is rolled-back to its previous state or a hotfix is deployed to address the failure.</w:t>
            </w:r>
          </w:p>
        </w:tc>
      </w:tr>
      <w:tr w:rsidR="009D14F6" w:rsidRPr="00760132" w14:paraId="31503F83" w14:textId="77777777" w:rsidTr="00F33394">
        <w:trPr>
          <w:trHeight w:val="29"/>
        </w:trPr>
        <w:tc>
          <w:tcPr>
            <w:tcW w:w="1248" w:type="dxa"/>
            <w:shd w:val="clear" w:color="auto" w:fill="E5DFEC" w:themeFill="accent4" w:themeFillTint="33"/>
          </w:tcPr>
          <w:p w14:paraId="3113B050" w14:textId="2422EDA0" w:rsidR="009D14F6" w:rsidRPr="00327843" w:rsidRDefault="009D14F6" w:rsidP="009D14F6">
            <w:pPr>
              <w:jc w:val="center"/>
              <w:rPr>
                <w:b/>
                <w:color w:val="000000"/>
                <w:sz w:val="18"/>
                <w:szCs w:val="18"/>
              </w:rPr>
            </w:pPr>
            <w:r w:rsidRPr="00327843">
              <w:rPr>
                <w:b/>
                <w:color w:val="000000"/>
                <w:sz w:val="18"/>
                <w:szCs w:val="18"/>
              </w:rPr>
              <w:lastRenderedPageBreak/>
              <w:t>Q. 103A:</w:t>
            </w:r>
          </w:p>
          <w:p w14:paraId="32BB9F0A" w14:textId="79E9A11B" w:rsidR="009D14F6" w:rsidRPr="00327843" w:rsidRDefault="009D14F6" w:rsidP="009D14F6">
            <w:pPr>
              <w:jc w:val="center"/>
              <w:rPr>
                <w:color w:val="000000"/>
                <w:sz w:val="18"/>
                <w:szCs w:val="18"/>
              </w:rPr>
            </w:pPr>
            <w:r w:rsidRPr="00327843">
              <w:rPr>
                <w:color w:val="000000"/>
                <w:sz w:val="18"/>
                <w:szCs w:val="18"/>
              </w:rPr>
              <w:t>AS-1.0</w:t>
            </w:r>
          </w:p>
        </w:tc>
        <w:tc>
          <w:tcPr>
            <w:tcW w:w="2070" w:type="dxa"/>
            <w:shd w:val="clear" w:color="auto" w:fill="F2F2F2" w:themeFill="background1" w:themeFillShade="F2"/>
          </w:tcPr>
          <w:p w14:paraId="62D0FF3F" w14:textId="2E5C2C93" w:rsidR="009D14F6" w:rsidRPr="009D14F6" w:rsidRDefault="009D14F6" w:rsidP="009D14F6">
            <w:pPr>
              <w:rPr>
                <w:rFonts w:eastAsia="Times New Roman"/>
                <w:i/>
                <w:sz w:val="18"/>
                <w:szCs w:val="18"/>
              </w:rPr>
            </w:pPr>
            <w:r w:rsidRPr="009D14F6">
              <w:rPr>
                <w:rFonts w:eastAsia="Times New Roman"/>
                <w:i/>
                <w:sz w:val="18"/>
                <w:szCs w:val="18"/>
              </w:rPr>
              <w:t>Do you have back out procedures in your change control process according to impact of change?</w:t>
            </w:r>
          </w:p>
        </w:tc>
        <w:tc>
          <w:tcPr>
            <w:tcW w:w="540" w:type="dxa"/>
            <w:shd w:val="clear" w:color="auto" w:fill="92D050"/>
          </w:tcPr>
          <w:p w14:paraId="06DD1212" w14:textId="2126C258" w:rsidR="009D14F6" w:rsidRPr="009D14F6" w:rsidRDefault="009D14F6" w:rsidP="009D14F6">
            <w:pPr>
              <w:ind w:right="307"/>
              <w:jc w:val="center"/>
              <w:rPr>
                <w:rFonts w:eastAsia="Times New Roman"/>
                <w:sz w:val="18"/>
                <w:szCs w:val="18"/>
              </w:rPr>
            </w:pPr>
            <w:r w:rsidRPr="009D14F6">
              <w:rPr>
                <w:rFonts w:eastAsia="Times New Roman"/>
                <w:sz w:val="18"/>
                <w:szCs w:val="18"/>
              </w:rPr>
              <w:t>X</w:t>
            </w:r>
          </w:p>
        </w:tc>
        <w:tc>
          <w:tcPr>
            <w:tcW w:w="540" w:type="dxa"/>
            <w:vAlign w:val="center"/>
          </w:tcPr>
          <w:p w14:paraId="6A0AEB84" w14:textId="66FA739F" w:rsidR="009D14F6" w:rsidRPr="009D14F6" w:rsidRDefault="009D14F6" w:rsidP="009D14F6">
            <w:pPr>
              <w:ind w:right="307"/>
              <w:jc w:val="center"/>
              <w:rPr>
                <w:rFonts w:eastAsia="Times New Roman"/>
                <w:sz w:val="18"/>
                <w:szCs w:val="18"/>
              </w:rPr>
            </w:pPr>
            <w:r w:rsidRPr="009D14F6">
              <w:rPr>
                <w:rFonts w:eastAsia="Times New Roman"/>
                <w:sz w:val="18"/>
                <w:szCs w:val="18"/>
              </w:rPr>
              <w:t> </w:t>
            </w:r>
          </w:p>
        </w:tc>
        <w:tc>
          <w:tcPr>
            <w:tcW w:w="630" w:type="dxa"/>
          </w:tcPr>
          <w:p w14:paraId="3FFA22E3" w14:textId="77777777" w:rsidR="009D14F6" w:rsidRPr="009D14F6" w:rsidRDefault="009D14F6" w:rsidP="009D14F6">
            <w:pPr>
              <w:ind w:right="307"/>
              <w:jc w:val="center"/>
              <w:rPr>
                <w:rFonts w:eastAsia="Times New Roman"/>
                <w:sz w:val="18"/>
                <w:szCs w:val="18"/>
              </w:rPr>
            </w:pPr>
          </w:p>
        </w:tc>
        <w:tc>
          <w:tcPr>
            <w:tcW w:w="5580" w:type="dxa"/>
          </w:tcPr>
          <w:p w14:paraId="7A192292" w14:textId="471D2894" w:rsidR="009D14F6" w:rsidRPr="009D14F6" w:rsidRDefault="009D14F6" w:rsidP="00F33394">
            <w:pPr>
              <w:ind w:right="307"/>
              <w:rPr>
                <w:rFonts w:eastAsia="Times New Roman"/>
                <w:sz w:val="18"/>
                <w:szCs w:val="18"/>
              </w:rPr>
            </w:pPr>
            <w:r w:rsidRPr="009D14F6">
              <w:rPr>
                <w:rFonts w:eastAsia="Times New Roman"/>
                <w:sz w:val="18"/>
                <w:szCs w:val="18"/>
              </w:rPr>
              <w:t>Changes are deployed on scheduled intervals by the respective deployment teams. Release Man</w:t>
            </w:r>
            <w:r w:rsidR="00B102C7">
              <w:rPr>
                <w:rFonts w:eastAsia="Times New Roman"/>
                <w:sz w:val="18"/>
                <w:szCs w:val="18"/>
              </w:rPr>
              <w:t>a</w:t>
            </w:r>
            <w:r w:rsidRPr="009D14F6">
              <w:rPr>
                <w:rFonts w:eastAsia="Times New Roman"/>
                <w:sz w:val="18"/>
                <w:szCs w:val="18"/>
              </w:rPr>
              <w:t>gers from the respective Component teams are responsible for the release review and signed-off prior to production deployment. The outcome of a change is monitored closely. Should the change result in a failure scenario the change is rolled-back to its previous state or a hotfix is deployed to address the failure.</w:t>
            </w:r>
          </w:p>
        </w:tc>
      </w:tr>
      <w:tr w:rsidR="009D14F6" w:rsidRPr="00760132" w14:paraId="6882809D" w14:textId="77777777" w:rsidTr="00F33394">
        <w:trPr>
          <w:trHeight w:val="29"/>
        </w:trPr>
        <w:tc>
          <w:tcPr>
            <w:tcW w:w="1248" w:type="dxa"/>
            <w:shd w:val="clear" w:color="auto" w:fill="E5DFEC" w:themeFill="accent4" w:themeFillTint="33"/>
          </w:tcPr>
          <w:p w14:paraId="5ACEECB4" w14:textId="604B5FAA" w:rsidR="009D14F6" w:rsidRPr="00327843" w:rsidRDefault="009D14F6" w:rsidP="009D14F6">
            <w:pPr>
              <w:jc w:val="center"/>
              <w:rPr>
                <w:b/>
                <w:color w:val="000000"/>
                <w:sz w:val="18"/>
                <w:szCs w:val="18"/>
              </w:rPr>
            </w:pPr>
            <w:r w:rsidRPr="00327843">
              <w:rPr>
                <w:b/>
                <w:color w:val="000000"/>
                <w:sz w:val="18"/>
                <w:szCs w:val="18"/>
              </w:rPr>
              <w:t>Q. 103B:</w:t>
            </w:r>
          </w:p>
          <w:p w14:paraId="32D0ABB5" w14:textId="35C3BD3F" w:rsidR="009D14F6" w:rsidRPr="00327843" w:rsidRDefault="009D14F6" w:rsidP="009D14F6">
            <w:pPr>
              <w:jc w:val="center"/>
              <w:rPr>
                <w:color w:val="000000"/>
                <w:sz w:val="18"/>
                <w:szCs w:val="18"/>
              </w:rPr>
            </w:pPr>
            <w:r w:rsidRPr="00327843">
              <w:rPr>
                <w:color w:val="000000"/>
                <w:sz w:val="18"/>
                <w:szCs w:val="18"/>
              </w:rPr>
              <w:t>AS-1.0</w:t>
            </w:r>
          </w:p>
        </w:tc>
        <w:tc>
          <w:tcPr>
            <w:tcW w:w="2070" w:type="dxa"/>
            <w:shd w:val="clear" w:color="auto" w:fill="F2F2F2" w:themeFill="background1" w:themeFillShade="F2"/>
          </w:tcPr>
          <w:p w14:paraId="0A57FA40" w14:textId="046D5B5C" w:rsidR="009D14F6" w:rsidRPr="009D14F6" w:rsidRDefault="009D14F6" w:rsidP="009D14F6">
            <w:pPr>
              <w:rPr>
                <w:rFonts w:eastAsia="Times New Roman"/>
                <w:i/>
                <w:sz w:val="18"/>
                <w:szCs w:val="18"/>
              </w:rPr>
            </w:pPr>
            <w:r w:rsidRPr="009D14F6">
              <w:rPr>
                <w:rFonts w:eastAsia="Times New Roman"/>
                <w:i/>
                <w:sz w:val="18"/>
                <w:szCs w:val="18"/>
              </w:rPr>
              <w:t>Do you restrict to authorized perso</w:t>
            </w:r>
            <w:r w:rsidR="00B102C7">
              <w:rPr>
                <w:rFonts w:eastAsia="Times New Roman"/>
                <w:i/>
                <w:sz w:val="18"/>
                <w:szCs w:val="18"/>
              </w:rPr>
              <w:t xml:space="preserve">ns the ability to promote </w:t>
            </w:r>
            <w:r w:rsidRPr="009D14F6">
              <w:rPr>
                <w:rFonts w:eastAsia="Times New Roman"/>
                <w:i/>
                <w:sz w:val="18"/>
                <w:szCs w:val="18"/>
              </w:rPr>
              <w:t>changes into production environments?</w:t>
            </w:r>
          </w:p>
        </w:tc>
        <w:tc>
          <w:tcPr>
            <w:tcW w:w="540" w:type="dxa"/>
            <w:shd w:val="clear" w:color="auto" w:fill="92D050"/>
          </w:tcPr>
          <w:p w14:paraId="6C282544" w14:textId="7ADD8504" w:rsidR="009D14F6" w:rsidRPr="009D14F6" w:rsidRDefault="009D14F6" w:rsidP="009D14F6">
            <w:pPr>
              <w:ind w:right="307"/>
              <w:jc w:val="center"/>
              <w:rPr>
                <w:rFonts w:eastAsia="Times New Roman"/>
                <w:sz w:val="18"/>
                <w:szCs w:val="18"/>
              </w:rPr>
            </w:pPr>
            <w:r w:rsidRPr="009D14F6">
              <w:rPr>
                <w:rFonts w:eastAsia="Times New Roman"/>
                <w:sz w:val="18"/>
                <w:szCs w:val="18"/>
              </w:rPr>
              <w:t>X</w:t>
            </w:r>
          </w:p>
        </w:tc>
        <w:tc>
          <w:tcPr>
            <w:tcW w:w="540" w:type="dxa"/>
            <w:vAlign w:val="center"/>
          </w:tcPr>
          <w:p w14:paraId="5B2A8E7F" w14:textId="1F44DAD9" w:rsidR="009D14F6" w:rsidRPr="009D14F6" w:rsidRDefault="009D14F6" w:rsidP="009D14F6">
            <w:pPr>
              <w:ind w:right="307"/>
              <w:jc w:val="center"/>
              <w:rPr>
                <w:rFonts w:eastAsia="Times New Roman"/>
                <w:sz w:val="18"/>
                <w:szCs w:val="18"/>
              </w:rPr>
            </w:pPr>
            <w:r w:rsidRPr="009D14F6">
              <w:rPr>
                <w:rFonts w:eastAsia="Times New Roman"/>
                <w:sz w:val="18"/>
                <w:szCs w:val="18"/>
              </w:rPr>
              <w:t> </w:t>
            </w:r>
          </w:p>
        </w:tc>
        <w:tc>
          <w:tcPr>
            <w:tcW w:w="630" w:type="dxa"/>
          </w:tcPr>
          <w:p w14:paraId="0AA99474" w14:textId="77777777" w:rsidR="009D14F6" w:rsidRPr="009D14F6" w:rsidRDefault="009D14F6" w:rsidP="009D14F6">
            <w:pPr>
              <w:ind w:right="307"/>
              <w:jc w:val="center"/>
              <w:rPr>
                <w:rFonts w:eastAsia="Times New Roman"/>
                <w:sz w:val="18"/>
                <w:szCs w:val="18"/>
              </w:rPr>
            </w:pPr>
          </w:p>
        </w:tc>
        <w:tc>
          <w:tcPr>
            <w:tcW w:w="5580" w:type="dxa"/>
          </w:tcPr>
          <w:p w14:paraId="26B0D25A" w14:textId="6089687E" w:rsidR="009D14F6" w:rsidRPr="009D14F6" w:rsidRDefault="009D14F6" w:rsidP="00B102C7">
            <w:pPr>
              <w:ind w:right="307"/>
              <w:rPr>
                <w:rFonts w:eastAsia="Times New Roman"/>
                <w:sz w:val="18"/>
                <w:szCs w:val="18"/>
              </w:rPr>
            </w:pPr>
            <w:r w:rsidRPr="009D14F6">
              <w:rPr>
                <w:rFonts w:eastAsia="Times New Roman"/>
                <w:sz w:val="18"/>
                <w:szCs w:val="18"/>
              </w:rPr>
              <w:t>Segregation of duties is established on critical functions within the Microsoft Azure production environment, to minimize the risk of unauthorized changes to production systems.</w:t>
            </w:r>
            <w:r w:rsidR="00B102C7">
              <w:rPr>
                <w:rFonts w:eastAsia="Times New Roman"/>
                <w:sz w:val="18"/>
                <w:szCs w:val="18"/>
              </w:rPr>
              <w:t xml:space="preserve"> </w:t>
            </w:r>
            <w:r w:rsidRPr="009D14F6">
              <w:rPr>
                <w:rFonts w:eastAsia="Times New Roman"/>
                <w:sz w:val="18"/>
                <w:szCs w:val="18"/>
              </w:rPr>
              <w:br/>
            </w:r>
            <w:r w:rsidRPr="009D14F6">
              <w:rPr>
                <w:rFonts w:eastAsia="Times New Roman"/>
                <w:sz w:val="18"/>
                <w:szCs w:val="18"/>
              </w:rPr>
              <w:br/>
              <w:t>Access to make changes to the production environment is limited to authorized team members. Temporary Just-in-Time (JIT) Access to the production environment by other teams (e.g. Component or Integration) may be granted for specific issue handling or troubleshooting purposes. JIT acces</w:t>
            </w:r>
            <w:r w:rsidR="00B102C7">
              <w:rPr>
                <w:rFonts w:eastAsia="Times New Roman"/>
                <w:sz w:val="18"/>
                <w:szCs w:val="18"/>
              </w:rPr>
              <w:t>s is provisioned though the Azure Customer Information System (ACIS)</w:t>
            </w:r>
            <w:r w:rsidRPr="009D14F6">
              <w:rPr>
                <w:rFonts w:eastAsia="Times New Roman"/>
                <w:sz w:val="18"/>
                <w:szCs w:val="18"/>
              </w:rPr>
              <w:t xml:space="preserve"> portal based on the workflow configured.</w:t>
            </w:r>
            <w:r w:rsidR="00B102C7">
              <w:rPr>
                <w:rFonts w:eastAsia="Times New Roman"/>
                <w:sz w:val="18"/>
                <w:szCs w:val="18"/>
              </w:rPr>
              <w:t xml:space="preserve"> </w:t>
            </w:r>
            <w:r w:rsidRPr="009D14F6">
              <w:rPr>
                <w:rFonts w:eastAsia="Times New Roman"/>
                <w:sz w:val="18"/>
                <w:szCs w:val="18"/>
              </w:rPr>
              <w:t>The access is short-lived and revoked per ACIS policy settings</w:t>
            </w:r>
            <w:r w:rsidR="00B102C7">
              <w:rPr>
                <w:rFonts w:eastAsia="Times New Roman"/>
                <w:sz w:val="18"/>
                <w:szCs w:val="18"/>
              </w:rPr>
              <w:t xml:space="preserve"> upon work completion</w:t>
            </w:r>
            <w:r w:rsidRPr="009D14F6">
              <w:rPr>
                <w:rFonts w:eastAsia="Times New Roman"/>
                <w:sz w:val="18"/>
                <w:szCs w:val="18"/>
              </w:rPr>
              <w:t>.</w:t>
            </w:r>
          </w:p>
        </w:tc>
      </w:tr>
      <w:tr w:rsidR="009D14F6" w:rsidRPr="00760132" w14:paraId="592E929E" w14:textId="77777777" w:rsidTr="00C206CC">
        <w:trPr>
          <w:trHeight w:val="29"/>
        </w:trPr>
        <w:tc>
          <w:tcPr>
            <w:tcW w:w="1248" w:type="dxa"/>
            <w:shd w:val="clear" w:color="auto" w:fill="E5DFEC" w:themeFill="accent4" w:themeFillTint="33"/>
          </w:tcPr>
          <w:p w14:paraId="74E2B72E" w14:textId="3BE601AF" w:rsidR="009D14F6" w:rsidRPr="00327843" w:rsidRDefault="009D14F6" w:rsidP="009D14F6">
            <w:pPr>
              <w:jc w:val="center"/>
              <w:rPr>
                <w:b/>
                <w:color w:val="000000"/>
                <w:sz w:val="18"/>
                <w:szCs w:val="18"/>
              </w:rPr>
            </w:pPr>
            <w:r w:rsidRPr="00327843">
              <w:rPr>
                <w:b/>
                <w:color w:val="000000"/>
                <w:sz w:val="18"/>
                <w:szCs w:val="18"/>
              </w:rPr>
              <w:t>Q. 104:</w:t>
            </w:r>
          </w:p>
          <w:p w14:paraId="46F22523" w14:textId="2C4BEC15" w:rsidR="009D14F6" w:rsidRPr="00327843" w:rsidRDefault="009D14F6" w:rsidP="009D14F6">
            <w:pPr>
              <w:jc w:val="center"/>
              <w:rPr>
                <w:color w:val="000000"/>
                <w:sz w:val="18"/>
                <w:szCs w:val="18"/>
              </w:rPr>
            </w:pPr>
            <w:r w:rsidRPr="00327843">
              <w:rPr>
                <w:color w:val="000000"/>
                <w:sz w:val="18"/>
                <w:szCs w:val="18"/>
              </w:rPr>
              <w:t>AS-1.0</w:t>
            </w:r>
          </w:p>
        </w:tc>
        <w:tc>
          <w:tcPr>
            <w:tcW w:w="2070" w:type="dxa"/>
            <w:shd w:val="clear" w:color="auto" w:fill="F2F2F2" w:themeFill="background1" w:themeFillShade="F2"/>
          </w:tcPr>
          <w:p w14:paraId="528787D4" w14:textId="2F8C7BFE" w:rsidR="009D14F6" w:rsidRPr="009D14F6" w:rsidRDefault="009D14F6" w:rsidP="009D14F6">
            <w:pPr>
              <w:rPr>
                <w:rFonts w:eastAsia="Times New Roman"/>
                <w:i/>
                <w:sz w:val="18"/>
                <w:szCs w:val="18"/>
              </w:rPr>
            </w:pPr>
            <w:r w:rsidRPr="009D14F6">
              <w:rPr>
                <w:rFonts w:eastAsia="Times New Roman"/>
                <w:i/>
                <w:sz w:val="18"/>
                <w:szCs w:val="18"/>
              </w:rPr>
              <w:t>Do you assign individual administrator accounts for each privileged user?</w:t>
            </w:r>
          </w:p>
        </w:tc>
        <w:tc>
          <w:tcPr>
            <w:tcW w:w="540" w:type="dxa"/>
            <w:shd w:val="clear" w:color="auto" w:fill="auto"/>
          </w:tcPr>
          <w:p w14:paraId="3472C13C" w14:textId="73110A85" w:rsidR="009D14F6" w:rsidRPr="009D14F6" w:rsidRDefault="009D14F6" w:rsidP="009D14F6">
            <w:pPr>
              <w:ind w:right="307"/>
              <w:jc w:val="center"/>
              <w:rPr>
                <w:rFonts w:eastAsia="Times New Roman"/>
                <w:sz w:val="18"/>
                <w:szCs w:val="18"/>
              </w:rPr>
            </w:pPr>
          </w:p>
        </w:tc>
        <w:tc>
          <w:tcPr>
            <w:tcW w:w="540" w:type="dxa"/>
            <w:shd w:val="clear" w:color="auto" w:fill="BFBFBF" w:themeFill="background1" w:themeFillShade="BF"/>
          </w:tcPr>
          <w:p w14:paraId="316BDFE2" w14:textId="5A6AF619" w:rsidR="009D14F6" w:rsidRPr="009D14F6" w:rsidRDefault="009D14F6" w:rsidP="00E84D79">
            <w:pPr>
              <w:ind w:right="307"/>
              <w:jc w:val="center"/>
              <w:rPr>
                <w:rFonts w:eastAsia="Times New Roman"/>
                <w:sz w:val="18"/>
                <w:szCs w:val="18"/>
              </w:rPr>
            </w:pPr>
            <w:r w:rsidRPr="009D14F6">
              <w:rPr>
                <w:rFonts w:eastAsia="Times New Roman"/>
                <w:sz w:val="18"/>
                <w:szCs w:val="18"/>
              </w:rPr>
              <w:t>X</w:t>
            </w:r>
          </w:p>
        </w:tc>
        <w:tc>
          <w:tcPr>
            <w:tcW w:w="630" w:type="dxa"/>
          </w:tcPr>
          <w:p w14:paraId="1278A6B7" w14:textId="77777777" w:rsidR="009D14F6" w:rsidRPr="009D14F6" w:rsidRDefault="009D14F6" w:rsidP="009D14F6">
            <w:pPr>
              <w:ind w:right="307"/>
              <w:jc w:val="center"/>
              <w:rPr>
                <w:rFonts w:eastAsia="Times New Roman"/>
                <w:sz w:val="18"/>
                <w:szCs w:val="18"/>
              </w:rPr>
            </w:pPr>
          </w:p>
        </w:tc>
        <w:tc>
          <w:tcPr>
            <w:tcW w:w="5580" w:type="dxa"/>
          </w:tcPr>
          <w:p w14:paraId="4710437B" w14:textId="77777777" w:rsidR="00204961" w:rsidRDefault="009D14F6" w:rsidP="00E84D79">
            <w:pPr>
              <w:ind w:right="307"/>
              <w:rPr>
                <w:rFonts w:eastAsia="Times New Roman"/>
                <w:sz w:val="18"/>
                <w:szCs w:val="18"/>
              </w:rPr>
            </w:pPr>
            <w:r w:rsidRPr="009D14F6">
              <w:rPr>
                <w:rFonts w:eastAsia="Times New Roman"/>
                <w:sz w:val="18"/>
                <w:szCs w:val="18"/>
              </w:rPr>
              <w:t xml:space="preserve">Users are granted temporary JIT access based on their roles and responsibilities, using their existing </w:t>
            </w:r>
            <w:r w:rsidR="00E84D79">
              <w:rPr>
                <w:rFonts w:eastAsia="Times New Roman"/>
                <w:sz w:val="18"/>
                <w:szCs w:val="18"/>
              </w:rPr>
              <w:t xml:space="preserve">Microsoft corporate Active Directory domain </w:t>
            </w:r>
            <w:r w:rsidRPr="009D14F6">
              <w:rPr>
                <w:rFonts w:eastAsia="Times New Roman"/>
                <w:sz w:val="18"/>
                <w:szCs w:val="18"/>
              </w:rPr>
              <w:t>account.</w:t>
            </w:r>
            <w:r w:rsidR="00204961">
              <w:rPr>
                <w:rFonts w:eastAsia="Times New Roman"/>
                <w:sz w:val="18"/>
                <w:szCs w:val="18"/>
              </w:rPr>
              <w:t xml:space="preserve"> Roles include:</w:t>
            </w:r>
          </w:p>
          <w:p w14:paraId="112D8573" w14:textId="2C34EBF0" w:rsidR="00204961" w:rsidRDefault="009D14F6" w:rsidP="004A7288">
            <w:pPr>
              <w:pStyle w:val="ListParagraph"/>
              <w:numPr>
                <w:ilvl w:val="0"/>
                <w:numId w:val="7"/>
              </w:numPr>
              <w:ind w:right="307"/>
              <w:rPr>
                <w:rFonts w:eastAsia="Times New Roman"/>
                <w:sz w:val="18"/>
                <w:szCs w:val="18"/>
              </w:rPr>
            </w:pPr>
            <w:r w:rsidRPr="00204961">
              <w:rPr>
                <w:rFonts w:eastAsia="Times New Roman"/>
                <w:b/>
                <w:sz w:val="18"/>
                <w:szCs w:val="18"/>
              </w:rPr>
              <w:t>Submitter</w:t>
            </w:r>
            <w:r w:rsidRPr="00204961">
              <w:rPr>
                <w:rFonts w:eastAsia="Times New Roman"/>
                <w:sz w:val="18"/>
                <w:szCs w:val="18"/>
              </w:rPr>
              <w:t xml:space="preserve"> (Component team members): Provides and tracks the releases through approved RSR after the </w:t>
            </w:r>
            <w:r w:rsidRPr="00204961">
              <w:rPr>
                <w:rFonts w:eastAsia="Times New Roman"/>
                <w:sz w:val="18"/>
                <w:szCs w:val="18"/>
              </w:rPr>
              <w:lastRenderedPageBreak/>
              <w:t>predefined release entry criteria are met and after signoff from</w:t>
            </w:r>
            <w:r w:rsidR="00204961">
              <w:rPr>
                <w:rFonts w:eastAsia="Times New Roman"/>
                <w:sz w:val="18"/>
                <w:szCs w:val="18"/>
              </w:rPr>
              <w:t xml:space="preserve"> dependent teams (if required).</w:t>
            </w:r>
          </w:p>
          <w:p w14:paraId="78114680" w14:textId="42908DE2" w:rsidR="00204961" w:rsidRDefault="009D14F6" w:rsidP="004A7288">
            <w:pPr>
              <w:pStyle w:val="ListParagraph"/>
              <w:numPr>
                <w:ilvl w:val="0"/>
                <w:numId w:val="7"/>
              </w:numPr>
              <w:ind w:right="307"/>
              <w:rPr>
                <w:rFonts w:eastAsia="Times New Roman"/>
                <w:sz w:val="18"/>
                <w:szCs w:val="18"/>
              </w:rPr>
            </w:pPr>
            <w:r w:rsidRPr="00204961">
              <w:rPr>
                <w:rFonts w:eastAsia="Times New Roman"/>
                <w:b/>
                <w:sz w:val="18"/>
                <w:szCs w:val="18"/>
              </w:rPr>
              <w:t>Approver</w:t>
            </w:r>
            <w:r w:rsidRPr="00204961">
              <w:rPr>
                <w:rFonts w:eastAsia="Times New Roman"/>
                <w:sz w:val="18"/>
                <w:szCs w:val="18"/>
              </w:rPr>
              <w:t xml:space="preserve"> (Component team Release Approvers): Approves RS</w:t>
            </w:r>
            <w:r w:rsidR="00204961">
              <w:rPr>
                <w:rFonts w:eastAsia="Times New Roman"/>
                <w:sz w:val="18"/>
                <w:szCs w:val="18"/>
              </w:rPr>
              <w:t>R initiated by the submitter.</w:t>
            </w:r>
          </w:p>
          <w:p w14:paraId="39A06424" w14:textId="4502C35D" w:rsidR="009D14F6" w:rsidRPr="00204961" w:rsidRDefault="009D14F6" w:rsidP="004A7288">
            <w:pPr>
              <w:pStyle w:val="ListParagraph"/>
              <w:numPr>
                <w:ilvl w:val="0"/>
                <w:numId w:val="7"/>
              </w:numPr>
              <w:ind w:right="307"/>
              <w:rPr>
                <w:rFonts w:eastAsia="Times New Roman"/>
                <w:sz w:val="18"/>
                <w:szCs w:val="18"/>
              </w:rPr>
            </w:pPr>
            <w:r w:rsidRPr="00204961">
              <w:rPr>
                <w:rFonts w:eastAsia="Times New Roman"/>
                <w:b/>
                <w:sz w:val="18"/>
                <w:szCs w:val="18"/>
              </w:rPr>
              <w:t>Operator</w:t>
            </w:r>
            <w:r w:rsidRPr="00204961">
              <w:rPr>
                <w:rFonts w:eastAsia="Times New Roman"/>
                <w:sz w:val="18"/>
                <w:szCs w:val="18"/>
              </w:rPr>
              <w:t xml:space="preserve"> (Co</w:t>
            </w:r>
            <w:r w:rsidR="00204961">
              <w:rPr>
                <w:rFonts w:eastAsia="Times New Roman"/>
                <w:sz w:val="18"/>
                <w:szCs w:val="18"/>
              </w:rPr>
              <w:t>mponent team): Manages Test/Production</w:t>
            </w:r>
            <w:r w:rsidRPr="00204961">
              <w:rPr>
                <w:rFonts w:eastAsia="Times New Roman"/>
                <w:sz w:val="18"/>
                <w:szCs w:val="18"/>
              </w:rPr>
              <w:t xml:space="preserve"> deployments, validate</w:t>
            </w:r>
            <w:r w:rsidR="00204961">
              <w:rPr>
                <w:rFonts w:eastAsia="Times New Roman"/>
                <w:sz w:val="18"/>
                <w:szCs w:val="18"/>
              </w:rPr>
              <w:t>s</w:t>
            </w:r>
            <w:r w:rsidRPr="00204961">
              <w:rPr>
                <w:rFonts w:eastAsia="Times New Roman"/>
                <w:sz w:val="18"/>
                <w:szCs w:val="18"/>
              </w:rPr>
              <w:t xml:space="preserve"> deployment script</w:t>
            </w:r>
            <w:r w:rsidR="00204961">
              <w:rPr>
                <w:rFonts w:eastAsia="Times New Roman"/>
                <w:sz w:val="18"/>
                <w:szCs w:val="18"/>
              </w:rPr>
              <w:t>s</w:t>
            </w:r>
            <w:r w:rsidRPr="00204961">
              <w:rPr>
                <w:rFonts w:eastAsia="Times New Roman"/>
                <w:sz w:val="18"/>
                <w:szCs w:val="18"/>
              </w:rPr>
              <w:t>, validates the deployments and provide</w:t>
            </w:r>
            <w:r w:rsidR="00204961">
              <w:rPr>
                <w:rFonts w:eastAsia="Times New Roman"/>
                <w:sz w:val="18"/>
                <w:szCs w:val="18"/>
              </w:rPr>
              <w:t>s</w:t>
            </w:r>
            <w:r w:rsidRPr="00204961">
              <w:rPr>
                <w:rFonts w:eastAsia="Times New Roman"/>
                <w:sz w:val="18"/>
                <w:szCs w:val="18"/>
              </w:rPr>
              <w:t xml:space="preserve"> signoff.</w:t>
            </w:r>
          </w:p>
        </w:tc>
      </w:tr>
      <w:tr w:rsidR="009D14F6" w:rsidRPr="00760132" w14:paraId="7A089B5B" w14:textId="77777777" w:rsidTr="00F33394">
        <w:trPr>
          <w:trHeight w:val="29"/>
        </w:trPr>
        <w:tc>
          <w:tcPr>
            <w:tcW w:w="1248" w:type="dxa"/>
            <w:shd w:val="clear" w:color="auto" w:fill="E5DFEC" w:themeFill="accent4" w:themeFillTint="33"/>
          </w:tcPr>
          <w:p w14:paraId="4DE10DA2" w14:textId="39C6B066" w:rsidR="009D14F6" w:rsidRPr="00327843" w:rsidRDefault="009D14F6" w:rsidP="009D14F6">
            <w:pPr>
              <w:jc w:val="center"/>
              <w:rPr>
                <w:b/>
                <w:color w:val="000000"/>
                <w:sz w:val="18"/>
                <w:szCs w:val="18"/>
              </w:rPr>
            </w:pPr>
            <w:r w:rsidRPr="00327843">
              <w:rPr>
                <w:b/>
                <w:color w:val="000000"/>
                <w:sz w:val="18"/>
                <w:szCs w:val="18"/>
              </w:rPr>
              <w:lastRenderedPageBreak/>
              <w:t>Q. 105:</w:t>
            </w:r>
          </w:p>
          <w:p w14:paraId="4F6677DD" w14:textId="41AF99DD" w:rsidR="009D14F6" w:rsidRPr="00327843" w:rsidRDefault="009D14F6" w:rsidP="009D14F6">
            <w:pPr>
              <w:jc w:val="center"/>
              <w:rPr>
                <w:color w:val="000000"/>
                <w:sz w:val="18"/>
                <w:szCs w:val="18"/>
              </w:rPr>
            </w:pPr>
            <w:r w:rsidRPr="00327843">
              <w:rPr>
                <w:color w:val="000000"/>
                <w:sz w:val="18"/>
                <w:szCs w:val="18"/>
              </w:rPr>
              <w:t>AS-1.0</w:t>
            </w:r>
          </w:p>
        </w:tc>
        <w:tc>
          <w:tcPr>
            <w:tcW w:w="2070" w:type="dxa"/>
            <w:shd w:val="clear" w:color="auto" w:fill="F2F2F2" w:themeFill="background1" w:themeFillShade="F2"/>
          </w:tcPr>
          <w:p w14:paraId="29112B55" w14:textId="546FF6FF" w:rsidR="009D14F6" w:rsidRPr="009D14F6" w:rsidRDefault="009D14F6" w:rsidP="009D14F6">
            <w:pPr>
              <w:rPr>
                <w:rFonts w:eastAsia="Times New Roman"/>
                <w:i/>
                <w:sz w:val="18"/>
                <w:szCs w:val="18"/>
              </w:rPr>
            </w:pPr>
            <w:r w:rsidRPr="009D14F6">
              <w:rPr>
                <w:rFonts w:eastAsia="Times New Roman"/>
                <w:i/>
                <w:sz w:val="18"/>
                <w:szCs w:val="18"/>
              </w:rPr>
              <w:t>Do you review user access on a quarterly basis?</w:t>
            </w:r>
          </w:p>
        </w:tc>
        <w:tc>
          <w:tcPr>
            <w:tcW w:w="540" w:type="dxa"/>
            <w:shd w:val="clear" w:color="auto" w:fill="92D050"/>
          </w:tcPr>
          <w:p w14:paraId="12B831C0" w14:textId="66636D46" w:rsidR="009D14F6" w:rsidRPr="009D14F6" w:rsidRDefault="009D14F6" w:rsidP="009D14F6">
            <w:pPr>
              <w:ind w:right="307"/>
              <w:jc w:val="center"/>
              <w:rPr>
                <w:rFonts w:eastAsia="Times New Roman"/>
                <w:sz w:val="18"/>
                <w:szCs w:val="18"/>
              </w:rPr>
            </w:pPr>
            <w:r w:rsidRPr="009D14F6">
              <w:rPr>
                <w:rFonts w:eastAsia="Times New Roman"/>
                <w:sz w:val="18"/>
                <w:szCs w:val="18"/>
              </w:rPr>
              <w:t>X</w:t>
            </w:r>
          </w:p>
        </w:tc>
        <w:tc>
          <w:tcPr>
            <w:tcW w:w="540" w:type="dxa"/>
            <w:vAlign w:val="center"/>
          </w:tcPr>
          <w:p w14:paraId="3F594C5F" w14:textId="0F641211" w:rsidR="009D14F6" w:rsidRPr="009D14F6" w:rsidRDefault="009D14F6" w:rsidP="009D14F6">
            <w:pPr>
              <w:ind w:right="307"/>
              <w:jc w:val="center"/>
              <w:rPr>
                <w:rFonts w:eastAsia="Times New Roman"/>
                <w:sz w:val="18"/>
                <w:szCs w:val="18"/>
              </w:rPr>
            </w:pPr>
            <w:r w:rsidRPr="009D14F6">
              <w:rPr>
                <w:rFonts w:eastAsia="Times New Roman"/>
                <w:sz w:val="18"/>
                <w:szCs w:val="18"/>
              </w:rPr>
              <w:t> </w:t>
            </w:r>
          </w:p>
        </w:tc>
        <w:tc>
          <w:tcPr>
            <w:tcW w:w="630" w:type="dxa"/>
          </w:tcPr>
          <w:p w14:paraId="5FD3A623" w14:textId="77777777" w:rsidR="009D14F6" w:rsidRPr="009D14F6" w:rsidRDefault="009D14F6" w:rsidP="009D14F6">
            <w:pPr>
              <w:ind w:right="307"/>
              <w:jc w:val="center"/>
              <w:rPr>
                <w:rFonts w:eastAsia="Times New Roman"/>
                <w:sz w:val="18"/>
                <w:szCs w:val="18"/>
              </w:rPr>
            </w:pPr>
          </w:p>
        </w:tc>
        <w:tc>
          <w:tcPr>
            <w:tcW w:w="5580" w:type="dxa"/>
          </w:tcPr>
          <w:p w14:paraId="55996D72" w14:textId="4BB02BEE" w:rsidR="009D14F6" w:rsidRPr="009D14F6" w:rsidRDefault="009D14F6" w:rsidP="005F1C81">
            <w:pPr>
              <w:ind w:right="307"/>
              <w:rPr>
                <w:rFonts w:eastAsia="Times New Roman"/>
                <w:sz w:val="18"/>
                <w:szCs w:val="18"/>
              </w:rPr>
            </w:pPr>
            <w:r w:rsidRPr="009D14F6">
              <w:rPr>
                <w:rFonts w:eastAsia="Times New Roman"/>
                <w:sz w:val="18"/>
                <w:szCs w:val="18"/>
              </w:rPr>
              <w:t>For user access rights to Microsoft Azure systems controlled through security gr</w:t>
            </w:r>
            <w:r w:rsidR="005F1C81">
              <w:rPr>
                <w:rFonts w:eastAsia="Times New Roman"/>
                <w:sz w:val="18"/>
                <w:szCs w:val="18"/>
              </w:rPr>
              <w:t xml:space="preserve">oups created and managed by the internal identity </w:t>
            </w:r>
            <w:r w:rsidRPr="009D14F6">
              <w:rPr>
                <w:rFonts w:eastAsia="Times New Roman"/>
                <w:sz w:val="18"/>
                <w:szCs w:val="18"/>
              </w:rPr>
              <w:t xml:space="preserve">tool, access </w:t>
            </w:r>
            <w:r w:rsidR="005F1C81">
              <w:rPr>
                <w:rFonts w:eastAsia="Times New Roman"/>
                <w:sz w:val="18"/>
                <w:szCs w:val="18"/>
              </w:rPr>
              <w:t xml:space="preserve">is automatically terminated </w:t>
            </w:r>
            <w:r w:rsidRPr="009D14F6">
              <w:rPr>
                <w:rFonts w:eastAsia="Times New Roman"/>
                <w:sz w:val="18"/>
                <w:szCs w:val="18"/>
              </w:rPr>
              <w:t>depending on the rules configured for the project. The user is required to resubmit a request for access when that individual’s access is expiring and will be re-adjudicated based on the defined rules.</w:t>
            </w:r>
            <w:r w:rsidRPr="009D14F6">
              <w:rPr>
                <w:rFonts w:eastAsia="Times New Roman"/>
                <w:sz w:val="18"/>
                <w:szCs w:val="18"/>
              </w:rPr>
              <w:br/>
            </w:r>
            <w:r w:rsidRPr="009D14F6">
              <w:rPr>
                <w:rFonts w:eastAsia="Times New Roman"/>
                <w:sz w:val="18"/>
                <w:szCs w:val="18"/>
              </w:rPr>
              <w:br/>
              <w:t>User accounts (Identity Management Tool and local accounts) are reviewed and audited on a quarterly basis. The current user membership lists from the corresponding AD groups and tools are reviewed and users with access are verified. If any access is deemed inappropriate, an access removal request is initiated for access removal.</w:t>
            </w:r>
          </w:p>
        </w:tc>
      </w:tr>
      <w:tr w:rsidR="009D14F6" w:rsidRPr="00760132" w14:paraId="479C9376" w14:textId="77777777" w:rsidTr="00F33394">
        <w:trPr>
          <w:trHeight w:val="29"/>
        </w:trPr>
        <w:tc>
          <w:tcPr>
            <w:tcW w:w="1248" w:type="dxa"/>
            <w:shd w:val="clear" w:color="auto" w:fill="E5DFEC" w:themeFill="accent4" w:themeFillTint="33"/>
          </w:tcPr>
          <w:p w14:paraId="7C25DD9A" w14:textId="1E028062" w:rsidR="009D14F6" w:rsidRPr="00327843" w:rsidRDefault="009D14F6" w:rsidP="009D14F6">
            <w:pPr>
              <w:jc w:val="center"/>
              <w:rPr>
                <w:b/>
                <w:color w:val="000000"/>
                <w:sz w:val="18"/>
                <w:szCs w:val="18"/>
              </w:rPr>
            </w:pPr>
            <w:r w:rsidRPr="00327843">
              <w:rPr>
                <w:b/>
                <w:color w:val="000000"/>
                <w:sz w:val="18"/>
                <w:szCs w:val="18"/>
              </w:rPr>
              <w:t>Q. 106:</w:t>
            </w:r>
          </w:p>
          <w:p w14:paraId="0EA25CFA" w14:textId="3233ADA8" w:rsidR="009D14F6" w:rsidRPr="00327843" w:rsidRDefault="009D14F6" w:rsidP="009D14F6">
            <w:pPr>
              <w:jc w:val="center"/>
              <w:rPr>
                <w:color w:val="000000"/>
                <w:sz w:val="18"/>
                <w:szCs w:val="18"/>
              </w:rPr>
            </w:pPr>
            <w:r w:rsidRPr="00327843">
              <w:rPr>
                <w:color w:val="000000"/>
                <w:sz w:val="18"/>
                <w:szCs w:val="18"/>
              </w:rPr>
              <w:t>AS-2.0</w:t>
            </w:r>
          </w:p>
        </w:tc>
        <w:tc>
          <w:tcPr>
            <w:tcW w:w="2070" w:type="dxa"/>
            <w:shd w:val="clear" w:color="auto" w:fill="F2F2F2" w:themeFill="background1" w:themeFillShade="F2"/>
          </w:tcPr>
          <w:p w14:paraId="05D594A7" w14:textId="0D15BE6A" w:rsidR="009D14F6" w:rsidRPr="009D14F6" w:rsidRDefault="009D14F6" w:rsidP="009D14F6">
            <w:pPr>
              <w:rPr>
                <w:rFonts w:eastAsia="Times New Roman"/>
                <w:i/>
                <w:sz w:val="18"/>
                <w:szCs w:val="18"/>
              </w:rPr>
            </w:pPr>
            <w:r w:rsidRPr="009D14F6">
              <w:rPr>
                <w:rFonts w:eastAsia="Times New Roman"/>
                <w:i/>
                <w:sz w:val="18"/>
                <w:szCs w:val="18"/>
              </w:rPr>
              <w:t>Do you track system accounts and who has access to them?</w:t>
            </w:r>
          </w:p>
        </w:tc>
        <w:tc>
          <w:tcPr>
            <w:tcW w:w="540" w:type="dxa"/>
            <w:shd w:val="clear" w:color="auto" w:fill="92D050"/>
          </w:tcPr>
          <w:p w14:paraId="6DB47620" w14:textId="1636B0BE" w:rsidR="009D14F6" w:rsidRPr="009D14F6" w:rsidRDefault="009D14F6" w:rsidP="009D14F6">
            <w:pPr>
              <w:ind w:right="307"/>
              <w:jc w:val="center"/>
              <w:rPr>
                <w:rFonts w:eastAsia="Times New Roman"/>
                <w:sz w:val="18"/>
                <w:szCs w:val="18"/>
              </w:rPr>
            </w:pPr>
            <w:r w:rsidRPr="009D14F6">
              <w:rPr>
                <w:rFonts w:eastAsia="Times New Roman"/>
                <w:sz w:val="18"/>
                <w:szCs w:val="18"/>
              </w:rPr>
              <w:t>X</w:t>
            </w:r>
          </w:p>
        </w:tc>
        <w:tc>
          <w:tcPr>
            <w:tcW w:w="540" w:type="dxa"/>
            <w:vAlign w:val="center"/>
          </w:tcPr>
          <w:p w14:paraId="3F2490F4" w14:textId="4B272065" w:rsidR="009D14F6" w:rsidRPr="009D14F6" w:rsidRDefault="009D14F6" w:rsidP="009D14F6">
            <w:pPr>
              <w:ind w:right="307"/>
              <w:jc w:val="center"/>
              <w:rPr>
                <w:rFonts w:eastAsia="Times New Roman"/>
                <w:sz w:val="18"/>
                <w:szCs w:val="18"/>
              </w:rPr>
            </w:pPr>
            <w:r w:rsidRPr="009D14F6">
              <w:rPr>
                <w:rFonts w:eastAsia="Times New Roman"/>
                <w:sz w:val="18"/>
                <w:szCs w:val="18"/>
              </w:rPr>
              <w:t> </w:t>
            </w:r>
          </w:p>
        </w:tc>
        <w:tc>
          <w:tcPr>
            <w:tcW w:w="630" w:type="dxa"/>
          </w:tcPr>
          <w:p w14:paraId="78D9A6B2" w14:textId="77777777" w:rsidR="009D14F6" w:rsidRPr="009D14F6" w:rsidRDefault="009D14F6" w:rsidP="009D14F6">
            <w:pPr>
              <w:ind w:right="307"/>
              <w:jc w:val="center"/>
              <w:rPr>
                <w:rFonts w:eastAsia="Times New Roman"/>
                <w:sz w:val="18"/>
                <w:szCs w:val="18"/>
              </w:rPr>
            </w:pPr>
          </w:p>
        </w:tc>
        <w:tc>
          <w:tcPr>
            <w:tcW w:w="5580" w:type="dxa"/>
          </w:tcPr>
          <w:p w14:paraId="10B4030A" w14:textId="60C5488E" w:rsidR="005F1C81" w:rsidRDefault="009D14F6" w:rsidP="005F1C81">
            <w:pPr>
              <w:ind w:right="307"/>
              <w:rPr>
                <w:rFonts w:eastAsia="Times New Roman"/>
                <w:sz w:val="18"/>
                <w:szCs w:val="18"/>
              </w:rPr>
            </w:pPr>
            <w:r w:rsidRPr="009D14F6">
              <w:rPr>
                <w:rFonts w:eastAsia="Times New Roman"/>
                <w:sz w:val="18"/>
                <w:szCs w:val="18"/>
              </w:rPr>
              <w:t>Microsoft Azure leverages both the</w:t>
            </w:r>
            <w:r w:rsidR="005F1C81">
              <w:rPr>
                <w:rFonts w:eastAsia="Times New Roman"/>
                <w:sz w:val="18"/>
                <w:szCs w:val="18"/>
              </w:rPr>
              <w:t xml:space="preserve"> Microsoft Cloud Infrastructure and Operations</w:t>
            </w:r>
            <w:r w:rsidRPr="009D14F6">
              <w:rPr>
                <w:rFonts w:eastAsia="Times New Roman"/>
                <w:sz w:val="18"/>
                <w:szCs w:val="18"/>
              </w:rPr>
              <w:t xml:space="preserve"> </w:t>
            </w:r>
            <w:r w:rsidR="005F1C81">
              <w:rPr>
                <w:rFonts w:eastAsia="Times New Roman"/>
                <w:sz w:val="18"/>
                <w:szCs w:val="18"/>
              </w:rPr>
              <w:t>(</w:t>
            </w:r>
            <w:r w:rsidRPr="009D14F6">
              <w:rPr>
                <w:rFonts w:eastAsia="Times New Roman"/>
                <w:sz w:val="18"/>
                <w:szCs w:val="18"/>
              </w:rPr>
              <w:t>MCIO</w:t>
            </w:r>
            <w:r w:rsidR="005F1C81">
              <w:rPr>
                <w:rFonts w:eastAsia="Times New Roman"/>
                <w:sz w:val="18"/>
                <w:szCs w:val="18"/>
              </w:rPr>
              <w:t>) and</w:t>
            </w:r>
            <w:r w:rsidRPr="009D14F6">
              <w:rPr>
                <w:rFonts w:eastAsia="Times New Roman"/>
                <w:sz w:val="18"/>
                <w:szCs w:val="18"/>
              </w:rPr>
              <w:t xml:space="preserve"> Microsoft Corporate Active Directory (A</w:t>
            </w:r>
            <w:r w:rsidR="005F1C81">
              <w:rPr>
                <w:rFonts w:eastAsia="Times New Roman"/>
                <w:sz w:val="18"/>
                <w:szCs w:val="18"/>
              </w:rPr>
              <w:t xml:space="preserve">D) systems, managed by MCIO &amp; Microsoft </w:t>
            </w:r>
            <w:r w:rsidRPr="009D14F6">
              <w:rPr>
                <w:rFonts w:eastAsia="Times New Roman"/>
                <w:sz w:val="18"/>
                <w:szCs w:val="18"/>
              </w:rPr>
              <w:t>IT</w:t>
            </w:r>
            <w:r w:rsidR="005F1C81">
              <w:rPr>
                <w:rFonts w:eastAsia="Times New Roman"/>
                <w:sz w:val="18"/>
                <w:szCs w:val="18"/>
              </w:rPr>
              <w:t xml:space="preserve"> </w:t>
            </w:r>
            <w:r w:rsidRPr="009D14F6">
              <w:rPr>
                <w:rFonts w:eastAsia="Times New Roman"/>
                <w:sz w:val="18"/>
                <w:szCs w:val="18"/>
              </w:rPr>
              <w:t>respectively to control access to key information systems.</w:t>
            </w:r>
            <w:r w:rsidR="00B102C7">
              <w:rPr>
                <w:rFonts w:eastAsia="Times New Roman"/>
                <w:sz w:val="18"/>
                <w:szCs w:val="18"/>
              </w:rPr>
              <w:t xml:space="preserve"> </w:t>
            </w:r>
            <w:r w:rsidRPr="009D14F6">
              <w:rPr>
                <w:rFonts w:eastAsia="Times New Roman"/>
                <w:sz w:val="18"/>
                <w:szCs w:val="18"/>
              </w:rPr>
              <w:t>Microsoft Azure personnel are assigned unique corporate AD accounts by Microsoft IT as part of standard new employee on-boarding to Microsoft. All standard access requests and approvals are managed throu</w:t>
            </w:r>
            <w:r w:rsidR="005F1C81">
              <w:rPr>
                <w:rFonts w:eastAsia="Times New Roman"/>
                <w:sz w:val="18"/>
                <w:szCs w:val="18"/>
              </w:rPr>
              <w:t>gh the Identity Management Tool</w:t>
            </w:r>
            <w:r w:rsidRPr="009D14F6">
              <w:rPr>
                <w:rFonts w:eastAsia="Times New Roman"/>
                <w:sz w:val="18"/>
                <w:szCs w:val="18"/>
              </w:rPr>
              <w:t xml:space="preserve"> </w:t>
            </w:r>
            <w:r w:rsidR="005F1C81">
              <w:rPr>
                <w:rFonts w:eastAsia="Times New Roman"/>
                <w:sz w:val="18"/>
                <w:szCs w:val="18"/>
              </w:rPr>
              <w:t xml:space="preserve">or </w:t>
            </w:r>
            <w:r w:rsidRPr="009D14F6">
              <w:rPr>
                <w:rFonts w:eastAsia="Times New Roman"/>
                <w:sz w:val="18"/>
                <w:szCs w:val="18"/>
              </w:rPr>
              <w:t>Fore</w:t>
            </w:r>
            <w:r w:rsidR="005F1C81">
              <w:rPr>
                <w:rFonts w:eastAsia="Times New Roman"/>
                <w:sz w:val="18"/>
                <w:szCs w:val="18"/>
              </w:rPr>
              <w:t>front Identity Manager</w:t>
            </w:r>
            <w:r w:rsidRPr="009D14F6">
              <w:rPr>
                <w:rFonts w:eastAsia="Times New Roman"/>
                <w:sz w:val="18"/>
                <w:szCs w:val="18"/>
              </w:rPr>
              <w:t>, which are automated workflow management tools that track the process for account request, approval, creation, modification, and deletion.</w:t>
            </w:r>
          </w:p>
          <w:p w14:paraId="50DCF47F" w14:textId="76B36C1C" w:rsidR="009D14F6" w:rsidRPr="009D14F6" w:rsidRDefault="005F1C81" w:rsidP="005F1C81">
            <w:pPr>
              <w:ind w:right="307"/>
              <w:rPr>
                <w:rFonts w:eastAsia="Times New Roman"/>
                <w:sz w:val="18"/>
                <w:szCs w:val="18"/>
              </w:rPr>
            </w:pPr>
            <w:r>
              <w:rPr>
                <w:rFonts w:eastAsia="Times New Roman"/>
                <w:sz w:val="18"/>
                <w:szCs w:val="18"/>
              </w:rPr>
              <w:t>See also the response to Question 105 above.</w:t>
            </w:r>
          </w:p>
        </w:tc>
      </w:tr>
      <w:tr w:rsidR="009D14F6" w:rsidRPr="00760132" w14:paraId="7AB78612" w14:textId="77777777" w:rsidTr="00F33394">
        <w:trPr>
          <w:trHeight w:val="29"/>
        </w:trPr>
        <w:tc>
          <w:tcPr>
            <w:tcW w:w="1248" w:type="dxa"/>
            <w:shd w:val="clear" w:color="auto" w:fill="E5DFEC" w:themeFill="accent4" w:themeFillTint="33"/>
          </w:tcPr>
          <w:p w14:paraId="7FEF9AEF" w14:textId="00BC0C9D" w:rsidR="009D14F6" w:rsidRPr="00327843" w:rsidRDefault="009D14F6" w:rsidP="009D14F6">
            <w:pPr>
              <w:jc w:val="center"/>
              <w:rPr>
                <w:b/>
                <w:color w:val="000000"/>
                <w:sz w:val="18"/>
                <w:szCs w:val="18"/>
              </w:rPr>
            </w:pPr>
            <w:r w:rsidRPr="00327843">
              <w:rPr>
                <w:b/>
                <w:color w:val="000000"/>
                <w:sz w:val="18"/>
                <w:szCs w:val="18"/>
              </w:rPr>
              <w:t>Q. 106A:</w:t>
            </w:r>
          </w:p>
          <w:p w14:paraId="777A7852" w14:textId="77777777" w:rsidR="009D14F6" w:rsidRPr="00327843" w:rsidRDefault="009D14F6" w:rsidP="009D14F6">
            <w:pPr>
              <w:jc w:val="center"/>
              <w:rPr>
                <w:color w:val="000000"/>
                <w:sz w:val="18"/>
                <w:szCs w:val="18"/>
              </w:rPr>
            </w:pPr>
            <w:r w:rsidRPr="00327843">
              <w:rPr>
                <w:color w:val="000000"/>
                <w:sz w:val="18"/>
                <w:szCs w:val="18"/>
              </w:rPr>
              <w:t>AS-1.0</w:t>
            </w:r>
          </w:p>
          <w:p w14:paraId="7C87088F" w14:textId="50EB8C84" w:rsidR="009D14F6" w:rsidRPr="00327843" w:rsidRDefault="009D14F6" w:rsidP="009D14F6">
            <w:pPr>
              <w:jc w:val="center"/>
              <w:rPr>
                <w:color w:val="000000"/>
                <w:sz w:val="18"/>
                <w:szCs w:val="18"/>
              </w:rPr>
            </w:pPr>
            <w:r w:rsidRPr="00327843">
              <w:rPr>
                <w:color w:val="000000"/>
                <w:sz w:val="18"/>
                <w:szCs w:val="18"/>
              </w:rPr>
              <w:t>AS-2.0</w:t>
            </w:r>
          </w:p>
        </w:tc>
        <w:tc>
          <w:tcPr>
            <w:tcW w:w="2070" w:type="dxa"/>
            <w:shd w:val="clear" w:color="auto" w:fill="F2F2F2" w:themeFill="background1" w:themeFillShade="F2"/>
          </w:tcPr>
          <w:p w14:paraId="63605028" w14:textId="3712A573" w:rsidR="009D14F6" w:rsidRPr="009D14F6" w:rsidRDefault="009D14F6" w:rsidP="009D14F6">
            <w:pPr>
              <w:rPr>
                <w:rFonts w:eastAsia="Times New Roman"/>
                <w:i/>
                <w:sz w:val="18"/>
                <w:szCs w:val="18"/>
              </w:rPr>
            </w:pPr>
            <w:r w:rsidRPr="009D14F6">
              <w:rPr>
                <w:rFonts w:eastAsia="Times New Roman"/>
                <w:i/>
                <w:sz w:val="18"/>
                <w:szCs w:val="18"/>
              </w:rPr>
              <w:t>Do you change the passwords of system accounts periodically or when users (e.g., programmers, administrators, and contractors) no longer need access to them (e.g., project completion, termination)?</w:t>
            </w:r>
          </w:p>
        </w:tc>
        <w:tc>
          <w:tcPr>
            <w:tcW w:w="540" w:type="dxa"/>
            <w:shd w:val="clear" w:color="auto" w:fill="92D050"/>
          </w:tcPr>
          <w:p w14:paraId="00EFF244" w14:textId="6161EFB0" w:rsidR="009D14F6" w:rsidRPr="009D14F6" w:rsidRDefault="009D14F6" w:rsidP="009D14F6">
            <w:pPr>
              <w:ind w:right="307"/>
              <w:jc w:val="center"/>
              <w:rPr>
                <w:rFonts w:eastAsia="Times New Roman"/>
                <w:sz w:val="18"/>
                <w:szCs w:val="18"/>
              </w:rPr>
            </w:pPr>
            <w:r w:rsidRPr="009D14F6">
              <w:rPr>
                <w:rFonts w:eastAsia="Times New Roman"/>
                <w:sz w:val="18"/>
                <w:szCs w:val="18"/>
              </w:rPr>
              <w:t>X</w:t>
            </w:r>
          </w:p>
        </w:tc>
        <w:tc>
          <w:tcPr>
            <w:tcW w:w="540" w:type="dxa"/>
            <w:vAlign w:val="center"/>
          </w:tcPr>
          <w:p w14:paraId="102DC51E" w14:textId="053514A6" w:rsidR="009D14F6" w:rsidRPr="009D14F6" w:rsidRDefault="009D14F6" w:rsidP="009D14F6">
            <w:pPr>
              <w:ind w:right="307"/>
              <w:jc w:val="center"/>
              <w:rPr>
                <w:rFonts w:eastAsia="Times New Roman"/>
                <w:sz w:val="18"/>
                <w:szCs w:val="18"/>
              </w:rPr>
            </w:pPr>
            <w:r w:rsidRPr="009D14F6">
              <w:rPr>
                <w:rFonts w:eastAsia="Times New Roman"/>
                <w:sz w:val="18"/>
                <w:szCs w:val="18"/>
              </w:rPr>
              <w:t> </w:t>
            </w:r>
          </w:p>
        </w:tc>
        <w:tc>
          <w:tcPr>
            <w:tcW w:w="630" w:type="dxa"/>
          </w:tcPr>
          <w:p w14:paraId="46EFBC08" w14:textId="77777777" w:rsidR="009D14F6" w:rsidRPr="009D14F6" w:rsidRDefault="009D14F6" w:rsidP="009D14F6">
            <w:pPr>
              <w:ind w:right="307"/>
              <w:jc w:val="center"/>
              <w:rPr>
                <w:rFonts w:eastAsia="Times New Roman"/>
                <w:sz w:val="18"/>
                <w:szCs w:val="18"/>
              </w:rPr>
            </w:pPr>
          </w:p>
        </w:tc>
        <w:tc>
          <w:tcPr>
            <w:tcW w:w="5580" w:type="dxa"/>
          </w:tcPr>
          <w:p w14:paraId="760D63B8" w14:textId="1ED8991C" w:rsidR="009D14F6" w:rsidRPr="009D14F6" w:rsidRDefault="009D14F6" w:rsidP="00F33394">
            <w:pPr>
              <w:ind w:right="307"/>
              <w:rPr>
                <w:rFonts w:eastAsia="Times New Roman"/>
                <w:sz w:val="18"/>
                <w:szCs w:val="18"/>
              </w:rPr>
            </w:pPr>
            <w:r w:rsidRPr="009D14F6">
              <w:rPr>
                <w:rFonts w:eastAsia="Times New Roman"/>
                <w:sz w:val="18"/>
                <w:szCs w:val="18"/>
              </w:rPr>
              <w:t>Password policies for corporate domain accounts are managed through the Microsoft corporate AD policy that specifies minimum requirements for password length, complexity and expiry. Temporary passwords are co</w:t>
            </w:r>
            <w:r w:rsidR="005F1C81">
              <w:rPr>
                <w:rFonts w:eastAsia="Times New Roman"/>
                <w:sz w:val="18"/>
                <w:szCs w:val="18"/>
              </w:rPr>
              <w:t xml:space="preserve">mmunicated to the users using Microsoft </w:t>
            </w:r>
            <w:r w:rsidRPr="009D14F6">
              <w:rPr>
                <w:rFonts w:eastAsia="Times New Roman"/>
                <w:sz w:val="18"/>
                <w:szCs w:val="18"/>
              </w:rPr>
              <w:t>IT established processes. Guidelines for password selection and use has been defined and published in Online Services Security Standards.</w:t>
            </w:r>
          </w:p>
        </w:tc>
      </w:tr>
      <w:tr w:rsidR="009D14F6" w:rsidRPr="00760132" w14:paraId="3599A368" w14:textId="77777777" w:rsidTr="00F33394">
        <w:trPr>
          <w:trHeight w:val="29"/>
        </w:trPr>
        <w:tc>
          <w:tcPr>
            <w:tcW w:w="1248" w:type="dxa"/>
            <w:shd w:val="clear" w:color="auto" w:fill="E5DFEC" w:themeFill="accent4" w:themeFillTint="33"/>
          </w:tcPr>
          <w:p w14:paraId="4E60D3DD" w14:textId="0FD0D2E0" w:rsidR="009D14F6" w:rsidRPr="00327843" w:rsidRDefault="009D14F6" w:rsidP="009D14F6">
            <w:pPr>
              <w:jc w:val="center"/>
              <w:rPr>
                <w:b/>
                <w:color w:val="000000"/>
                <w:sz w:val="18"/>
                <w:szCs w:val="18"/>
              </w:rPr>
            </w:pPr>
            <w:r w:rsidRPr="00327843">
              <w:rPr>
                <w:b/>
                <w:color w:val="000000"/>
                <w:sz w:val="18"/>
                <w:szCs w:val="18"/>
              </w:rPr>
              <w:t>Q. 107:</w:t>
            </w:r>
          </w:p>
          <w:p w14:paraId="33F864FF" w14:textId="26202F5E" w:rsidR="009D14F6" w:rsidRPr="00327843" w:rsidRDefault="009D14F6" w:rsidP="009D14F6">
            <w:pPr>
              <w:jc w:val="center"/>
              <w:rPr>
                <w:color w:val="000000"/>
                <w:sz w:val="18"/>
                <w:szCs w:val="18"/>
              </w:rPr>
            </w:pPr>
            <w:r w:rsidRPr="00327843">
              <w:rPr>
                <w:color w:val="000000"/>
                <w:sz w:val="18"/>
                <w:szCs w:val="18"/>
              </w:rPr>
              <w:t>AS-1.0</w:t>
            </w:r>
          </w:p>
        </w:tc>
        <w:tc>
          <w:tcPr>
            <w:tcW w:w="2070" w:type="dxa"/>
            <w:shd w:val="clear" w:color="auto" w:fill="F2F2F2" w:themeFill="background1" w:themeFillShade="F2"/>
          </w:tcPr>
          <w:p w14:paraId="5B4760CE" w14:textId="6065D262" w:rsidR="009D14F6" w:rsidRPr="009D14F6" w:rsidRDefault="009D14F6" w:rsidP="009D14F6">
            <w:pPr>
              <w:rPr>
                <w:rFonts w:eastAsia="Times New Roman"/>
                <w:i/>
                <w:sz w:val="18"/>
                <w:szCs w:val="18"/>
              </w:rPr>
            </w:pPr>
            <w:r w:rsidRPr="009D14F6">
              <w:rPr>
                <w:rFonts w:eastAsia="Times New Roman"/>
                <w:i/>
                <w:sz w:val="18"/>
                <w:szCs w:val="18"/>
              </w:rPr>
              <w:t>Do you restrict source code to authorized users?</w:t>
            </w:r>
          </w:p>
        </w:tc>
        <w:tc>
          <w:tcPr>
            <w:tcW w:w="540" w:type="dxa"/>
            <w:shd w:val="clear" w:color="auto" w:fill="92D050"/>
          </w:tcPr>
          <w:p w14:paraId="5C599454" w14:textId="3D44EEA4" w:rsidR="009D14F6" w:rsidRPr="009D14F6" w:rsidRDefault="009D14F6" w:rsidP="009D14F6">
            <w:pPr>
              <w:ind w:right="307"/>
              <w:jc w:val="center"/>
              <w:rPr>
                <w:rFonts w:eastAsia="Times New Roman"/>
                <w:sz w:val="18"/>
                <w:szCs w:val="18"/>
              </w:rPr>
            </w:pPr>
            <w:r w:rsidRPr="009D14F6">
              <w:rPr>
                <w:rFonts w:eastAsia="Times New Roman"/>
                <w:sz w:val="18"/>
                <w:szCs w:val="18"/>
              </w:rPr>
              <w:t>X</w:t>
            </w:r>
          </w:p>
        </w:tc>
        <w:tc>
          <w:tcPr>
            <w:tcW w:w="540" w:type="dxa"/>
            <w:vAlign w:val="center"/>
          </w:tcPr>
          <w:p w14:paraId="739C3E04" w14:textId="1883D8C8" w:rsidR="009D14F6" w:rsidRPr="009D14F6" w:rsidRDefault="009D14F6" w:rsidP="009D14F6">
            <w:pPr>
              <w:ind w:right="307"/>
              <w:jc w:val="center"/>
              <w:rPr>
                <w:rFonts w:eastAsia="Times New Roman"/>
                <w:sz w:val="18"/>
                <w:szCs w:val="18"/>
              </w:rPr>
            </w:pPr>
            <w:r w:rsidRPr="009D14F6">
              <w:rPr>
                <w:rFonts w:eastAsia="Times New Roman"/>
                <w:sz w:val="18"/>
                <w:szCs w:val="18"/>
              </w:rPr>
              <w:t> </w:t>
            </w:r>
          </w:p>
        </w:tc>
        <w:tc>
          <w:tcPr>
            <w:tcW w:w="630" w:type="dxa"/>
          </w:tcPr>
          <w:p w14:paraId="4C04280C" w14:textId="77777777" w:rsidR="009D14F6" w:rsidRPr="009D14F6" w:rsidRDefault="009D14F6" w:rsidP="009D14F6">
            <w:pPr>
              <w:ind w:right="307"/>
              <w:jc w:val="center"/>
              <w:rPr>
                <w:rFonts w:eastAsia="Times New Roman"/>
                <w:sz w:val="18"/>
                <w:szCs w:val="18"/>
              </w:rPr>
            </w:pPr>
          </w:p>
        </w:tc>
        <w:tc>
          <w:tcPr>
            <w:tcW w:w="5580" w:type="dxa"/>
          </w:tcPr>
          <w:p w14:paraId="0B64FD1E" w14:textId="77777777" w:rsidR="005F1C81" w:rsidRDefault="009D14F6" w:rsidP="00F33394">
            <w:pPr>
              <w:ind w:right="307"/>
              <w:rPr>
                <w:rFonts w:eastAsia="Times New Roman"/>
                <w:sz w:val="18"/>
                <w:szCs w:val="18"/>
              </w:rPr>
            </w:pPr>
            <w:r w:rsidRPr="009D14F6">
              <w:rPr>
                <w:rFonts w:eastAsia="Times New Roman"/>
                <w:sz w:val="18"/>
                <w:szCs w:val="18"/>
              </w:rPr>
              <w:t>Changes to production environments go through the Change Management process. This process requires that:</w:t>
            </w:r>
          </w:p>
          <w:p w14:paraId="24B715E8" w14:textId="77777777" w:rsidR="005F1C81" w:rsidRDefault="009D14F6" w:rsidP="004A7288">
            <w:pPr>
              <w:pStyle w:val="ListParagraph"/>
              <w:numPr>
                <w:ilvl w:val="0"/>
                <w:numId w:val="8"/>
              </w:numPr>
              <w:ind w:right="307"/>
              <w:rPr>
                <w:rFonts w:eastAsia="Times New Roman"/>
                <w:sz w:val="18"/>
                <w:szCs w:val="18"/>
              </w:rPr>
            </w:pPr>
            <w:r w:rsidRPr="005F1C81">
              <w:rPr>
                <w:rFonts w:eastAsia="Times New Roman"/>
                <w:sz w:val="18"/>
                <w:szCs w:val="18"/>
              </w:rPr>
              <w:t xml:space="preserve">Pre-screened admin requests from Microsoft </w:t>
            </w:r>
            <w:r w:rsidR="005F1C81">
              <w:rPr>
                <w:rFonts w:eastAsia="Times New Roman"/>
                <w:sz w:val="18"/>
                <w:szCs w:val="18"/>
              </w:rPr>
              <w:t>corporate networks are approved</w:t>
            </w:r>
          </w:p>
          <w:p w14:paraId="75375089" w14:textId="77777777" w:rsidR="005F1C81" w:rsidRDefault="005F1C81" w:rsidP="004A7288">
            <w:pPr>
              <w:pStyle w:val="ListParagraph"/>
              <w:numPr>
                <w:ilvl w:val="0"/>
                <w:numId w:val="8"/>
              </w:numPr>
              <w:ind w:right="307"/>
              <w:rPr>
                <w:rFonts w:eastAsia="Times New Roman"/>
                <w:sz w:val="18"/>
                <w:szCs w:val="18"/>
              </w:rPr>
            </w:pPr>
            <w:r>
              <w:rPr>
                <w:rFonts w:eastAsia="Times New Roman"/>
                <w:sz w:val="18"/>
                <w:szCs w:val="18"/>
              </w:rPr>
              <w:t>T</w:t>
            </w:r>
            <w:r w:rsidR="009D14F6" w:rsidRPr="005F1C81">
              <w:rPr>
                <w:rFonts w:eastAsia="Times New Roman"/>
                <w:sz w:val="18"/>
                <w:szCs w:val="18"/>
              </w:rPr>
              <w:t>hat role based and Just-in-Time / Just Enough Access controls are enforced</w:t>
            </w:r>
          </w:p>
          <w:p w14:paraId="4CB4888C" w14:textId="77777777" w:rsidR="005F1C81" w:rsidRDefault="009D14F6" w:rsidP="004A7288">
            <w:pPr>
              <w:pStyle w:val="ListParagraph"/>
              <w:numPr>
                <w:ilvl w:val="0"/>
                <w:numId w:val="8"/>
              </w:numPr>
              <w:ind w:right="307"/>
              <w:rPr>
                <w:rFonts w:eastAsia="Times New Roman"/>
                <w:sz w:val="18"/>
                <w:szCs w:val="18"/>
              </w:rPr>
            </w:pPr>
            <w:r w:rsidRPr="005F1C81">
              <w:rPr>
                <w:rFonts w:eastAsia="Times New Roman"/>
                <w:sz w:val="18"/>
                <w:szCs w:val="18"/>
              </w:rPr>
              <w:lastRenderedPageBreak/>
              <w:t>Privileges issued are temporary and grant the least privile</w:t>
            </w:r>
            <w:r w:rsidR="005F1C81">
              <w:rPr>
                <w:rFonts w:eastAsia="Times New Roman"/>
                <w:sz w:val="18"/>
                <w:szCs w:val="18"/>
              </w:rPr>
              <w:t>ge required to complete tasks</w:t>
            </w:r>
          </w:p>
          <w:p w14:paraId="0FEC6190" w14:textId="77777777" w:rsidR="005F1C81" w:rsidRDefault="009D14F6" w:rsidP="004A7288">
            <w:pPr>
              <w:pStyle w:val="ListParagraph"/>
              <w:numPr>
                <w:ilvl w:val="0"/>
                <w:numId w:val="8"/>
              </w:numPr>
              <w:ind w:right="307"/>
              <w:rPr>
                <w:rFonts w:eastAsia="Times New Roman"/>
                <w:sz w:val="18"/>
                <w:szCs w:val="18"/>
              </w:rPr>
            </w:pPr>
            <w:r w:rsidRPr="005F1C81">
              <w:rPr>
                <w:rFonts w:eastAsia="Times New Roman"/>
                <w:sz w:val="18"/>
                <w:szCs w:val="18"/>
              </w:rPr>
              <w:t>Multi-factor authentication for admi</w:t>
            </w:r>
            <w:r w:rsidR="005F1C81">
              <w:rPr>
                <w:rFonts w:eastAsia="Times New Roman"/>
                <w:sz w:val="18"/>
                <w:szCs w:val="18"/>
              </w:rPr>
              <w:t>nistrative access is required</w:t>
            </w:r>
          </w:p>
          <w:p w14:paraId="782947E1" w14:textId="5C40C346" w:rsidR="005F1C81" w:rsidRPr="005F1C81" w:rsidRDefault="009D14F6" w:rsidP="004A7288">
            <w:pPr>
              <w:pStyle w:val="ListParagraph"/>
              <w:numPr>
                <w:ilvl w:val="0"/>
                <w:numId w:val="8"/>
              </w:numPr>
              <w:ind w:right="307"/>
              <w:rPr>
                <w:rFonts w:eastAsia="Times New Roman"/>
                <w:sz w:val="18"/>
                <w:szCs w:val="18"/>
              </w:rPr>
            </w:pPr>
            <w:r w:rsidRPr="005F1C81">
              <w:rPr>
                <w:rFonts w:eastAsia="Times New Roman"/>
                <w:sz w:val="18"/>
                <w:szCs w:val="18"/>
              </w:rPr>
              <w:t xml:space="preserve">Access </w:t>
            </w:r>
            <w:r w:rsidR="005F1C81">
              <w:rPr>
                <w:rFonts w:eastAsia="Times New Roman"/>
                <w:sz w:val="18"/>
                <w:szCs w:val="18"/>
              </w:rPr>
              <w:t>requests are logged and audited</w:t>
            </w:r>
          </w:p>
          <w:p w14:paraId="5681334B" w14:textId="287CD777" w:rsidR="009D14F6" w:rsidRPr="009D14F6" w:rsidRDefault="009D14F6" w:rsidP="00F33394">
            <w:pPr>
              <w:ind w:right="307"/>
              <w:rPr>
                <w:rFonts w:eastAsia="Times New Roman"/>
                <w:sz w:val="18"/>
                <w:szCs w:val="18"/>
              </w:rPr>
            </w:pPr>
            <w:r w:rsidRPr="009D14F6">
              <w:rPr>
                <w:rFonts w:eastAsia="Times New Roman"/>
                <w:sz w:val="18"/>
                <w:szCs w:val="18"/>
              </w:rPr>
              <w:br/>
              <w:t xml:space="preserve">Microsoft Azure source code libraries are limited to </w:t>
            </w:r>
            <w:r w:rsidR="005F1C81">
              <w:rPr>
                <w:rFonts w:eastAsia="Times New Roman"/>
                <w:sz w:val="18"/>
                <w:szCs w:val="18"/>
              </w:rPr>
              <w:t xml:space="preserve">access by </w:t>
            </w:r>
            <w:r w:rsidRPr="009D14F6">
              <w:rPr>
                <w:rFonts w:eastAsia="Times New Roman"/>
                <w:sz w:val="18"/>
                <w:szCs w:val="18"/>
              </w:rPr>
              <w:t xml:space="preserve">authorized personnel only. Where feasible, source code libraries maintain separate project work spaces for independent projects. Microsoft Azure and Microsoft Azure Contractors are granted access only to those work spaces </w:t>
            </w:r>
            <w:r w:rsidR="005F1C81">
              <w:rPr>
                <w:rFonts w:eastAsia="Times New Roman"/>
                <w:sz w:val="18"/>
                <w:szCs w:val="18"/>
              </w:rPr>
              <w:t xml:space="preserve">to </w:t>
            </w:r>
            <w:r w:rsidRPr="009D14F6">
              <w:rPr>
                <w:rFonts w:eastAsia="Times New Roman"/>
                <w:sz w:val="18"/>
                <w:szCs w:val="18"/>
              </w:rPr>
              <w:t>which they need access to perform their duties. Source code libraries enforce control over changes to source code by requiring a review from designated reviewers prior to submission. An audit log detailing modifications to the source code library is maintained.</w:t>
            </w:r>
          </w:p>
        </w:tc>
      </w:tr>
      <w:tr w:rsidR="009D14F6" w:rsidRPr="00760132" w14:paraId="005DEDA9" w14:textId="77777777" w:rsidTr="005F1C81">
        <w:trPr>
          <w:trHeight w:val="29"/>
        </w:trPr>
        <w:tc>
          <w:tcPr>
            <w:tcW w:w="1248" w:type="dxa"/>
            <w:shd w:val="clear" w:color="auto" w:fill="E5DFEC" w:themeFill="accent4" w:themeFillTint="33"/>
          </w:tcPr>
          <w:p w14:paraId="08C42ADC" w14:textId="56888024" w:rsidR="009D14F6" w:rsidRPr="00327843" w:rsidRDefault="009D14F6" w:rsidP="009D14F6">
            <w:pPr>
              <w:jc w:val="center"/>
              <w:rPr>
                <w:b/>
                <w:color w:val="000000"/>
                <w:sz w:val="18"/>
                <w:szCs w:val="18"/>
              </w:rPr>
            </w:pPr>
            <w:r w:rsidRPr="00327843">
              <w:rPr>
                <w:b/>
                <w:color w:val="000000"/>
                <w:sz w:val="18"/>
                <w:szCs w:val="18"/>
              </w:rPr>
              <w:lastRenderedPageBreak/>
              <w:t>Q. 108:</w:t>
            </w:r>
          </w:p>
          <w:p w14:paraId="77D347D9" w14:textId="7166C0A2" w:rsidR="009D14F6" w:rsidRPr="00327843" w:rsidRDefault="009D14F6" w:rsidP="009D14F6">
            <w:pPr>
              <w:jc w:val="center"/>
              <w:rPr>
                <w:color w:val="000000"/>
                <w:sz w:val="18"/>
                <w:szCs w:val="18"/>
              </w:rPr>
            </w:pPr>
            <w:r w:rsidRPr="00327843">
              <w:rPr>
                <w:color w:val="000000"/>
                <w:sz w:val="18"/>
                <w:szCs w:val="18"/>
              </w:rPr>
              <w:t>AS-1.0</w:t>
            </w:r>
          </w:p>
        </w:tc>
        <w:tc>
          <w:tcPr>
            <w:tcW w:w="2070" w:type="dxa"/>
            <w:shd w:val="clear" w:color="auto" w:fill="F2F2F2" w:themeFill="background1" w:themeFillShade="F2"/>
          </w:tcPr>
          <w:p w14:paraId="7F78526E" w14:textId="152023E9" w:rsidR="009D14F6" w:rsidRPr="009D14F6" w:rsidRDefault="009D14F6" w:rsidP="009D14F6">
            <w:pPr>
              <w:rPr>
                <w:rFonts w:eastAsia="Times New Roman"/>
                <w:i/>
                <w:sz w:val="18"/>
                <w:szCs w:val="18"/>
              </w:rPr>
            </w:pPr>
            <w:r w:rsidRPr="009D14F6">
              <w:rPr>
                <w:rFonts w:eastAsia="Times New Roman"/>
                <w:i/>
                <w:sz w:val="18"/>
                <w:szCs w:val="18"/>
              </w:rPr>
              <w:t>Do you test applications prior to deployment?</w:t>
            </w:r>
          </w:p>
        </w:tc>
        <w:tc>
          <w:tcPr>
            <w:tcW w:w="540" w:type="dxa"/>
            <w:shd w:val="clear" w:color="auto" w:fill="92D050"/>
          </w:tcPr>
          <w:p w14:paraId="45FF36E1" w14:textId="0D0E5E6A" w:rsidR="009D14F6" w:rsidRPr="009D14F6" w:rsidRDefault="009D14F6" w:rsidP="009D14F6">
            <w:pPr>
              <w:ind w:right="307"/>
              <w:jc w:val="center"/>
              <w:rPr>
                <w:rFonts w:eastAsia="Times New Roman"/>
                <w:sz w:val="18"/>
                <w:szCs w:val="18"/>
              </w:rPr>
            </w:pPr>
            <w:r w:rsidRPr="009D14F6">
              <w:rPr>
                <w:rFonts w:eastAsia="Times New Roman"/>
                <w:sz w:val="18"/>
                <w:szCs w:val="18"/>
              </w:rPr>
              <w:t>X</w:t>
            </w:r>
          </w:p>
        </w:tc>
        <w:tc>
          <w:tcPr>
            <w:tcW w:w="540" w:type="dxa"/>
            <w:vAlign w:val="center"/>
          </w:tcPr>
          <w:p w14:paraId="6AE92562" w14:textId="7B48C7E5" w:rsidR="009D14F6" w:rsidRPr="009D14F6" w:rsidRDefault="009D14F6" w:rsidP="009D14F6">
            <w:pPr>
              <w:ind w:right="307"/>
              <w:jc w:val="center"/>
              <w:rPr>
                <w:rFonts w:eastAsia="Times New Roman"/>
                <w:sz w:val="18"/>
                <w:szCs w:val="18"/>
              </w:rPr>
            </w:pPr>
            <w:r w:rsidRPr="009D14F6">
              <w:rPr>
                <w:rFonts w:eastAsia="Times New Roman"/>
                <w:sz w:val="18"/>
                <w:szCs w:val="18"/>
              </w:rPr>
              <w:t> </w:t>
            </w:r>
          </w:p>
        </w:tc>
        <w:tc>
          <w:tcPr>
            <w:tcW w:w="630" w:type="dxa"/>
          </w:tcPr>
          <w:p w14:paraId="0D4C2407" w14:textId="77777777" w:rsidR="009D14F6" w:rsidRPr="009D14F6" w:rsidRDefault="009D14F6" w:rsidP="009D14F6">
            <w:pPr>
              <w:ind w:right="307"/>
              <w:jc w:val="center"/>
              <w:rPr>
                <w:rFonts w:eastAsia="Times New Roman"/>
                <w:sz w:val="18"/>
                <w:szCs w:val="18"/>
              </w:rPr>
            </w:pPr>
          </w:p>
        </w:tc>
        <w:tc>
          <w:tcPr>
            <w:tcW w:w="5580" w:type="dxa"/>
            <w:shd w:val="clear" w:color="auto" w:fill="C6D9F1" w:themeFill="text2" w:themeFillTint="33"/>
          </w:tcPr>
          <w:p w14:paraId="3D0EEB19" w14:textId="10091F13" w:rsidR="009D14F6" w:rsidRPr="009D14F6" w:rsidRDefault="009D14F6" w:rsidP="00F33394">
            <w:pPr>
              <w:ind w:right="307"/>
              <w:rPr>
                <w:rFonts w:eastAsia="Times New Roman"/>
                <w:sz w:val="18"/>
                <w:szCs w:val="18"/>
              </w:rPr>
            </w:pPr>
            <w:r w:rsidRPr="009D14F6">
              <w:rPr>
                <w:rFonts w:eastAsia="Times New Roman"/>
                <w:sz w:val="18"/>
                <w:szCs w:val="18"/>
              </w:rPr>
              <w:t>Software releases and configuration changes to the Azure platform are tested based on established criteria prior to production implementation</w:t>
            </w:r>
            <w:r w:rsidR="005F1C81">
              <w:rPr>
                <w:rFonts w:eastAsia="Times New Roman"/>
                <w:sz w:val="18"/>
                <w:szCs w:val="18"/>
              </w:rPr>
              <w:t>,</w:t>
            </w:r>
            <w:r w:rsidRPr="009D14F6">
              <w:rPr>
                <w:rFonts w:eastAsia="Times New Roman"/>
                <w:sz w:val="18"/>
                <w:szCs w:val="18"/>
              </w:rPr>
              <w:t xml:space="preserve"> and procedures have been established to evaluate and implement Microsoft released patches to Azure infrastructure.</w:t>
            </w:r>
            <w:r w:rsidRPr="009D14F6">
              <w:rPr>
                <w:rFonts w:eastAsia="Times New Roman"/>
                <w:sz w:val="18"/>
                <w:szCs w:val="18"/>
              </w:rPr>
              <w:br/>
            </w:r>
            <w:r w:rsidRPr="009D14F6">
              <w:rPr>
                <w:rFonts w:eastAsia="Times New Roman"/>
                <w:sz w:val="18"/>
                <w:szCs w:val="18"/>
              </w:rPr>
              <w:br/>
              <w:t>Customers have access to third party audit reports and certifications that encompass the controls relevant to change management. Customers also receive their roles, rights and responsibilities in the Azure Terms &amp; Conditions.</w:t>
            </w:r>
          </w:p>
        </w:tc>
      </w:tr>
      <w:tr w:rsidR="009D14F6" w:rsidRPr="00760132" w14:paraId="060CF6B9" w14:textId="77777777" w:rsidTr="00F33394">
        <w:trPr>
          <w:trHeight w:val="29"/>
        </w:trPr>
        <w:tc>
          <w:tcPr>
            <w:tcW w:w="1248" w:type="dxa"/>
            <w:shd w:val="clear" w:color="auto" w:fill="E5DFEC" w:themeFill="accent4" w:themeFillTint="33"/>
          </w:tcPr>
          <w:p w14:paraId="55121A45" w14:textId="3AFF699B" w:rsidR="009D14F6" w:rsidRPr="00327843" w:rsidRDefault="009D14F6" w:rsidP="009D14F6">
            <w:pPr>
              <w:jc w:val="center"/>
              <w:rPr>
                <w:b/>
                <w:color w:val="000000"/>
                <w:sz w:val="18"/>
                <w:szCs w:val="18"/>
              </w:rPr>
            </w:pPr>
            <w:r w:rsidRPr="00327843">
              <w:rPr>
                <w:b/>
                <w:color w:val="000000"/>
                <w:sz w:val="18"/>
                <w:szCs w:val="18"/>
              </w:rPr>
              <w:t>Q. 109:</w:t>
            </w:r>
          </w:p>
          <w:p w14:paraId="40FFA947" w14:textId="72CB0473" w:rsidR="009D14F6" w:rsidRPr="00327843" w:rsidRDefault="009D14F6" w:rsidP="009D14F6">
            <w:pPr>
              <w:jc w:val="center"/>
              <w:rPr>
                <w:color w:val="000000"/>
                <w:sz w:val="18"/>
                <w:szCs w:val="18"/>
              </w:rPr>
            </w:pPr>
            <w:r w:rsidRPr="00327843">
              <w:rPr>
                <w:color w:val="000000"/>
                <w:sz w:val="18"/>
                <w:szCs w:val="18"/>
              </w:rPr>
              <w:t>AS-1.0</w:t>
            </w:r>
          </w:p>
        </w:tc>
        <w:tc>
          <w:tcPr>
            <w:tcW w:w="2070" w:type="dxa"/>
            <w:shd w:val="clear" w:color="auto" w:fill="F2F2F2" w:themeFill="background1" w:themeFillShade="F2"/>
          </w:tcPr>
          <w:p w14:paraId="2B0DF152" w14:textId="32298FA8" w:rsidR="009D14F6" w:rsidRPr="009D14F6" w:rsidRDefault="009D14F6" w:rsidP="009D14F6">
            <w:pPr>
              <w:rPr>
                <w:rFonts w:eastAsia="Times New Roman"/>
                <w:i/>
                <w:sz w:val="18"/>
                <w:szCs w:val="18"/>
              </w:rPr>
            </w:pPr>
            <w:r w:rsidRPr="009D14F6">
              <w:rPr>
                <w:rFonts w:eastAsia="Times New Roman"/>
                <w:i/>
                <w:sz w:val="18"/>
                <w:szCs w:val="18"/>
              </w:rPr>
              <w:t>Do you perform code review?</w:t>
            </w:r>
          </w:p>
        </w:tc>
        <w:tc>
          <w:tcPr>
            <w:tcW w:w="540" w:type="dxa"/>
            <w:shd w:val="clear" w:color="auto" w:fill="92D050"/>
          </w:tcPr>
          <w:p w14:paraId="50EF992D" w14:textId="7F78F66C" w:rsidR="009D14F6" w:rsidRPr="009D14F6" w:rsidRDefault="009D14F6" w:rsidP="009D14F6">
            <w:pPr>
              <w:ind w:right="307"/>
              <w:jc w:val="center"/>
              <w:rPr>
                <w:rFonts w:eastAsia="Times New Roman"/>
                <w:sz w:val="18"/>
                <w:szCs w:val="18"/>
              </w:rPr>
            </w:pPr>
            <w:r w:rsidRPr="009D14F6">
              <w:rPr>
                <w:rFonts w:eastAsia="Times New Roman"/>
                <w:sz w:val="18"/>
                <w:szCs w:val="18"/>
              </w:rPr>
              <w:t>X</w:t>
            </w:r>
          </w:p>
        </w:tc>
        <w:tc>
          <w:tcPr>
            <w:tcW w:w="540" w:type="dxa"/>
            <w:vAlign w:val="center"/>
          </w:tcPr>
          <w:p w14:paraId="12D42AA4" w14:textId="5E9277A2" w:rsidR="009D14F6" w:rsidRPr="009D14F6" w:rsidRDefault="009D14F6" w:rsidP="009D14F6">
            <w:pPr>
              <w:ind w:right="307"/>
              <w:jc w:val="center"/>
              <w:rPr>
                <w:rFonts w:eastAsia="Times New Roman"/>
                <w:sz w:val="18"/>
                <w:szCs w:val="18"/>
              </w:rPr>
            </w:pPr>
            <w:r w:rsidRPr="009D14F6">
              <w:rPr>
                <w:rFonts w:eastAsia="Times New Roman"/>
                <w:sz w:val="18"/>
                <w:szCs w:val="18"/>
              </w:rPr>
              <w:t> </w:t>
            </w:r>
          </w:p>
        </w:tc>
        <w:tc>
          <w:tcPr>
            <w:tcW w:w="630" w:type="dxa"/>
          </w:tcPr>
          <w:p w14:paraId="7074A081" w14:textId="77777777" w:rsidR="009D14F6" w:rsidRPr="009D14F6" w:rsidRDefault="009D14F6" w:rsidP="009D14F6">
            <w:pPr>
              <w:ind w:right="307"/>
              <w:jc w:val="center"/>
              <w:rPr>
                <w:rFonts w:eastAsia="Times New Roman"/>
                <w:sz w:val="18"/>
                <w:szCs w:val="18"/>
              </w:rPr>
            </w:pPr>
          </w:p>
        </w:tc>
        <w:tc>
          <w:tcPr>
            <w:tcW w:w="5580" w:type="dxa"/>
          </w:tcPr>
          <w:p w14:paraId="49F32084" w14:textId="77777777" w:rsidR="005F1C81" w:rsidRDefault="009D14F6" w:rsidP="00F33394">
            <w:pPr>
              <w:ind w:right="307"/>
              <w:rPr>
                <w:rFonts w:eastAsia="Times New Roman"/>
                <w:sz w:val="18"/>
                <w:szCs w:val="18"/>
              </w:rPr>
            </w:pPr>
            <w:r w:rsidRPr="009D14F6">
              <w:rPr>
                <w:rFonts w:eastAsia="Times New Roman"/>
                <w:sz w:val="18"/>
                <w:szCs w:val="18"/>
              </w:rPr>
              <w:t xml:space="preserve">Microsoft follows NIST guidance regarding security considerations in software development in that information security must be integrated into the SDLC from system inception. Continual integration of security practices in the Microsoft SDL enables early identification and mitigation of security vulnerabilities and misconfigurations; awareness of potential software coding challenges caused by required security controls; identification of shared security services and reuse of security best practices tools which improve security posture through proven methods and techniques; and enforces Microsoft's already comprehensive risk management program. </w:t>
            </w:r>
            <w:r w:rsidRPr="009D14F6">
              <w:rPr>
                <w:rFonts w:eastAsia="Times New Roman"/>
                <w:sz w:val="18"/>
                <w:szCs w:val="18"/>
              </w:rPr>
              <w:br/>
            </w:r>
            <w:r w:rsidRPr="009D14F6">
              <w:rPr>
                <w:rFonts w:eastAsia="Times New Roman"/>
                <w:sz w:val="18"/>
                <w:szCs w:val="18"/>
              </w:rPr>
              <w:br/>
              <w:t>Microsoft Azure has established software development and release management processes to control implementation of major changes including:</w:t>
            </w:r>
          </w:p>
          <w:p w14:paraId="0B08AF5C" w14:textId="4BE8BE19" w:rsidR="005F1C81" w:rsidRDefault="009D14F6" w:rsidP="004A7288">
            <w:pPr>
              <w:pStyle w:val="ListParagraph"/>
              <w:numPr>
                <w:ilvl w:val="0"/>
                <w:numId w:val="9"/>
              </w:numPr>
              <w:ind w:right="307"/>
              <w:rPr>
                <w:rFonts w:eastAsia="Times New Roman"/>
                <w:sz w:val="18"/>
                <w:szCs w:val="18"/>
              </w:rPr>
            </w:pPr>
            <w:r w:rsidRPr="005F1C81">
              <w:rPr>
                <w:rFonts w:eastAsia="Times New Roman"/>
                <w:sz w:val="18"/>
                <w:szCs w:val="18"/>
              </w:rPr>
              <w:t>The identification and documentation of the planned change</w:t>
            </w:r>
          </w:p>
          <w:p w14:paraId="5ADA3462" w14:textId="0D6ECEEA" w:rsidR="005F1C81" w:rsidRDefault="009D14F6" w:rsidP="004A7288">
            <w:pPr>
              <w:pStyle w:val="ListParagraph"/>
              <w:numPr>
                <w:ilvl w:val="0"/>
                <w:numId w:val="9"/>
              </w:numPr>
              <w:ind w:right="307"/>
              <w:rPr>
                <w:rFonts w:eastAsia="Times New Roman"/>
                <w:sz w:val="18"/>
                <w:szCs w:val="18"/>
              </w:rPr>
            </w:pPr>
            <w:r w:rsidRPr="005F1C81">
              <w:rPr>
                <w:rFonts w:eastAsia="Times New Roman"/>
                <w:sz w:val="18"/>
                <w:szCs w:val="18"/>
              </w:rPr>
              <w:t>Identification of business goals, priorities and sce</w:t>
            </w:r>
            <w:r w:rsidR="005F1C81">
              <w:rPr>
                <w:rFonts w:eastAsia="Times New Roman"/>
                <w:sz w:val="18"/>
                <w:szCs w:val="18"/>
              </w:rPr>
              <w:t>narios during product planning</w:t>
            </w:r>
          </w:p>
          <w:p w14:paraId="3E3E310D" w14:textId="33CBBA3F" w:rsidR="005F1C81" w:rsidRDefault="009D14F6" w:rsidP="004A7288">
            <w:pPr>
              <w:pStyle w:val="ListParagraph"/>
              <w:numPr>
                <w:ilvl w:val="0"/>
                <w:numId w:val="9"/>
              </w:numPr>
              <w:ind w:right="307"/>
              <w:rPr>
                <w:rFonts w:eastAsia="Times New Roman"/>
                <w:sz w:val="18"/>
                <w:szCs w:val="18"/>
              </w:rPr>
            </w:pPr>
            <w:r w:rsidRPr="005F1C81">
              <w:rPr>
                <w:rFonts w:eastAsia="Times New Roman"/>
                <w:sz w:val="18"/>
                <w:szCs w:val="18"/>
              </w:rPr>
              <w:t>Specification of feature/component design</w:t>
            </w:r>
          </w:p>
          <w:p w14:paraId="15B53327" w14:textId="77777777" w:rsidR="005F1C81" w:rsidRDefault="009D14F6" w:rsidP="004A7288">
            <w:pPr>
              <w:pStyle w:val="ListParagraph"/>
              <w:numPr>
                <w:ilvl w:val="0"/>
                <w:numId w:val="9"/>
              </w:numPr>
              <w:ind w:right="307"/>
              <w:rPr>
                <w:rFonts w:eastAsia="Times New Roman"/>
                <w:sz w:val="18"/>
                <w:szCs w:val="18"/>
              </w:rPr>
            </w:pPr>
            <w:r w:rsidRPr="005F1C81">
              <w:rPr>
                <w:rFonts w:eastAsia="Times New Roman"/>
                <w:sz w:val="18"/>
                <w:szCs w:val="18"/>
              </w:rPr>
              <w:t>Operational readiness review based on a pre-defined criteria/check-list</w:t>
            </w:r>
            <w:r w:rsidR="005F1C81">
              <w:rPr>
                <w:rFonts w:eastAsia="Times New Roman"/>
                <w:sz w:val="18"/>
                <w:szCs w:val="18"/>
              </w:rPr>
              <w:t xml:space="preserve"> to assess overall risk/impact</w:t>
            </w:r>
          </w:p>
          <w:p w14:paraId="2814249A" w14:textId="098CD288" w:rsidR="005F1C81" w:rsidRPr="005F1C81" w:rsidRDefault="009D14F6" w:rsidP="004A7288">
            <w:pPr>
              <w:pStyle w:val="ListParagraph"/>
              <w:numPr>
                <w:ilvl w:val="0"/>
                <w:numId w:val="9"/>
              </w:numPr>
              <w:ind w:right="307"/>
              <w:rPr>
                <w:rFonts w:eastAsia="Times New Roman"/>
                <w:sz w:val="18"/>
                <w:szCs w:val="18"/>
              </w:rPr>
            </w:pPr>
            <w:r w:rsidRPr="005F1C81">
              <w:rPr>
                <w:rFonts w:eastAsia="Times New Roman"/>
                <w:sz w:val="18"/>
                <w:szCs w:val="18"/>
              </w:rPr>
              <w:t xml:space="preserve">Testing, authorization and change management based </w:t>
            </w:r>
            <w:r w:rsidR="003D4774">
              <w:rPr>
                <w:rFonts w:eastAsia="Times New Roman"/>
                <w:sz w:val="18"/>
                <w:szCs w:val="18"/>
              </w:rPr>
              <w:t xml:space="preserve">on entry/exit criteria for </w:t>
            </w:r>
            <w:r w:rsidRPr="005F1C81">
              <w:rPr>
                <w:rFonts w:eastAsia="Times New Roman"/>
                <w:sz w:val="18"/>
                <w:szCs w:val="18"/>
              </w:rPr>
              <w:t xml:space="preserve">development, </w:t>
            </w:r>
            <w:r w:rsidR="003D4774">
              <w:rPr>
                <w:rFonts w:eastAsia="Times New Roman"/>
                <w:sz w:val="18"/>
                <w:szCs w:val="18"/>
              </w:rPr>
              <w:t>i</w:t>
            </w:r>
            <w:r w:rsidRPr="005F1C81">
              <w:rPr>
                <w:rFonts w:eastAsia="Times New Roman"/>
                <w:sz w:val="18"/>
                <w:szCs w:val="18"/>
              </w:rPr>
              <w:t xml:space="preserve">ntegration </w:t>
            </w:r>
            <w:r w:rsidR="003D4774">
              <w:rPr>
                <w:rFonts w:eastAsia="Times New Roman"/>
                <w:sz w:val="18"/>
                <w:szCs w:val="18"/>
              </w:rPr>
              <w:t>t</w:t>
            </w:r>
            <w:r w:rsidRPr="005F1C81">
              <w:rPr>
                <w:rFonts w:eastAsia="Times New Roman"/>
                <w:sz w:val="18"/>
                <w:szCs w:val="18"/>
              </w:rPr>
              <w:t xml:space="preserve">esting, </w:t>
            </w:r>
            <w:r w:rsidR="003D4774">
              <w:rPr>
                <w:rFonts w:eastAsia="Times New Roman"/>
                <w:sz w:val="18"/>
                <w:szCs w:val="18"/>
              </w:rPr>
              <w:lastRenderedPageBreak/>
              <w:t>p</w:t>
            </w:r>
            <w:r w:rsidRPr="005F1C81">
              <w:rPr>
                <w:rFonts w:eastAsia="Times New Roman"/>
                <w:sz w:val="18"/>
                <w:szCs w:val="18"/>
              </w:rPr>
              <w:t>re-production</w:t>
            </w:r>
            <w:r w:rsidR="003D4774">
              <w:rPr>
                <w:rFonts w:eastAsia="Times New Roman"/>
                <w:sz w:val="18"/>
                <w:szCs w:val="18"/>
              </w:rPr>
              <w:t>,</w:t>
            </w:r>
            <w:r w:rsidRPr="005F1C81">
              <w:rPr>
                <w:rFonts w:eastAsia="Times New Roman"/>
                <w:sz w:val="18"/>
                <w:szCs w:val="18"/>
              </w:rPr>
              <w:t xml:space="preserve"> and production environments as appropriate.</w:t>
            </w:r>
          </w:p>
          <w:p w14:paraId="453E6747" w14:textId="2CB93D1A" w:rsidR="009D14F6" w:rsidRPr="009D14F6" w:rsidRDefault="009D14F6" w:rsidP="005F1C81">
            <w:pPr>
              <w:ind w:right="307"/>
              <w:rPr>
                <w:rFonts w:eastAsia="Times New Roman"/>
                <w:sz w:val="18"/>
                <w:szCs w:val="18"/>
              </w:rPr>
            </w:pPr>
            <w:r w:rsidRPr="009D14F6">
              <w:rPr>
                <w:rFonts w:eastAsia="Times New Roman"/>
                <w:sz w:val="18"/>
                <w:szCs w:val="18"/>
              </w:rPr>
              <w:br/>
              <w:t>MCIO uses standardized processes for the acquisition, preparation / provisioning, deployment, and configuration of physical assets such as compute servers, storage, and networking hardware. Security processes are in place to ensure supply chain integrity, including shipping / receiving from OEM partners, physical transfers, and installations in datacenter colos.</w:t>
            </w:r>
            <w:r w:rsidRPr="009D14F6">
              <w:rPr>
                <w:rFonts w:eastAsia="Times New Roman"/>
                <w:sz w:val="18"/>
                <w:szCs w:val="18"/>
              </w:rPr>
              <w:br/>
            </w:r>
            <w:r w:rsidRPr="009D14F6">
              <w:rPr>
                <w:rFonts w:eastAsia="Times New Roman"/>
                <w:sz w:val="18"/>
                <w:szCs w:val="18"/>
              </w:rPr>
              <w:br/>
              <w:t>Customers are responsible for their own applications hosted in Microsoft Azure.</w:t>
            </w:r>
          </w:p>
        </w:tc>
      </w:tr>
      <w:tr w:rsidR="009D14F6" w:rsidRPr="00760132" w14:paraId="3CB55EB6" w14:textId="77777777" w:rsidTr="00F33394">
        <w:trPr>
          <w:trHeight w:val="29"/>
        </w:trPr>
        <w:tc>
          <w:tcPr>
            <w:tcW w:w="1248" w:type="dxa"/>
            <w:shd w:val="clear" w:color="auto" w:fill="E5DFEC" w:themeFill="accent4" w:themeFillTint="33"/>
          </w:tcPr>
          <w:p w14:paraId="2F557943" w14:textId="57726FBF" w:rsidR="009D14F6" w:rsidRPr="00327843" w:rsidRDefault="009D14F6" w:rsidP="009D14F6">
            <w:pPr>
              <w:jc w:val="center"/>
              <w:rPr>
                <w:b/>
                <w:color w:val="000000"/>
                <w:sz w:val="18"/>
                <w:szCs w:val="18"/>
              </w:rPr>
            </w:pPr>
            <w:r w:rsidRPr="00327843">
              <w:rPr>
                <w:b/>
                <w:color w:val="000000"/>
                <w:sz w:val="18"/>
                <w:szCs w:val="18"/>
              </w:rPr>
              <w:lastRenderedPageBreak/>
              <w:t>Q. 109A:</w:t>
            </w:r>
          </w:p>
          <w:p w14:paraId="2F1EC945" w14:textId="77777777" w:rsidR="009D14F6" w:rsidRPr="00327843" w:rsidRDefault="009D14F6" w:rsidP="009D14F6">
            <w:pPr>
              <w:jc w:val="center"/>
              <w:rPr>
                <w:color w:val="000000"/>
                <w:sz w:val="18"/>
                <w:szCs w:val="18"/>
              </w:rPr>
            </w:pPr>
            <w:r w:rsidRPr="00327843">
              <w:rPr>
                <w:color w:val="000000"/>
                <w:sz w:val="18"/>
                <w:szCs w:val="18"/>
              </w:rPr>
              <w:t>AS-1.0</w:t>
            </w:r>
          </w:p>
          <w:p w14:paraId="5F3A3366" w14:textId="44D80AB0" w:rsidR="009D14F6" w:rsidRPr="00327843" w:rsidRDefault="009D14F6" w:rsidP="009D14F6">
            <w:pPr>
              <w:jc w:val="center"/>
              <w:rPr>
                <w:color w:val="000000"/>
                <w:sz w:val="18"/>
                <w:szCs w:val="18"/>
              </w:rPr>
            </w:pPr>
            <w:r w:rsidRPr="00327843">
              <w:rPr>
                <w:color w:val="000000"/>
                <w:sz w:val="18"/>
                <w:szCs w:val="18"/>
              </w:rPr>
              <w:t>AS-3.0</w:t>
            </w:r>
          </w:p>
        </w:tc>
        <w:tc>
          <w:tcPr>
            <w:tcW w:w="2070" w:type="dxa"/>
            <w:shd w:val="clear" w:color="auto" w:fill="F2F2F2" w:themeFill="background1" w:themeFillShade="F2"/>
          </w:tcPr>
          <w:p w14:paraId="56D2C145" w14:textId="340458FF" w:rsidR="009D14F6" w:rsidRPr="009D14F6" w:rsidRDefault="009D14F6" w:rsidP="009D14F6">
            <w:pPr>
              <w:rPr>
                <w:rFonts w:eastAsia="Times New Roman"/>
                <w:i/>
                <w:sz w:val="18"/>
                <w:szCs w:val="18"/>
              </w:rPr>
            </w:pPr>
            <w:r w:rsidRPr="009D14F6">
              <w:rPr>
                <w:rFonts w:eastAsia="Times New Roman"/>
                <w:i/>
                <w:sz w:val="18"/>
                <w:szCs w:val="18"/>
              </w:rPr>
              <w:t>Is the code review performed by an independent party?</w:t>
            </w:r>
          </w:p>
        </w:tc>
        <w:tc>
          <w:tcPr>
            <w:tcW w:w="540" w:type="dxa"/>
            <w:shd w:val="clear" w:color="auto" w:fill="auto"/>
          </w:tcPr>
          <w:p w14:paraId="6E4D5F83" w14:textId="2615C3C0" w:rsidR="009D14F6" w:rsidRPr="009D14F6" w:rsidRDefault="009D14F6" w:rsidP="009D14F6">
            <w:pPr>
              <w:ind w:right="307"/>
              <w:jc w:val="center"/>
              <w:rPr>
                <w:rFonts w:eastAsia="Times New Roman"/>
                <w:sz w:val="18"/>
                <w:szCs w:val="18"/>
              </w:rPr>
            </w:pPr>
          </w:p>
        </w:tc>
        <w:tc>
          <w:tcPr>
            <w:tcW w:w="540" w:type="dxa"/>
            <w:shd w:val="clear" w:color="auto" w:fill="BFBFBF" w:themeFill="background1" w:themeFillShade="BF"/>
          </w:tcPr>
          <w:p w14:paraId="29561090" w14:textId="411A53C8" w:rsidR="009D14F6" w:rsidRPr="009D14F6" w:rsidRDefault="009D14F6" w:rsidP="009D14F6">
            <w:pPr>
              <w:ind w:right="307"/>
              <w:jc w:val="center"/>
              <w:rPr>
                <w:rFonts w:eastAsia="Times New Roman"/>
                <w:sz w:val="18"/>
                <w:szCs w:val="18"/>
              </w:rPr>
            </w:pPr>
            <w:r w:rsidRPr="009D14F6">
              <w:rPr>
                <w:rFonts w:eastAsia="Times New Roman"/>
                <w:sz w:val="18"/>
                <w:szCs w:val="18"/>
              </w:rPr>
              <w:t>X</w:t>
            </w:r>
          </w:p>
        </w:tc>
        <w:tc>
          <w:tcPr>
            <w:tcW w:w="630" w:type="dxa"/>
          </w:tcPr>
          <w:p w14:paraId="65C63469" w14:textId="77777777" w:rsidR="009D14F6" w:rsidRPr="009D14F6" w:rsidRDefault="009D14F6" w:rsidP="009D14F6">
            <w:pPr>
              <w:ind w:right="307"/>
              <w:jc w:val="center"/>
              <w:rPr>
                <w:rFonts w:eastAsia="Times New Roman"/>
                <w:sz w:val="18"/>
                <w:szCs w:val="18"/>
              </w:rPr>
            </w:pPr>
          </w:p>
        </w:tc>
        <w:tc>
          <w:tcPr>
            <w:tcW w:w="5580" w:type="dxa"/>
          </w:tcPr>
          <w:p w14:paraId="7FD580A6" w14:textId="75A82DAC" w:rsidR="009D14F6" w:rsidRPr="009D14F6" w:rsidRDefault="009D14F6" w:rsidP="00F33394">
            <w:pPr>
              <w:ind w:right="307"/>
              <w:rPr>
                <w:rFonts w:eastAsia="Times New Roman"/>
                <w:sz w:val="18"/>
                <w:szCs w:val="18"/>
              </w:rPr>
            </w:pPr>
            <w:r w:rsidRPr="009D14F6">
              <w:rPr>
                <w:rFonts w:eastAsia="Times New Roman"/>
                <w:sz w:val="18"/>
                <w:szCs w:val="18"/>
              </w:rPr>
              <w:t>Microsoft Azure software updates are reviewed for unauthorized changes through Security Development Lifecycle (SDL) change and release management processes. Automated mechanisms are used to perform periodic (at least every hour) integrity scans and detect system anomalies or unauthorized changes. Microsoft applies SDL to design, develop, and implement Microsoft Azure services. SDL helps to ensure that communication and collaboration services are highly secure, even at the foundation level, and align with other industry standards including FedRAMP, ISO, and NIST.</w:t>
            </w:r>
          </w:p>
        </w:tc>
      </w:tr>
      <w:tr w:rsidR="00296908" w:rsidRPr="00760132" w14:paraId="359D83E5" w14:textId="77777777" w:rsidTr="00F33394">
        <w:trPr>
          <w:trHeight w:val="29"/>
        </w:trPr>
        <w:tc>
          <w:tcPr>
            <w:tcW w:w="1248" w:type="dxa"/>
            <w:shd w:val="clear" w:color="auto" w:fill="E5DFEC" w:themeFill="accent4" w:themeFillTint="33"/>
          </w:tcPr>
          <w:p w14:paraId="67B825EA" w14:textId="4FB927F5" w:rsidR="00296908" w:rsidRPr="00327843" w:rsidRDefault="00296908" w:rsidP="00296908">
            <w:pPr>
              <w:jc w:val="center"/>
              <w:rPr>
                <w:b/>
                <w:color w:val="000000"/>
                <w:sz w:val="18"/>
                <w:szCs w:val="18"/>
              </w:rPr>
            </w:pPr>
            <w:r w:rsidRPr="00327843">
              <w:rPr>
                <w:b/>
                <w:color w:val="000000"/>
                <w:sz w:val="18"/>
                <w:szCs w:val="18"/>
              </w:rPr>
              <w:t>Q. 109B:</w:t>
            </w:r>
          </w:p>
          <w:p w14:paraId="5B0696EC" w14:textId="19F99866" w:rsidR="00296908" w:rsidRPr="00327843" w:rsidRDefault="00296908" w:rsidP="00296908">
            <w:pPr>
              <w:jc w:val="center"/>
              <w:rPr>
                <w:b/>
                <w:color w:val="000000"/>
                <w:sz w:val="18"/>
                <w:szCs w:val="18"/>
              </w:rPr>
            </w:pPr>
            <w:r w:rsidRPr="00327843">
              <w:rPr>
                <w:color w:val="000000"/>
                <w:sz w:val="18"/>
                <w:szCs w:val="18"/>
              </w:rPr>
              <w:t>AS-1.0</w:t>
            </w:r>
          </w:p>
        </w:tc>
        <w:tc>
          <w:tcPr>
            <w:tcW w:w="2070" w:type="dxa"/>
            <w:shd w:val="clear" w:color="auto" w:fill="F2F2F2" w:themeFill="background1" w:themeFillShade="F2"/>
          </w:tcPr>
          <w:p w14:paraId="26D8D4F8" w14:textId="72009BAF" w:rsidR="00296908" w:rsidRPr="009D14F6" w:rsidRDefault="00296908" w:rsidP="00296908">
            <w:pPr>
              <w:rPr>
                <w:rFonts w:eastAsia="Times New Roman"/>
                <w:i/>
                <w:sz w:val="18"/>
                <w:szCs w:val="18"/>
              </w:rPr>
            </w:pPr>
            <w:r w:rsidRPr="00296908">
              <w:rPr>
                <w:rFonts w:eastAsia="Times New Roman"/>
                <w:i/>
                <w:sz w:val="18"/>
                <w:szCs w:val="18"/>
              </w:rPr>
              <w:t>How often is</w:t>
            </w:r>
            <w:r>
              <w:rPr>
                <w:rFonts w:eastAsia="Times New Roman"/>
                <w:i/>
                <w:sz w:val="18"/>
                <w:szCs w:val="18"/>
              </w:rPr>
              <w:t xml:space="preserve"> or when code review performed?</w:t>
            </w:r>
          </w:p>
        </w:tc>
        <w:tc>
          <w:tcPr>
            <w:tcW w:w="540" w:type="dxa"/>
            <w:shd w:val="clear" w:color="auto" w:fill="auto"/>
          </w:tcPr>
          <w:p w14:paraId="676F03E2" w14:textId="77777777" w:rsidR="00296908" w:rsidRPr="009D14F6" w:rsidRDefault="00296908" w:rsidP="00296908">
            <w:pPr>
              <w:ind w:right="307"/>
              <w:jc w:val="center"/>
              <w:rPr>
                <w:rFonts w:eastAsia="Times New Roman"/>
                <w:sz w:val="18"/>
                <w:szCs w:val="18"/>
              </w:rPr>
            </w:pPr>
          </w:p>
        </w:tc>
        <w:tc>
          <w:tcPr>
            <w:tcW w:w="540" w:type="dxa"/>
          </w:tcPr>
          <w:p w14:paraId="28F4F47B" w14:textId="77777777" w:rsidR="00296908" w:rsidRPr="00734041" w:rsidRDefault="00296908" w:rsidP="00296908">
            <w:pPr>
              <w:ind w:right="307"/>
              <w:jc w:val="center"/>
              <w:rPr>
                <w:sz w:val="18"/>
                <w:szCs w:val="18"/>
              </w:rPr>
            </w:pPr>
          </w:p>
        </w:tc>
        <w:tc>
          <w:tcPr>
            <w:tcW w:w="630" w:type="dxa"/>
          </w:tcPr>
          <w:p w14:paraId="5853E46E" w14:textId="77777777" w:rsidR="00296908" w:rsidRPr="00734041" w:rsidRDefault="00296908" w:rsidP="00296908">
            <w:pPr>
              <w:ind w:right="307"/>
              <w:jc w:val="center"/>
              <w:rPr>
                <w:sz w:val="18"/>
                <w:szCs w:val="18"/>
              </w:rPr>
            </w:pPr>
          </w:p>
        </w:tc>
        <w:tc>
          <w:tcPr>
            <w:tcW w:w="5580" w:type="dxa"/>
          </w:tcPr>
          <w:p w14:paraId="256F3052" w14:textId="1858E883" w:rsidR="00296908" w:rsidRDefault="00296908" w:rsidP="00F33394">
            <w:pPr>
              <w:ind w:right="307"/>
              <w:rPr>
                <w:sz w:val="18"/>
                <w:szCs w:val="18"/>
              </w:rPr>
            </w:pPr>
            <w:r>
              <w:rPr>
                <w:sz w:val="18"/>
                <w:szCs w:val="18"/>
              </w:rPr>
              <w:t>Please see responses above.</w:t>
            </w:r>
          </w:p>
        </w:tc>
      </w:tr>
      <w:tr w:rsidR="00296908" w:rsidRPr="00760132" w14:paraId="10F5D274" w14:textId="77777777" w:rsidTr="00F33394">
        <w:trPr>
          <w:trHeight w:val="29"/>
        </w:trPr>
        <w:tc>
          <w:tcPr>
            <w:tcW w:w="1248" w:type="dxa"/>
            <w:shd w:val="clear" w:color="auto" w:fill="E5DFEC" w:themeFill="accent4" w:themeFillTint="33"/>
          </w:tcPr>
          <w:p w14:paraId="09FA800A" w14:textId="47280786" w:rsidR="00296908" w:rsidRPr="00327843" w:rsidRDefault="00296908" w:rsidP="00296908">
            <w:pPr>
              <w:jc w:val="center"/>
              <w:rPr>
                <w:b/>
                <w:color w:val="000000"/>
                <w:sz w:val="18"/>
                <w:szCs w:val="18"/>
              </w:rPr>
            </w:pPr>
            <w:r w:rsidRPr="00327843">
              <w:rPr>
                <w:b/>
                <w:color w:val="000000"/>
                <w:sz w:val="18"/>
                <w:szCs w:val="18"/>
              </w:rPr>
              <w:t>Q. 110:</w:t>
            </w:r>
          </w:p>
          <w:p w14:paraId="792369F1" w14:textId="6A0EA638" w:rsidR="00296908" w:rsidRPr="00327843" w:rsidRDefault="00296908" w:rsidP="00296908">
            <w:pPr>
              <w:jc w:val="center"/>
              <w:rPr>
                <w:b/>
                <w:color w:val="000000"/>
                <w:sz w:val="18"/>
                <w:szCs w:val="18"/>
              </w:rPr>
            </w:pPr>
            <w:r w:rsidRPr="00327843">
              <w:rPr>
                <w:color w:val="000000"/>
                <w:sz w:val="18"/>
                <w:szCs w:val="18"/>
              </w:rPr>
              <w:t>AS-1.0</w:t>
            </w:r>
          </w:p>
        </w:tc>
        <w:tc>
          <w:tcPr>
            <w:tcW w:w="2070" w:type="dxa"/>
            <w:shd w:val="clear" w:color="auto" w:fill="F2F2F2" w:themeFill="background1" w:themeFillShade="F2"/>
          </w:tcPr>
          <w:p w14:paraId="5EA43650" w14:textId="78DDBD49" w:rsidR="00296908" w:rsidRPr="009D14F6" w:rsidRDefault="00296908" w:rsidP="007335F9">
            <w:pPr>
              <w:rPr>
                <w:rFonts w:eastAsia="Times New Roman"/>
                <w:i/>
                <w:sz w:val="18"/>
                <w:szCs w:val="18"/>
              </w:rPr>
            </w:pPr>
            <w:r w:rsidRPr="007335F9">
              <w:rPr>
                <w:rFonts w:eastAsia="Times New Roman"/>
                <w:i/>
                <w:sz w:val="18"/>
                <w:szCs w:val="18"/>
              </w:rPr>
              <w:t>Are development and production environments separated?</w:t>
            </w:r>
          </w:p>
        </w:tc>
        <w:tc>
          <w:tcPr>
            <w:tcW w:w="540" w:type="dxa"/>
            <w:shd w:val="clear" w:color="auto" w:fill="92D050"/>
          </w:tcPr>
          <w:p w14:paraId="5CC48D54" w14:textId="6DB39C6B" w:rsidR="00296908" w:rsidRPr="007335F9" w:rsidRDefault="00296908" w:rsidP="007335F9">
            <w:pPr>
              <w:ind w:right="307"/>
              <w:jc w:val="center"/>
              <w:rPr>
                <w:rFonts w:eastAsia="Times New Roman"/>
                <w:sz w:val="18"/>
                <w:szCs w:val="18"/>
              </w:rPr>
            </w:pPr>
            <w:r w:rsidRPr="007335F9">
              <w:rPr>
                <w:color w:val="000000"/>
                <w:sz w:val="18"/>
                <w:szCs w:val="20"/>
              </w:rPr>
              <w:t>X</w:t>
            </w:r>
          </w:p>
        </w:tc>
        <w:tc>
          <w:tcPr>
            <w:tcW w:w="540" w:type="dxa"/>
            <w:vAlign w:val="center"/>
          </w:tcPr>
          <w:p w14:paraId="7B6EA96D" w14:textId="1E849B4D" w:rsidR="00296908" w:rsidRPr="00734041" w:rsidRDefault="00296908" w:rsidP="00296908">
            <w:pPr>
              <w:ind w:right="307"/>
              <w:jc w:val="center"/>
              <w:rPr>
                <w:sz w:val="18"/>
                <w:szCs w:val="18"/>
              </w:rPr>
            </w:pPr>
            <w:r>
              <w:rPr>
                <w:rFonts w:ascii="Arial" w:hAnsi="Arial" w:cs="Arial"/>
                <w:color w:val="000000"/>
                <w:sz w:val="20"/>
                <w:szCs w:val="20"/>
              </w:rPr>
              <w:t> </w:t>
            </w:r>
          </w:p>
        </w:tc>
        <w:tc>
          <w:tcPr>
            <w:tcW w:w="630" w:type="dxa"/>
            <w:vAlign w:val="center"/>
          </w:tcPr>
          <w:p w14:paraId="5F66B999" w14:textId="60469823" w:rsidR="00296908" w:rsidRPr="00734041" w:rsidRDefault="00296908" w:rsidP="00296908">
            <w:pPr>
              <w:ind w:right="307"/>
              <w:jc w:val="center"/>
              <w:rPr>
                <w:sz w:val="18"/>
                <w:szCs w:val="18"/>
              </w:rPr>
            </w:pPr>
            <w:r>
              <w:rPr>
                <w:rFonts w:ascii="Arial" w:hAnsi="Arial" w:cs="Arial"/>
                <w:color w:val="000000"/>
                <w:sz w:val="20"/>
                <w:szCs w:val="20"/>
              </w:rPr>
              <w:t> </w:t>
            </w:r>
          </w:p>
        </w:tc>
        <w:tc>
          <w:tcPr>
            <w:tcW w:w="5580" w:type="dxa"/>
          </w:tcPr>
          <w:p w14:paraId="02EB1E4B" w14:textId="3100F52B" w:rsidR="00296908" w:rsidRPr="00F36640" w:rsidRDefault="00296908" w:rsidP="003D4774">
            <w:pPr>
              <w:ind w:right="307"/>
              <w:rPr>
                <w:rFonts w:eastAsia="Times New Roman"/>
                <w:sz w:val="18"/>
                <w:szCs w:val="18"/>
              </w:rPr>
            </w:pPr>
            <w:r w:rsidRPr="00F36640">
              <w:rPr>
                <w:rFonts w:eastAsia="Times New Roman"/>
                <w:sz w:val="18"/>
                <w:szCs w:val="18"/>
              </w:rPr>
              <w:t xml:space="preserve">Development and testing responsibilities for new software builds or changes to existing software are segregated and managed through restricted access to branches within </w:t>
            </w:r>
            <w:r w:rsidR="003D4774">
              <w:rPr>
                <w:rFonts w:eastAsia="Times New Roman"/>
                <w:sz w:val="18"/>
                <w:szCs w:val="18"/>
              </w:rPr>
              <w:t xml:space="preserve">the source code library </w:t>
            </w:r>
            <w:r w:rsidRPr="00F36640">
              <w:rPr>
                <w:rFonts w:eastAsia="Times New Roman"/>
                <w:sz w:val="18"/>
                <w:szCs w:val="18"/>
              </w:rPr>
              <w:t xml:space="preserve">and segregated </w:t>
            </w:r>
            <w:r w:rsidR="003D4774">
              <w:rPr>
                <w:rFonts w:eastAsia="Times New Roman"/>
                <w:sz w:val="18"/>
                <w:szCs w:val="18"/>
              </w:rPr>
              <w:t xml:space="preserve">development / test </w:t>
            </w:r>
            <w:r w:rsidRPr="00F36640">
              <w:rPr>
                <w:rFonts w:eastAsia="Times New Roman"/>
                <w:sz w:val="18"/>
                <w:szCs w:val="18"/>
              </w:rPr>
              <w:t>environments. Features and changes are developed by the Component teams, reviewed by designated Component team members and tested by the Component team members for quality assurance and compatibility with the rest of the platform.</w:t>
            </w:r>
          </w:p>
        </w:tc>
      </w:tr>
      <w:tr w:rsidR="00296908" w:rsidRPr="00760132" w14:paraId="71D0A94F" w14:textId="77777777" w:rsidTr="00F33394">
        <w:trPr>
          <w:trHeight w:val="29"/>
        </w:trPr>
        <w:tc>
          <w:tcPr>
            <w:tcW w:w="1248" w:type="dxa"/>
            <w:shd w:val="clear" w:color="auto" w:fill="E5DFEC" w:themeFill="accent4" w:themeFillTint="33"/>
          </w:tcPr>
          <w:p w14:paraId="0C2FB4AB" w14:textId="1CE55293" w:rsidR="00296908" w:rsidRPr="00327843" w:rsidRDefault="00296908" w:rsidP="00296908">
            <w:pPr>
              <w:jc w:val="center"/>
              <w:rPr>
                <w:b/>
                <w:color w:val="000000"/>
                <w:sz w:val="18"/>
                <w:szCs w:val="18"/>
              </w:rPr>
            </w:pPr>
            <w:r w:rsidRPr="00327843">
              <w:rPr>
                <w:b/>
                <w:color w:val="000000"/>
                <w:sz w:val="18"/>
                <w:szCs w:val="18"/>
              </w:rPr>
              <w:t>Q. 111:</w:t>
            </w:r>
          </w:p>
          <w:p w14:paraId="02201A9B" w14:textId="1D32B846" w:rsidR="00296908" w:rsidRPr="00327843" w:rsidRDefault="00296908" w:rsidP="00296908">
            <w:pPr>
              <w:jc w:val="center"/>
              <w:rPr>
                <w:b/>
                <w:color w:val="000000"/>
                <w:sz w:val="18"/>
                <w:szCs w:val="18"/>
              </w:rPr>
            </w:pPr>
            <w:r w:rsidRPr="00327843">
              <w:rPr>
                <w:color w:val="000000"/>
                <w:sz w:val="18"/>
                <w:szCs w:val="18"/>
              </w:rPr>
              <w:t>AS-1.0</w:t>
            </w:r>
          </w:p>
        </w:tc>
        <w:tc>
          <w:tcPr>
            <w:tcW w:w="2070" w:type="dxa"/>
            <w:shd w:val="clear" w:color="auto" w:fill="F2F2F2" w:themeFill="background1" w:themeFillShade="F2"/>
          </w:tcPr>
          <w:p w14:paraId="24A96302" w14:textId="0F475547" w:rsidR="00296908" w:rsidRPr="009D14F6" w:rsidRDefault="00296908" w:rsidP="007335F9">
            <w:pPr>
              <w:rPr>
                <w:rFonts w:eastAsia="Times New Roman"/>
                <w:i/>
                <w:sz w:val="18"/>
                <w:szCs w:val="18"/>
              </w:rPr>
            </w:pPr>
            <w:r w:rsidRPr="007335F9">
              <w:rPr>
                <w:rFonts w:eastAsia="Times New Roman"/>
                <w:i/>
                <w:sz w:val="18"/>
                <w:szCs w:val="18"/>
              </w:rPr>
              <w:t>Do developers have access to production systems?</w:t>
            </w:r>
          </w:p>
        </w:tc>
        <w:tc>
          <w:tcPr>
            <w:tcW w:w="540" w:type="dxa"/>
            <w:shd w:val="clear" w:color="auto" w:fill="92D050"/>
          </w:tcPr>
          <w:p w14:paraId="11480E23" w14:textId="3E9F411C" w:rsidR="00296908" w:rsidRPr="007335F9" w:rsidRDefault="00296908" w:rsidP="007335F9">
            <w:pPr>
              <w:ind w:right="307"/>
              <w:jc w:val="center"/>
              <w:rPr>
                <w:rFonts w:eastAsia="Times New Roman"/>
                <w:sz w:val="18"/>
                <w:szCs w:val="18"/>
              </w:rPr>
            </w:pPr>
            <w:r w:rsidRPr="007335F9">
              <w:rPr>
                <w:color w:val="000000"/>
                <w:sz w:val="18"/>
                <w:szCs w:val="20"/>
              </w:rPr>
              <w:t>X</w:t>
            </w:r>
          </w:p>
        </w:tc>
        <w:tc>
          <w:tcPr>
            <w:tcW w:w="540" w:type="dxa"/>
            <w:vAlign w:val="center"/>
          </w:tcPr>
          <w:p w14:paraId="145306FF" w14:textId="7E91B179" w:rsidR="00296908" w:rsidRPr="00734041" w:rsidRDefault="00296908" w:rsidP="00296908">
            <w:pPr>
              <w:ind w:right="307"/>
              <w:jc w:val="center"/>
              <w:rPr>
                <w:sz w:val="18"/>
                <w:szCs w:val="18"/>
              </w:rPr>
            </w:pPr>
            <w:r>
              <w:rPr>
                <w:rFonts w:ascii="Arial" w:hAnsi="Arial" w:cs="Arial"/>
                <w:color w:val="000000"/>
                <w:sz w:val="20"/>
                <w:szCs w:val="20"/>
              </w:rPr>
              <w:t> </w:t>
            </w:r>
          </w:p>
        </w:tc>
        <w:tc>
          <w:tcPr>
            <w:tcW w:w="630" w:type="dxa"/>
            <w:vAlign w:val="center"/>
          </w:tcPr>
          <w:p w14:paraId="5040138B" w14:textId="36527B26" w:rsidR="00296908" w:rsidRPr="00734041" w:rsidRDefault="00296908" w:rsidP="00296908">
            <w:pPr>
              <w:ind w:right="307"/>
              <w:jc w:val="center"/>
              <w:rPr>
                <w:sz w:val="18"/>
                <w:szCs w:val="18"/>
              </w:rPr>
            </w:pPr>
            <w:r>
              <w:rPr>
                <w:rFonts w:ascii="Arial" w:hAnsi="Arial" w:cs="Arial"/>
                <w:color w:val="000000"/>
                <w:sz w:val="20"/>
                <w:szCs w:val="20"/>
              </w:rPr>
              <w:t> </w:t>
            </w:r>
          </w:p>
        </w:tc>
        <w:tc>
          <w:tcPr>
            <w:tcW w:w="5580" w:type="dxa"/>
          </w:tcPr>
          <w:p w14:paraId="453A8A19" w14:textId="67833127" w:rsidR="00296908" w:rsidRPr="00F36640" w:rsidRDefault="00296908" w:rsidP="00F33394">
            <w:pPr>
              <w:ind w:right="307"/>
              <w:rPr>
                <w:rFonts w:eastAsia="Times New Roman"/>
                <w:sz w:val="18"/>
                <w:szCs w:val="18"/>
              </w:rPr>
            </w:pPr>
            <w:r w:rsidRPr="00F36640">
              <w:rPr>
                <w:rFonts w:eastAsia="Times New Roman"/>
                <w:sz w:val="18"/>
                <w:szCs w:val="18"/>
              </w:rPr>
              <w:t>Please see response to Question #107 above.</w:t>
            </w:r>
          </w:p>
        </w:tc>
      </w:tr>
      <w:tr w:rsidR="00296908" w:rsidRPr="00760132" w14:paraId="3A5ABF33" w14:textId="77777777" w:rsidTr="00F33394">
        <w:trPr>
          <w:trHeight w:val="29"/>
        </w:trPr>
        <w:tc>
          <w:tcPr>
            <w:tcW w:w="1248" w:type="dxa"/>
            <w:shd w:val="clear" w:color="auto" w:fill="E5DFEC" w:themeFill="accent4" w:themeFillTint="33"/>
          </w:tcPr>
          <w:p w14:paraId="0CD36206" w14:textId="313BD8B2" w:rsidR="00296908" w:rsidRPr="00327843" w:rsidRDefault="00296908" w:rsidP="00296908">
            <w:pPr>
              <w:jc w:val="center"/>
              <w:rPr>
                <w:b/>
                <w:color w:val="000000"/>
                <w:sz w:val="18"/>
                <w:szCs w:val="18"/>
              </w:rPr>
            </w:pPr>
            <w:r w:rsidRPr="00327843">
              <w:rPr>
                <w:b/>
                <w:color w:val="000000"/>
                <w:sz w:val="18"/>
                <w:szCs w:val="18"/>
              </w:rPr>
              <w:t>Q. 112:</w:t>
            </w:r>
          </w:p>
          <w:p w14:paraId="2AE3A310" w14:textId="24642B6A" w:rsidR="00296908" w:rsidRPr="00327843" w:rsidRDefault="00296908" w:rsidP="00296908">
            <w:pPr>
              <w:jc w:val="center"/>
              <w:rPr>
                <w:b/>
                <w:color w:val="000000"/>
                <w:sz w:val="18"/>
                <w:szCs w:val="18"/>
              </w:rPr>
            </w:pPr>
            <w:r w:rsidRPr="00327843">
              <w:rPr>
                <w:color w:val="000000"/>
                <w:sz w:val="18"/>
                <w:szCs w:val="18"/>
              </w:rPr>
              <w:t>AS-1.0</w:t>
            </w:r>
          </w:p>
        </w:tc>
        <w:tc>
          <w:tcPr>
            <w:tcW w:w="2070" w:type="dxa"/>
            <w:shd w:val="clear" w:color="auto" w:fill="F2F2F2" w:themeFill="background1" w:themeFillShade="F2"/>
          </w:tcPr>
          <w:p w14:paraId="79F36E55" w14:textId="154B34F4" w:rsidR="00296908" w:rsidRPr="009D14F6" w:rsidRDefault="00296908" w:rsidP="007335F9">
            <w:pPr>
              <w:rPr>
                <w:rFonts w:eastAsia="Times New Roman"/>
                <w:i/>
                <w:sz w:val="18"/>
                <w:szCs w:val="18"/>
              </w:rPr>
            </w:pPr>
            <w:r w:rsidRPr="007335F9">
              <w:rPr>
                <w:rFonts w:eastAsia="Times New Roman"/>
                <w:i/>
                <w:sz w:val="18"/>
                <w:szCs w:val="18"/>
              </w:rPr>
              <w:t>Is production data appropriate scrambled or encrypted used in development environments?</w:t>
            </w:r>
          </w:p>
        </w:tc>
        <w:tc>
          <w:tcPr>
            <w:tcW w:w="540" w:type="dxa"/>
            <w:shd w:val="clear" w:color="auto" w:fill="auto"/>
          </w:tcPr>
          <w:p w14:paraId="0ADCA4B3" w14:textId="14AF3C08" w:rsidR="00296908" w:rsidRPr="007335F9" w:rsidRDefault="00296908" w:rsidP="007335F9">
            <w:pPr>
              <w:ind w:right="307"/>
              <w:jc w:val="center"/>
              <w:rPr>
                <w:rFonts w:eastAsia="Times New Roman"/>
                <w:sz w:val="18"/>
                <w:szCs w:val="18"/>
              </w:rPr>
            </w:pPr>
          </w:p>
        </w:tc>
        <w:tc>
          <w:tcPr>
            <w:tcW w:w="540" w:type="dxa"/>
            <w:vAlign w:val="center"/>
          </w:tcPr>
          <w:p w14:paraId="4DA71735" w14:textId="5564F9BC" w:rsidR="00296908" w:rsidRPr="00734041" w:rsidRDefault="00296908" w:rsidP="00296908">
            <w:pPr>
              <w:ind w:right="307"/>
              <w:jc w:val="center"/>
              <w:rPr>
                <w:sz w:val="18"/>
                <w:szCs w:val="18"/>
              </w:rPr>
            </w:pPr>
            <w:r>
              <w:rPr>
                <w:rFonts w:ascii="Arial" w:hAnsi="Arial" w:cs="Arial"/>
                <w:color w:val="000000"/>
                <w:sz w:val="20"/>
                <w:szCs w:val="20"/>
              </w:rPr>
              <w:t> </w:t>
            </w:r>
          </w:p>
        </w:tc>
        <w:tc>
          <w:tcPr>
            <w:tcW w:w="630" w:type="dxa"/>
            <w:shd w:val="clear" w:color="auto" w:fill="BFBFBF" w:themeFill="background1" w:themeFillShade="BF"/>
          </w:tcPr>
          <w:p w14:paraId="1E321E3A" w14:textId="1DCD796B" w:rsidR="00296908" w:rsidRPr="007335F9" w:rsidRDefault="00296908" w:rsidP="007335F9">
            <w:pPr>
              <w:ind w:right="307"/>
              <w:jc w:val="center"/>
              <w:rPr>
                <w:sz w:val="18"/>
                <w:szCs w:val="18"/>
              </w:rPr>
            </w:pPr>
            <w:r w:rsidRPr="007335F9">
              <w:rPr>
                <w:color w:val="000000"/>
                <w:sz w:val="18"/>
                <w:szCs w:val="20"/>
              </w:rPr>
              <w:t>X</w:t>
            </w:r>
          </w:p>
        </w:tc>
        <w:tc>
          <w:tcPr>
            <w:tcW w:w="5580" w:type="dxa"/>
          </w:tcPr>
          <w:p w14:paraId="03BE65F9" w14:textId="3D5CF4A5" w:rsidR="00296908" w:rsidRPr="00F36640" w:rsidRDefault="00296908" w:rsidP="00F33394">
            <w:pPr>
              <w:ind w:right="307"/>
              <w:rPr>
                <w:rFonts w:eastAsia="Times New Roman"/>
                <w:sz w:val="18"/>
                <w:szCs w:val="18"/>
              </w:rPr>
            </w:pPr>
            <w:r w:rsidRPr="00F36640">
              <w:rPr>
                <w:rFonts w:eastAsia="Times New Roman"/>
                <w:sz w:val="18"/>
                <w:szCs w:val="18"/>
              </w:rPr>
              <w:t>Production / customer data is not used in development or test environments.</w:t>
            </w:r>
          </w:p>
        </w:tc>
      </w:tr>
      <w:tr w:rsidR="007335F9" w:rsidRPr="00760132" w14:paraId="4763D1CD" w14:textId="77777777" w:rsidTr="00F33394">
        <w:trPr>
          <w:trHeight w:val="29"/>
        </w:trPr>
        <w:tc>
          <w:tcPr>
            <w:tcW w:w="1248" w:type="dxa"/>
            <w:shd w:val="clear" w:color="auto" w:fill="E5DFEC" w:themeFill="accent4" w:themeFillTint="33"/>
          </w:tcPr>
          <w:p w14:paraId="14EE959A" w14:textId="5222B715" w:rsidR="007335F9" w:rsidRPr="00327843" w:rsidRDefault="007335F9" w:rsidP="007335F9">
            <w:pPr>
              <w:jc w:val="center"/>
              <w:rPr>
                <w:b/>
                <w:color w:val="000000"/>
                <w:sz w:val="18"/>
                <w:szCs w:val="18"/>
              </w:rPr>
            </w:pPr>
            <w:r w:rsidRPr="00327843">
              <w:rPr>
                <w:b/>
                <w:color w:val="000000"/>
                <w:sz w:val="18"/>
                <w:szCs w:val="18"/>
              </w:rPr>
              <w:t>Q. 113:</w:t>
            </w:r>
          </w:p>
          <w:p w14:paraId="188DDF05" w14:textId="1FEE001A" w:rsidR="007335F9" w:rsidRPr="00327843" w:rsidRDefault="007335F9" w:rsidP="007335F9">
            <w:pPr>
              <w:jc w:val="center"/>
              <w:rPr>
                <w:b/>
                <w:color w:val="000000"/>
                <w:sz w:val="18"/>
                <w:szCs w:val="18"/>
              </w:rPr>
            </w:pPr>
            <w:r w:rsidRPr="00327843">
              <w:rPr>
                <w:color w:val="000000"/>
                <w:sz w:val="18"/>
                <w:szCs w:val="18"/>
              </w:rPr>
              <w:t>AS-1.0</w:t>
            </w:r>
          </w:p>
        </w:tc>
        <w:tc>
          <w:tcPr>
            <w:tcW w:w="2070" w:type="dxa"/>
            <w:shd w:val="clear" w:color="auto" w:fill="F2F2F2" w:themeFill="background1" w:themeFillShade="F2"/>
          </w:tcPr>
          <w:p w14:paraId="15B18548" w14:textId="1927F6B9" w:rsidR="007335F9" w:rsidRPr="009D14F6" w:rsidRDefault="007335F9" w:rsidP="007335F9">
            <w:pPr>
              <w:rPr>
                <w:rFonts w:eastAsia="Times New Roman"/>
                <w:i/>
                <w:sz w:val="18"/>
                <w:szCs w:val="18"/>
              </w:rPr>
            </w:pPr>
            <w:r w:rsidRPr="007335F9">
              <w:rPr>
                <w:rFonts w:eastAsia="Times New Roman"/>
                <w:i/>
                <w:sz w:val="18"/>
                <w:szCs w:val="18"/>
              </w:rPr>
              <w:t>What private or sen</w:t>
            </w:r>
            <w:r>
              <w:rPr>
                <w:rFonts w:eastAsia="Times New Roman"/>
                <w:i/>
                <w:sz w:val="18"/>
                <w:szCs w:val="18"/>
              </w:rPr>
              <w:t>sitive data or content is kept?</w:t>
            </w:r>
          </w:p>
        </w:tc>
        <w:tc>
          <w:tcPr>
            <w:tcW w:w="540" w:type="dxa"/>
            <w:shd w:val="clear" w:color="auto" w:fill="92D050"/>
          </w:tcPr>
          <w:p w14:paraId="5652D30D" w14:textId="77777777" w:rsidR="007335F9" w:rsidRPr="007335F9" w:rsidRDefault="007335F9" w:rsidP="007335F9">
            <w:pPr>
              <w:ind w:right="307"/>
              <w:jc w:val="center"/>
              <w:rPr>
                <w:rFonts w:eastAsia="Times New Roman"/>
                <w:sz w:val="18"/>
                <w:szCs w:val="18"/>
              </w:rPr>
            </w:pPr>
          </w:p>
        </w:tc>
        <w:tc>
          <w:tcPr>
            <w:tcW w:w="540" w:type="dxa"/>
          </w:tcPr>
          <w:p w14:paraId="427786E5" w14:textId="77777777" w:rsidR="007335F9" w:rsidRPr="00734041" w:rsidRDefault="007335F9" w:rsidP="007335F9">
            <w:pPr>
              <w:ind w:right="307"/>
              <w:jc w:val="center"/>
              <w:rPr>
                <w:sz w:val="18"/>
                <w:szCs w:val="18"/>
              </w:rPr>
            </w:pPr>
          </w:p>
        </w:tc>
        <w:tc>
          <w:tcPr>
            <w:tcW w:w="630" w:type="dxa"/>
          </w:tcPr>
          <w:p w14:paraId="7E7ECB9D" w14:textId="77777777" w:rsidR="007335F9" w:rsidRPr="00734041" w:rsidRDefault="007335F9" w:rsidP="007335F9">
            <w:pPr>
              <w:ind w:right="307"/>
              <w:jc w:val="center"/>
              <w:rPr>
                <w:sz w:val="18"/>
                <w:szCs w:val="18"/>
              </w:rPr>
            </w:pPr>
          </w:p>
        </w:tc>
        <w:tc>
          <w:tcPr>
            <w:tcW w:w="5580" w:type="dxa"/>
          </w:tcPr>
          <w:p w14:paraId="2CA5AB2C" w14:textId="6F8828EE" w:rsidR="007335F9" w:rsidRDefault="007335F9" w:rsidP="00F33394">
            <w:pPr>
              <w:ind w:right="307"/>
              <w:rPr>
                <w:rFonts w:eastAsia="Times New Roman"/>
                <w:sz w:val="18"/>
                <w:szCs w:val="18"/>
              </w:rPr>
            </w:pPr>
            <w:r w:rsidRPr="00F36640">
              <w:rPr>
                <w:rFonts w:eastAsia="Times New Roman"/>
                <w:sz w:val="18"/>
                <w:szCs w:val="18"/>
              </w:rPr>
              <w:t>Microsoft Azure personnel may only access customer data when required to resolve a customer reported incident, security incident or a live site incident. For all s</w:t>
            </w:r>
            <w:r w:rsidR="003D4774">
              <w:rPr>
                <w:rFonts w:eastAsia="Times New Roman"/>
                <w:sz w:val="18"/>
                <w:szCs w:val="18"/>
              </w:rPr>
              <w:t>uch accesses, t</w:t>
            </w:r>
            <w:r w:rsidRPr="00F36640">
              <w:rPr>
                <w:rFonts w:eastAsia="Times New Roman"/>
                <w:sz w:val="18"/>
                <w:szCs w:val="18"/>
              </w:rPr>
              <w:t xml:space="preserve">here is </w:t>
            </w:r>
            <w:r w:rsidR="009B6ED6">
              <w:rPr>
                <w:rFonts w:eastAsia="Times New Roman"/>
                <w:sz w:val="18"/>
                <w:szCs w:val="18"/>
              </w:rPr>
              <w:t xml:space="preserve">either </w:t>
            </w:r>
            <w:r w:rsidRPr="00F36640">
              <w:rPr>
                <w:rFonts w:eastAsia="Times New Roman"/>
                <w:sz w:val="18"/>
                <w:szCs w:val="18"/>
              </w:rPr>
              <w:t>a system</w:t>
            </w:r>
            <w:r w:rsidR="003D4774">
              <w:rPr>
                <w:rFonts w:eastAsia="Times New Roman"/>
                <w:sz w:val="18"/>
                <w:szCs w:val="18"/>
              </w:rPr>
              <w:t>-</w:t>
            </w:r>
            <w:r w:rsidRPr="00F36640">
              <w:rPr>
                <w:rFonts w:eastAsia="Times New Roman"/>
                <w:sz w:val="18"/>
                <w:szCs w:val="18"/>
              </w:rPr>
              <w:t>adjudicated scenario, based</w:t>
            </w:r>
            <w:r w:rsidR="003D4774">
              <w:rPr>
                <w:rFonts w:eastAsia="Times New Roman"/>
                <w:sz w:val="18"/>
                <w:szCs w:val="18"/>
              </w:rPr>
              <w:t xml:space="preserve"> on JIT policy (handled by JIT), or t</w:t>
            </w:r>
            <w:r w:rsidRPr="00F36640">
              <w:rPr>
                <w:rFonts w:eastAsia="Times New Roman"/>
                <w:sz w:val="18"/>
                <w:szCs w:val="18"/>
              </w:rPr>
              <w:t>he following has to be in place:</w:t>
            </w:r>
          </w:p>
          <w:p w14:paraId="1CB28CD9" w14:textId="77777777" w:rsidR="003D4774" w:rsidRPr="00F36640" w:rsidRDefault="003D4774" w:rsidP="00F33394">
            <w:pPr>
              <w:ind w:right="307"/>
              <w:rPr>
                <w:rFonts w:eastAsia="Times New Roman"/>
                <w:sz w:val="18"/>
                <w:szCs w:val="18"/>
              </w:rPr>
            </w:pPr>
          </w:p>
          <w:p w14:paraId="464660F9" w14:textId="027A4FB7" w:rsidR="007335F9" w:rsidRPr="003D4774" w:rsidRDefault="007335F9" w:rsidP="004A7288">
            <w:pPr>
              <w:pStyle w:val="ListParagraph"/>
              <w:numPr>
                <w:ilvl w:val="0"/>
                <w:numId w:val="10"/>
              </w:numPr>
              <w:ind w:right="307"/>
              <w:rPr>
                <w:rFonts w:eastAsia="Times New Roman"/>
                <w:sz w:val="18"/>
                <w:szCs w:val="18"/>
              </w:rPr>
            </w:pPr>
            <w:r w:rsidRPr="003D4774">
              <w:rPr>
                <w:rFonts w:eastAsia="Times New Roman"/>
                <w:sz w:val="18"/>
                <w:szCs w:val="18"/>
              </w:rPr>
              <w:t xml:space="preserve">There is a work </w:t>
            </w:r>
            <w:r w:rsidR="006B14A2">
              <w:rPr>
                <w:rFonts w:eastAsia="Times New Roman"/>
                <w:sz w:val="18"/>
                <w:szCs w:val="18"/>
              </w:rPr>
              <w:t>i</w:t>
            </w:r>
            <w:r w:rsidRPr="003D4774">
              <w:rPr>
                <w:rFonts w:eastAsia="Times New Roman"/>
                <w:sz w:val="18"/>
                <w:szCs w:val="18"/>
              </w:rPr>
              <w:t>tem describing the reason.</w:t>
            </w:r>
          </w:p>
          <w:p w14:paraId="2DF456B5" w14:textId="2516B57D" w:rsidR="007335F9" w:rsidRPr="003D4774" w:rsidRDefault="007335F9" w:rsidP="004A7288">
            <w:pPr>
              <w:pStyle w:val="ListParagraph"/>
              <w:numPr>
                <w:ilvl w:val="0"/>
                <w:numId w:val="10"/>
              </w:numPr>
              <w:ind w:right="307"/>
              <w:rPr>
                <w:rFonts w:eastAsia="Times New Roman"/>
                <w:sz w:val="18"/>
                <w:szCs w:val="18"/>
              </w:rPr>
            </w:pPr>
            <w:r w:rsidRPr="003D4774">
              <w:rPr>
                <w:rFonts w:eastAsia="Times New Roman"/>
                <w:sz w:val="18"/>
                <w:szCs w:val="18"/>
              </w:rPr>
              <w:t xml:space="preserve">The incident has a record of approval (e.g. email attachment) for the access. The approval can be granted by one of the following: </w:t>
            </w:r>
          </w:p>
          <w:p w14:paraId="11AF3B1E" w14:textId="4B977036" w:rsidR="007335F9" w:rsidRPr="003D4774" w:rsidRDefault="007335F9" w:rsidP="004A7288">
            <w:pPr>
              <w:pStyle w:val="ListParagraph"/>
              <w:numPr>
                <w:ilvl w:val="1"/>
                <w:numId w:val="9"/>
              </w:numPr>
              <w:ind w:right="307"/>
              <w:rPr>
                <w:rFonts w:eastAsia="Times New Roman"/>
                <w:sz w:val="18"/>
                <w:szCs w:val="18"/>
              </w:rPr>
            </w:pPr>
            <w:r w:rsidRPr="003D4774">
              <w:rPr>
                <w:rFonts w:eastAsia="Times New Roman"/>
                <w:sz w:val="18"/>
                <w:szCs w:val="18"/>
              </w:rPr>
              <w:t>Customer</w:t>
            </w:r>
          </w:p>
          <w:p w14:paraId="0A7BADD1" w14:textId="219C74A8" w:rsidR="007335F9" w:rsidRPr="003D4774" w:rsidRDefault="007335F9" w:rsidP="004A7288">
            <w:pPr>
              <w:pStyle w:val="ListParagraph"/>
              <w:numPr>
                <w:ilvl w:val="1"/>
                <w:numId w:val="9"/>
              </w:numPr>
              <w:ind w:right="307"/>
              <w:rPr>
                <w:rFonts w:eastAsia="Times New Roman"/>
                <w:sz w:val="18"/>
                <w:szCs w:val="18"/>
              </w:rPr>
            </w:pPr>
            <w:r w:rsidRPr="003D4774">
              <w:rPr>
                <w:rFonts w:eastAsia="Times New Roman"/>
                <w:sz w:val="18"/>
                <w:szCs w:val="18"/>
              </w:rPr>
              <w:t>Microsoft Azure Operations Management</w:t>
            </w:r>
          </w:p>
          <w:p w14:paraId="1F52CB1A" w14:textId="0F160D0D" w:rsidR="007335F9" w:rsidRPr="003D4774" w:rsidRDefault="007335F9" w:rsidP="004A7288">
            <w:pPr>
              <w:pStyle w:val="ListParagraph"/>
              <w:numPr>
                <w:ilvl w:val="1"/>
                <w:numId w:val="9"/>
              </w:numPr>
              <w:ind w:right="307"/>
              <w:rPr>
                <w:rFonts w:eastAsia="Times New Roman"/>
                <w:sz w:val="18"/>
                <w:szCs w:val="18"/>
              </w:rPr>
            </w:pPr>
            <w:r w:rsidRPr="003D4774">
              <w:rPr>
                <w:rFonts w:eastAsia="Times New Roman"/>
                <w:sz w:val="18"/>
                <w:szCs w:val="18"/>
              </w:rPr>
              <w:t xml:space="preserve">Designated component team approver </w:t>
            </w:r>
          </w:p>
          <w:p w14:paraId="157C5554" w14:textId="44267DF9" w:rsidR="007335F9" w:rsidRPr="003D4774" w:rsidRDefault="007335F9" w:rsidP="004A7288">
            <w:pPr>
              <w:pStyle w:val="ListParagraph"/>
              <w:numPr>
                <w:ilvl w:val="0"/>
                <w:numId w:val="10"/>
              </w:numPr>
              <w:ind w:right="307"/>
              <w:rPr>
                <w:rFonts w:eastAsia="Times New Roman"/>
                <w:sz w:val="18"/>
                <w:szCs w:val="18"/>
              </w:rPr>
            </w:pPr>
            <w:r w:rsidRPr="003D4774">
              <w:rPr>
                <w:rFonts w:eastAsia="Times New Roman"/>
                <w:sz w:val="18"/>
                <w:szCs w:val="18"/>
              </w:rPr>
              <w:t>Microsoft Azure Operations Management must have evaluated the legitimacy and business justification and grant approval only if no other means exist to resolve the incident</w:t>
            </w:r>
          </w:p>
          <w:p w14:paraId="4B586443" w14:textId="36DDC2ED" w:rsidR="007335F9" w:rsidRPr="003D4774" w:rsidRDefault="007335F9" w:rsidP="004A7288">
            <w:pPr>
              <w:pStyle w:val="ListParagraph"/>
              <w:numPr>
                <w:ilvl w:val="0"/>
                <w:numId w:val="10"/>
              </w:numPr>
              <w:ind w:right="307"/>
              <w:rPr>
                <w:rFonts w:eastAsia="Times New Roman"/>
                <w:sz w:val="18"/>
                <w:szCs w:val="18"/>
              </w:rPr>
            </w:pPr>
            <w:r w:rsidRPr="003D4774">
              <w:rPr>
                <w:rFonts w:eastAsia="Times New Roman"/>
                <w:sz w:val="18"/>
                <w:szCs w:val="18"/>
              </w:rPr>
              <w:t xml:space="preserve">The incident should have a record of what data was accessed (but not a copy and paste of the actual </w:t>
            </w:r>
            <w:r w:rsidR="006B14A2">
              <w:rPr>
                <w:rFonts w:eastAsia="Times New Roman"/>
                <w:sz w:val="18"/>
                <w:szCs w:val="18"/>
              </w:rPr>
              <w:t>data</w:t>
            </w:r>
            <w:r w:rsidRPr="003D4774">
              <w:rPr>
                <w:rFonts w:eastAsia="Times New Roman"/>
                <w:sz w:val="18"/>
                <w:szCs w:val="18"/>
              </w:rPr>
              <w:t>)</w:t>
            </w:r>
          </w:p>
          <w:p w14:paraId="5C91443D" w14:textId="39C36CC4" w:rsidR="007335F9" w:rsidRPr="006B14A2" w:rsidRDefault="007335F9" w:rsidP="004A7288">
            <w:pPr>
              <w:pStyle w:val="ListParagraph"/>
              <w:numPr>
                <w:ilvl w:val="0"/>
                <w:numId w:val="10"/>
              </w:numPr>
              <w:ind w:right="307"/>
              <w:rPr>
                <w:rFonts w:eastAsia="Times New Roman"/>
                <w:sz w:val="18"/>
                <w:szCs w:val="18"/>
              </w:rPr>
            </w:pPr>
            <w:r w:rsidRPr="003D4774">
              <w:rPr>
                <w:rFonts w:eastAsia="Times New Roman"/>
                <w:sz w:val="18"/>
                <w:szCs w:val="18"/>
              </w:rPr>
              <w:t>The incident should have a confirmation that secondary copies of the data, if any, have been deleted</w:t>
            </w:r>
            <w:r w:rsidR="006B14A2">
              <w:rPr>
                <w:rFonts w:eastAsia="Times New Roman"/>
                <w:sz w:val="18"/>
                <w:szCs w:val="18"/>
              </w:rPr>
              <w:t xml:space="preserve"> before the incident is closed.</w:t>
            </w:r>
          </w:p>
          <w:p w14:paraId="615650BA" w14:textId="02B0F566" w:rsidR="007335F9" w:rsidRPr="00F36640" w:rsidRDefault="007335F9" w:rsidP="00967766">
            <w:pPr>
              <w:ind w:right="307"/>
              <w:rPr>
                <w:rFonts w:eastAsia="Times New Roman"/>
                <w:sz w:val="18"/>
                <w:szCs w:val="18"/>
              </w:rPr>
            </w:pPr>
            <w:r w:rsidRPr="00F36640">
              <w:rPr>
                <w:rFonts w:eastAsia="Times New Roman"/>
                <w:sz w:val="18"/>
                <w:szCs w:val="18"/>
              </w:rPr>
              <w:t xml:space="preserve">Microsoft Azure Service engineering team personnel may need to access customer secrets </w:t>
            </w:r>
            <w:r w:rsidR="00967766">
              <w:rPr>
                <w:rFonts w:eastAsia="Times New Roman"/>
                <w:sz w:val="18"/>
                <w:szCs w:val="18"/>
              </w:rPr>
              <w:t xml:space="preserve">such as </w:t>
            </w:r>
            <w:r w:rsidRPr="00F36640">
              <w:rPr>
                <w:rFonts w:eastAsia="Times New Roman"/>
                <w:sz w:val="18"/>
                <w:szCs w:val="18"/>
              </w:rPr>
              <w:t xml:space="preserve">Microsoft Azure </w:t>
            </w:r>
            <w:r w:rsidR="00967766">
              <w:rPr>
                <w:rFonts w:eastAsia="Times New Roman"/>
                <w:sz w:val="18"/>
                <w:szCs w:val="18"/>
              </w:rPr>
              <w:t>S</w:t>
            </w:r>
            <w:r w:rsidRPr="00F36640">
              <w:rPr>
                <w:rFonts w:eastAsia="Times New Roman"/>
                <w:sz w:val="18"/>
                <w:szCs w:val="18"/>
              </w:rPr>
              <w:t xml:space="preserve">torage </w:t>
            </w:r>
            <w:r w:rsidR="00967766">
              <w:rPr>
                <w:rFonts w:eastAsia="Times New Roman"/>
                <w:sz w:val="18"/>
                <w:szCs w:val="18"/>
              </w:rPr>
              <w:t>A</w:t>
            </w:r>
            <w:r w:rsidRPr="00F36640">
              <w:rPr>
                <w:rFonts w:eastAsia="Times New Roman"/>
                <w:sz w:val="18"/>
                <w:szCs w:val="18"/>
              </w:rPr>
              <w:t xml:space="preserve">ccount </w:t>
            </w:r>
            <w:r w:rsidR="00967766">
              <w:rPr>
                <w:rFonts w:eastAsia="Times New Roman"/>
                <w:sz w:val="18"/>
                <w:szCs w:val="18"/>
              </w:rPr>
              <w:t>K</w:t>
            </w:r>
            <w:r w:rsidRPr="00F36640">
              <w:rPr>
                <w:rFonts w:eastAsia="Times New Roman"/>
                <w:sz w:val="18"/>
                <w:szCs w:val="18"/>
              </w:rPr>
              <w:t xml:space="preserve">eys, service management certificates, certificates that are part of the hosted service, </w:t>
            </w:r>
            <w:r w:rsidR="00967766">
              <w:rPr>
                <w:rFonts w:eastAsia="Times New Roman"/>
                <w:sz w:val="18"/>
                <w:szCs w:val="18"/>
              </w:rPr>
              <w:t xml:space="preserve">or a </w:t>
            </w:r>
            <w:r w:rsidRPr="00F36640">
              <w:rPr>
                <w:rFonts w:eastAsia="Times New Roman"/>
                <w:sz w:val="18"/>
                <w:szCs w:val="18"/>
              </w:rPr>
              <w:t xml:space="preserve">remote desktop password to </w:t>
            </w:r>
            <w:r w:rsidR="00967766">
              <w:rPr>
                <w:rFonts w:eastAsia="Times New Roman"/>
                <w:sz w:val="18"/>
                <w:szCs w:val="18"/>
              </w:rPr>
              <w:t xml:space="preserve">the </w:t>
            </w:r>
            <w:r w:rsidRPr="00F36640">
              <w:rPr>
                <w:rFonts w:eastAsia="Times New Roman"/>
                <w:sz w:val="18"/>
                <w:szCs w:val="18"/>
              </w:rPr>
              <w:t>customer</w:t>
            </w:r>
            <w:r w:rsidR="00967766">
              <w:rPr>
                <w:rFonts w:eastAsia="Times New Roman"/>
                <w:sz w:val="18"/>
                <w:szCs w:val="18"/>
              </w:rPr>
              <w:t>’s</w:t>
            </w:r>
            <w:r w:rsidRPr="00F36640">
              <w:rPr>
                <w:rFonts w:eastAsia="Times New Roman"/>
                <w:sz w:val="18"/>
                <w:szCs w:val="18"/>
              </w:rPr>
              <w:t xml:space="preserve"> VM to resolve </w:t>
            </w:r>
            <w:r w:rsidR="00967766">
              <w:rPr>
                <w:rFonts w:eastAsia="Times New Roman"/>
                <w:sz w:val="18"/>
                <w:szCs w:val="18"/>
              </w:rPr>
              <w:t xml:space="preserve">a </w:t>
            </w:r>
            <w:r w:rsidRPr="00F36640">
              <w:rPr>
                <w:rFonts w:eastAsia="Times New Roman"/>
                <w:sz w:val="18"/>
                <w:szCs w:val="18"/>
              </w:rPr>
              <w:t>customer reported incident. For all such access, the same requirements for accessing customer content apply, except that only the customer can grant a</w:t>
            </w:r>
            <w:r w:rsidR="00967766">
              <w:rPr>
                <w:rFonts w:eastAsia="Times New Roman"/>
                <w:sz w:val="18"/>
                <w:szCs w:val="18"/>
              </w:rPr>
              <w:t>pproval.</w:t>
            </w:r>
          </w:p>
        </w:tc>
      </w:tr>
      <w:tr w:rsidR="007335F9" w:rsidRPr="00760132" w14:paraId="12C3FBF7" w14:textId="77777777" w:rsidTr="00F33394">
        <w:trPr>
          <w:trHeight w:val="29"/>
        </w:trPr>
        <w:tc>
          <w:tcPr>
            <w:tcW w:w="1248" w:type="dxa"/>
            <w:shd w:val="clear" w:color="auto" w:fill="E5DFEC" w:themeFill="accent4" w:themeFillTint="33"/>
          </w:tcPr>
          <w:p w14:paraId="7BEC387B" w14:textId="745A235E" w:rsidR="007335F9" w:rsidRPr="00327843" w:rsidRDefault="007335F9" w:rsidP="007335F9">
            <w:pPr>
              <w:jc w:val="center"/>
              <w:rPr>
                <w:b/>
                <w:color w:val="000000"/>
                <w:sz w:val="18"/>
                <w:szCs w:val="18"/>
              </w:rPr>
            </w:pPr>
            <w:r w:rsidRPr="00327843">
              <w:rPr>
                <w:b/>
                <w:color w:val="000000"/>
                <w:sz w:val="18"/>
                <w:szCs w:val="18"/>
              </w:rPr>
              <w:lastRenderedPageBreak/>
              <w:t>Q. 114:</w:t>
            </w:r>
          </w:p>
          <w:p w14:paraId="5220D0DE" w14:textId="303FB787" w:rsidR="007335F9" w:rsidRPr="00327843" w:rsidRDefault="007335F9" w:rsidP="007335F9">
            <w:pPr>
              <w:jc w:val="center"/>
              <w:rPr>
                <w:b/>
                <w:color w:val="000000"/>
                <w:sz w:val="18"/>
                <w:szCs w:val="18"/>
              </w:rPr>
            </w:pPr>
            <w:r w:rsidRPr="00327843">
              <w:rPr>
                <w:color w:val="000000"/>
                <w:sz w:val="18"/>
                <w:szCs w:val="18"/>
              </w:rPr>
              <w:t>AS-1.0</w:t>
            </w:r>
          </w:p>
        </w:tc>
        <w:tc>
          <w:tcPr>
            <w:tcW w:w="2070" w:type="dxa"/>
            <w:shd w:val="clear" w:color="auto" w:fill="F2F2F2" w:themeFill="background1" w:themeFillShade="F2"/>
          </w:tcPr>
          <w:p w14:paraId="4FF9B4B5" w14:textId="4A154B65" w:rsidR="007335F9" w:rsidRPr="009D14F6" w:rsidRDefault="007335F9" w:rsidP="007335F9">
            <w:pPr>
              <w:rPr>
                <w:rFonts w:eastAsia="Times New Roman"/>
                <w:i/>
                <w:sz w:val="18"/>
                <w:szCs w:val="18"/>
              </w:rPr>
            </w:pPr>
            <w:r w:rsidRPr="007335F9">
              <w:rPr>
                <w:rFonts w:eastAsia="Times New Roman"/>
                <w:i/>
                <w:sz w:val="18"/>
                <w:szCs w:val="18"/>
              </w:rPr>
              <w:t xml:space="preserve">Do you have </w:t>
            </w:r>
            <w:r w:rsidR="00E31A6E">
              <w:rPr>
                <w:rFonts w:eastAsia="Times New Roman"/>
                <w:i/>
                <w:sz w:val="18"/>
                <w:szCs w:val="18"/>
              </w:rPr>
              <w:t xml:space="preserve">a </w:t>
            </w:r>
            <w:r w:rsidRPr="007335F9">
              <w:rPr>
                <w:rFonts w:eastAsia="Times New Roman"/>
                <w:i/>
                <w:sz w:val="18"/>
                <w:szCs w:val="18"/>
              </w:rPr>
              <w:t>data retention policy?</w:t>
            </w:r>
          </w:p>
        </w:tc>
        <w:tc>
          <w:tcPr>
            <w:tcW w:w="540" w:type="dxa"/>
            <w:shd w:val="clear" w:color="auto" w:fill="92D050"/>
          </w:tcPr>
          <w:p w14:paraId="39965859" w14:textId="5B45A7C9" w:rsidR="007335F9" w:rsidRPr="007335F9" w:rsidRDefault="007335F9" w:rsidP="007335F9">
            <w:pPr>
              <w:ind w:right="307"/>
              <w:jc w:val="center"/>
              <w:rPr>
                <w:rFonts w:eastAsia="Times New Roman"/>
                <w:sz w:val="18"/>
                <w:szCs w:val="18"/>
              </w:rPr>
            </w:pPr>
            <w:r w:rsidRPr="007335F9">
              <w:rPr>
                <w:rFonts w:eastAsia="Times New Roman"/>
                <w:sz w:val="18"/>
                <w:szCs w:val="18"/>
              </w:rPr>
              <w:t>X</w:t>
            </w:r>
          </w:p>
        </w:tc>
        <w:tc>
          <w:tcPr>
            <w:tcW w:w="540" w:type="dxa"/>
          </w:tcPr>
          <w:p w14:paraId="57C82AF1" w14:textId="77777777" w:rsidR="007335F9" w:rsidRPr="00734041" w:rsidRDefault="007335F9" w:rsidP="007335F9">
            <w:pPr>
              <w:ind w:right="307"/>
              <w:jc w:val="center"/>
              <w:rPr>
                <w:sz w:val="18"/>
                <w:szCs w:val="18"/>
              </w:rPr>
            </w:pPr>
          </w:p>
        </w:tc>
        <w:tc>
          <w:tcPr>
            <w:tcW w:w="630" w:type="dxa"/>
          </w:tcPr>
          <w:p w14:paraId="35244CDF" w14:textId="77777777" w:rsidR="007335F9" w:rsidRPr="00734041" w:rsidRDefault="007335F9" w:rsidP="007335F9">
            <w:pPr>
              <w:ind w:right="307"/>
              <w:jc w:val="center"/>
              <w:rPr>
                <w:sz w:val="18"/>
                <w:szCs w:val="18"/>
              </w:rPr>
            </w:pPr>
          </w:p>
        </w:tc>
        <w:tc>
          <w:tcPr>
            <w:tcW w:w="5580" w:type="dxa"/>
          </w:tcPr>
          <w:p w14:paraId="3634BE35" w14:textId="50D79C0B" w:rsidR="00A95F6C" w:rsidRPr="00F36640" w:rsidRDefault="007335F9" w:rsidP="00F33394">
            <w:pPr>
              <w:ind w:right="307"/>
              <w:rPr>
                <w:rFonts w:eastAsia="Times New Roman"/>
                <w:sz w:val="18"/>
                <w:szCs w:val="18"/>
              </w:rPr>
            </w:pPr>
            <w:r w:rsidRPr="00F36640">
              <w:rPr>
                <w:rFonts w:eastAsia="Times New Roman"/>
                <w:sz w:val="18"/>
                <w:szCs w:val="18"/>
              </w:rPr>
              <w:t>In our Online Services Terms, Microsoft contractually commits to specific processes when a customer leaves the service or the subscription expires. This includes deleting customer data from all systems under our control.</w:t>
            </w:r>
          </w:p>
          <w:p w14:paraId="7E51EEB3" w14:textId="04A34A6F" w:rsidR="007335F9" w:rsidRPr="00A95F6C" w:rsidRDefault="007335F9" w:rsidP="004A7288">
            <w:pPr>
              <w:pStyle w:val="ListParagraph"/>
              <w:numPr>
                <w:ilvl w:val="0"/>
                <w:numId w:val="11"/>
              </w:numPr>
              <w:ind w:right="307"/>
              <w:rPr>
                <w:rFonts w:eastAsia="Times New Roman"/>
                <w:sz w:val="18"/>
                <w:szCs w:val="18"/>
              </w:rPr>
            </w:pPr>
            <w:r w:rsidRPr="00A95F6C">
              <w:rPr>
                <w:rFonts w:eastAsia="Times New Roman"/>
                <w:sz w:val="18"/>
                <w:szCs w:val="18"/>
              </w:rPr>
              <w:t>If you, the customer, terminate your subscription or it expires (except for free trials), Microsoft will store your customer data in a limited-function account for 90 days (the retention period) to give you time to export the data or renew your subscription. During this period, Microsoft provides multiple notices, so you will be amply forewarned of the upcoming deletion of data.</w:t>
            </w:r>
          </w:p>
          <w:p w14:paraId="283F4A0E" w14:textId="44C10EBC" w:rsidR="007335F9" w:rsidRPr="00A95F6C" w:rsidRDefault="007335F9" w:rsidP="004A7288">
            <w:pPr>
              <w:pStyle w:val="ListParagraph"/>
              <w:numPr>
                <w:ilvl w:val="0"/>
                <w:numId w:val="11"/>
              </w:numPr>
              <w:ind w:right="307"/>
              <w:rPr>
                <w:rFonts w:eastAsia="Times New Roman"/>
                <w:sz w:val="18"/>
                <w:szCs w:val="18"/>
              </w:rPr>
            </w:pPr>
            <w:r w:rsidRPr="00A95F6C">
              <w:rPr>
                <w:rFonts w:eastAsia="Times New Roman"/>
                <w:sz w:val="18"/>
                <w:szCs w:val="18"/>
              </w:rPr>
              <w:t xml:space="preserve">After this 90-day retention period, Microsoft will disable the account and delete all customer data, including any cached or backup copies. For in-scope services and Azure services, that deletion will occur within 90 days of the end of the retention period. (In-scope services are defined in the Data Processing Terms section of our Online Services Terms.) </w:t>
            </w:r>
          </w:p>
          <w:p w14:paraId="4CA5E160" w14:textId="14E7F755" w:rsidR="007335F9" w:rsidRPr="00F36640" w:rsidRDefault="007335F9" w:rsidP="00F33394">
            <w:pPr>
              <w:ind w:right="307"/>
              <w:rPr>
                <w:rFonts w:eastAsia="Times New Roman"/>
                <w:sz w:val="18"/>
                <w:szCs w:val="18"/>
              </w:rPr>
            </w:pPr>
            <w:r w:rsidRPr="00F36640">
              <w:rPr>
                <w:rFonts w:eastAsia="Times New Roman"/>
                <w:sz w:val="18"/>
                <w:szCs w:val="18"/>
              </w:rPr>
              <w:t>In the multitenant environments of Microsoft enterprise cloud services, we take careful measures to logically separate customer data to help prevent one customer’s data from leaking into the data of another customer, as well as to help block any customer from accessing a</w:t>
            </w:r>
            <w:r w:rsidR="00A95F6C">
              <w:rPr>
                <w:rFonts w:eastAsia="Times New Roman"/>
                <w:sz w:val="18"/>
                <w:szCs w:val="18"/>
              </w:rPr>
              <w:t>nother customer’s deleted data.</w:t>
            </w:r>
          </w:p>
        </w:tc>
      </w:tr>
      <w:tr w:rsidR="007335F9" w:rsidRPr="00760132" w14:paraId="4248BFFB" w14:textId="77777777" w:rsidTr="00F33394">
        <w:trPr>
          <w:trHeight w:val="29"/>
        </w:trPr>
        <w:tc>
          <w:tcPr>
            <w:tcW w:w="1248" w:type="dxa"/>
            <w:shd w:val="clear" w:color="auto" w:fill="E5DFEC" w:themeFill="accent4" w:themeFillTint="33"/>
          </w:tcPr>
          <w:p w14:paraId="5055E4C4" w14:textId="3FDBBE87" w:rsidR="007335F9" w:rsidRPr="00327843" w:rsidRDefault="007335F9" w:rsidP="007335F9">
            <w:pPr>
              <w:jc w:val="center"/>
              <w:rPr>
                <w:b/>
                <w:color w:val="000000"/>
                <w:sz w:val="18"/>
                <w:szCs w:val="18"/>
              </w:rPr>
            </w:pPr>
            <w:r w:rsidRPr="00327843">
              <w:rPr>
                <w:b/>
                <w:color w:val="000000"/>
                <w:sz w:val="18"/>
                <w:szCs w:val="18"/>
              </w:rPr>
              <w:lastRenderedPageBreak/>
              <w:t>Q. 115:</w:t>
            </w:r>
          </w:p>
          <w:p w14:paraId="6E67002D" w14:textId="18912CB1" w:rsidR="007335F9" w:rsidRPr="00327843" w:rsidRDefault="007335F9" w:rsidP="007335F9">
            <w:pPr>
              <w:jc w:val="center"/>
              <w:rPr>
                <w:b/>
                <w:color w:val="000000"/>
                <w:sz w:val="18"/>
                <w:szCs w:val="18"/>
              </w:rPr>
            </w:pPr>
            <w:r w:rsidRPr="00327843">
              <w:rPr>
                <w:color w:val="000000"/>
                <w:sz w:val="18"/>
                <w:szCs w:val="18"/>
              </w:rPr>
              <w:t>AS-1.1</w:t>
            </w:r>
          </w:p>
        </w:tc>
        <w:tc>
          <w:tcPr>
            <w:tcW w:w="2070" w:type="dxa"/>
            <w:shd w:val="clear" w:color="auto" w:fill="F2F2F2" w:themeFill="background1" w:themeFillShade="F2"/>
          </w:tcPr>
          <w:p w14:paraId="007EA77A" w14:textId="142FE5B8" w:rsidR="007335F9" w:rsidRPr="009D14F6" w:rsidRDefault="007335F9" w:rsidP="007335F9">
            <w:pPr>
              <w:rPr>
                <w:rFonts w:eastAsia="Times New Roman"/>
                <w:i/>
                <w:sz w:val="18"/>
                <w:szCs w:val="18"/>
              </w:rPr>
            </w:pPr>
            <w:r w:rsidRPr="007335F9">
              <w:rPr>
                <w:rFonts w:eastAsia="Times New Roman"/>
                <w:i/>
                <w:sz w:val="18"/>
                <w:szCs w:val="18"/>
              </w:rPr>
              <w:t>What platforms are tested for security?</w:t>
            </w:r>
          </w:p>
        </w:tc>
        <w:tc>
          <w:tcPr>
            <w:tcW w:w="540" w:type="dxa"/>
            <w:shd w:val="clear" w:color="auto" w:fill="auto"/>
          </w:tcPr>
          <w:p w14:paraId="15EBA0CE" w14:textId="77777777" w:rsidR="007335F9" w:rsidRPr="007335F9" w:rsidRDefault="007335F9" w:rsidP="007335F9">
            <w:pPr>
              <w:ind w:right="307"/>
              <w:jc w:val="center"/>
              <w:rPr>
                <w:rFonts w:eastAsia="Times New Roman"/>
                <w:sz w:val="18"/>
                <w:szCs w:val="18"/>
              </w:rPr>
            </w:pPr>
          </w:p>
        </w:tc>
        <w:tc>
          <w:tcPr>
            <w:tcW w:w="540" w:type="dxa"/>
          </w:tcPr>
          <w:p w14:paraId="0B84BC22" w14:textId="77777777" w:rsidR="007335F9" w:rsidRPr="00734041" w:rsidRDefault="007335F9" w:rsidP="007335F9">
            <w:pPr>
              <w:ind w:right="307"/>
              <w:jc w:val="center"/>
              <w:rPr>
                <w:sz w:val="18"/>
                <w:szCs w:val="18"/>
              </w:rPr>
            </w:pPr>
          </w:p>
        </w:tc>
        <w:tc>
          <w:tcPr>
            <w:tcW w:w="630" w:type="dxa"/>
          </w:tcPr>
          <w:p w14:paraId="7E32134A" w14:textId="77777777" w:rsidR="007335F9" w:rsidRPr="00734041" w:rsidRDefault="007335F9" w:rsidP="007335F9">
            <w:pPr>
              <w:ind w:right="307"/>
              <w:jc w:val="center"/>
              <w:rPr>
                <w:sz w:val="18"/>
                <w:szCs w:val="18"/>
              </w:rPr>
            </w:pPr>
          </w:p>
        </w:tc>
        <w:tc>
          <w:tcPr>
            <w:tcW w:w="5580" w:type="dxa"/>
          </w:tcPr>
          <w:p w14:paraId="621B0983" w14:textId="72436BEF" w:rsidR="007335F9" w:rsidRPr="00F36640" w:rsidRDefault="007335F9" w:rsidP="00F33394">
            <w:pPr>
              <w:ind w:right="307"/>
              <w:rPr>
                <w:rFonts w:eastAsia="Times New Roman"/>
                <w:sz w:val="18"/>
                <w:szCs w:val="18"/>
              </w:rPr>
            </w:pPr>
            <w:r w:rsidRPr="00F36640">
              <w:rPr>
                <w:rFonts w:eastAsia="Times New Roman"/>
                <w:sz w:val="18"/>
                <w:szCs w:val="18"/>
              </w:rPr>
              <w:t>All systems, services, applications, and environments are continuously tested and monitored for compliance with SDL practices.</w:t>
            </w:r>
          </w:p>
        </w:tc>
      </w:tr>
      <w:tr w:rsidR="007335F9" w:rsidRPr="00760132" w14:paraId="7873A1F8" w14:textId="77777777" w:rsidTr="00F33394">
        <w:trPr>
          <w:trHeight w:val="29"/>
        </w:trPr>
        <w:tc>
          <w:tcPr>
            <w:tcW w:w="1248" w:type="dxa"/>
            <w:shd w:val="clear" w:color="auto" w:fill="E5DFEC" w:themeFill="accent4" w:themeFillTint="33"/>
          </w:tcPr>
          <w:p w14:paraId="46AF3977" w14:textId="250AE772" w:rsidR="00F36640" w:rsidRPr="00327843" w:rsidRDefault="00F36640" w:rsidP="00F36640">
            <w:pPr>
              <w:jc w:val="center"/>
              <w:rPr>
                <w:b/>
                <w:color w:val="000000"/>
                <w:sz w:val="18"/>
                <w:szCs w:val="18"/>
              </w:rPr>
            </w:pPr>
            <w:r w:rsidRPr="00327843">
              <w:rPr>
                <w:b/>
                <w:color w:val="000000"/>
                <w:sz w:val="18"/>
                <w:szCs w:val="18"/>
              </w:rPr>
              <w:t>Q. 116:</w:t>
            </w:r>
          </w:p>
          <w:p w14:paraId="0F2ADE24" w14:textId="0215072A" w:rsidR="007335F9" w:rsidRPr="00327843" w:rsidRDefault="007335F9" w:rsidP="00F36640">
            <w:pPr>
              <w:jc w:val="center"/>
              <w:rPr>
                <w:color w:val="000000"/>
                <w:sz w:val="18"/>
                <w:szCs w:val="18"/>
              </w:rPr>
            </w:pPr>
            <w:r w:rsidRPr="00327843">
              <w:rPr>
                <w:color w:val="000000"/>
                <w:sz w:val="18"/>
                <w:szCs w:val="18"/>
              </w:rPr>
              <w:t>AS-1.3</w:t>
            </w:r>
          </w:p>
        </w:tc>
        <w:tc>
          <w:tcPr>
            <w:tcW w:w="2070" w:type="dxa"/>
            <w:shd w:val="clear" w:color="auto" w:fill="F2F2F2" w:themeFill="background1" w:themeFillShade="F2"/>
          </w:tcPr>
          <w:p w14:paraId="7A98C7EB" w14:textId="79A3AB12" w:rsidR="007335F9" w:rsidRPr="009D14F6" w:rsidRDefault="007335F9" w:rsidP="007335F9">
            <w:pPr>
              <w:rPr>
                <w:rFonts w:eastAsia="Times New Roman"/>
                <w:i/>
                <w:sz w:val="18"/>
                <w:szCs w:val="18"/>
              </w:rPr>
            </w:pPr>
            <w:r w:rsidRPr="007335F9">
              <w:rPr>
                <w:rFonts w:eastAsia="Times New Roman"/>
                <w:i/>
                <w:sz w:val="18"/>
                <w:szCs w:val="18"/>
              </w:rPr>
              <w:t>How do you track bugs and remediation?</w:t>
            </w:r>
          </w:p>
        </w:tc>
        <w:tc>
          <w:tcPr>
            <w:tcW w:w="540" w:type="dxa"/>
            <w:shd w:val="clear" w:color="auto" w:fill="92D050"/>
          </w:tcPr>
          <w:p w14:paraId="523A6F17" w14:textId="16E6D710" w:rsidR="007335F9" w:rsidRPr="007335F9" w:rsidRDefault="007335F9" w:rsidP="007335F9">
            <w:pPr>
              <w:ind w:right="307"/>
              <w:jc w:val="center"/>
              <w:rPr>
                <w:rFonts w:eastAsia="Times New Roman"/>
                <w:sz w:val="18"/>
                <w:szCs w:val="18"/>
              </w:rPr>
            </w:pPr>
            <w:r w:rsidRPr="007335F9">
              <w:rPr>
                <w:color w:val="000000"/>
                <w:sz w:val="18"/>
                <w:szCs w:val="20"/>
              </w:rPr>
              <w:t>X</w:t>
            </w:r>
          </w:p>
        </w:tc>
        <w:tc>
          <w:tcPr>
            <w:tcW w:w="540" w:type="dxa"/>
          </w:tcPr>
          <w:p w14:paraId="26C4B4C7" w14:textId="77777777" w:rsidR="007335F9" w:rsidRPr="00734041" w:rsidRDefault="007335F9" w:rsidP="007335F9">
            <w:pPr>
              <w:ind w:right="307"/>
              <w:jc w:val="center"/>
              <w:rPr>
                <w:sz w:val="18"/>
                <w:szCs w:val="18"/>
              </w:rPr>
            </w:pPr>
          </w:p>
        </w:tc>
        <w:tc>
          <w:tcPr>
            <w:tcW w:w="630" w:type="dxa"/>
          </w:tcPr>
          <w:p w14:paraId="6357ED97" w14:textId="77777777" w:rsidR="007335F9" w:rsidRPr="00734041" w:rsidRDefault="007335F9" w:rsidP="007335F9">
            <w:pPr>
              <w:ind w:right="307"/>
              <w:jc w:val="center"/>
              <w:rPr>
                <w:sz w:val="18"/>
                <w:szCs w:val="18"/>
              </w:rPr>
            </w:pPr>
          </w:p>
        </w:tc>
        <w:tc>
          <w:tcPr>
            <w:tcW w:w="5580" w:type="dxa"/>
          </w:tcPr>
          <w:p w14:paraId="5C2312ED" w14:textId="77777777" w:rsidR="00EC6B62" w:rsidRDefault="007335F9" w:rsidP="00EC6B62">
            <w:pPr>
              <w:ind w:right="307"/>
              <w:rPr>
                <w:rFonts w:eastAsia="Times New Roman"/>
                <w:sz w:val="18"/>
                <w:szCs w:val="18"/>
              </w:rPr>
            </w:pPr>
            <w:r w:rsidRPr="00F36640">
              <w:rPr>
                <w:rFonts w:eastAsia="Times New Roman"/>
                <w:sz w:val="18"/>
                <w:szCs w:val="18"/>
              </w:rPr>
              <w:t xml:space="preserve">The Security Development Lifecycle (SDL) is a security assurance process that is focused on software development – it applies to all Microsoft software, service and device releases. </w:t>
            </w:r>
            <w:r w:rsidRPr="00F36640">
              <w:rPr>
                <w:rFonts w:eastAsia="Times New Roman"/>
                <w:sz w:val="18"/>
                <w:szCs w:val="18"/>
              </w:rPr>
              <w:br/>
            </w:r>
            <w:r w:rsidRPr="00F36640">
              <w:rPr>
                <w:rFonts w:eastAsia="Times New Roman"/>
                <w:sz w:val="18"/>
                <w:szCs w:val="18"/>
              </w:rPr>
              <w:br/>
              <w:t>All Microsoft Azure teams that develop code must follow SDL.</w:t>
            </w:r>
            <w:r w:rsidR="00B102C7">
              <w:rPr>
                <w:rFonts w:eastAsia="Times New Roman"/>
                <w:sz w:val="18"/>
                <w:szCs w:val="18"/>
              </w:rPr>
              <w:t xml:space="preserve"> </w:t>
            </w:r>
            <w:r w:rsidRPr="00F36640">
              <w:rPr>
                <w:rFonts w:eastAsia="Times New Roman"/>
                <w:sz w:val="18"/>
                <w:szCs w:val="18"/>
              </w:rPr>
              <w:t>SDL applies to any system or code that is available to customers as part of Microsoft Azure; or, is deployed in Microsoft Azure production to support, development and release systems; and, also includes test code that can access production resource</w:t>
            </w:r>
            <w:r w:rsidR="00A95F6C">
              <w:rPr>
                <w:rFonts w:eastAsia="Times New Roman"/>
                <w:sz w:val="18"/>
                <w:szCs w:val="18"/>
              </w:rPr>
              <w:t>s that customers cannot access.</w:t>
            </w:r>
            <w:r w:rsidRPr="00F36640">
              <w:rPr>
                <w:rFonts w:eastAsia="Times New Roman"/>
                <w:sz w:val="18"/>
                <w:szCs w:val="18"/>
              </w:rPr>
              <w:br/>
            </w:r>
            <w:r w:rsidRPr="00F36640">
              <w:rPr>
                <w:rFonts w:eastAsia="Times New Roman"/>
                <w:sz w:val="18"/>
                <w:szCs w:val="18"/>
              </w:rPr>
              <w:br/>
              <w:t>The following pillars have been introduced to enable agility and reduce unnecessary process</w:t>
            </w:r>
            <w:r w:rsidR="00A95F6C">
              <w:rPr>
                <w:rFonts w:eastAsia="Times New Roman"/>
                <w:sz w:val="18"/>
                <w:szCs w:val="18"/>
              </w:rPr>
              <w:t>es</w:t>
            </w:r>
            <w:r w:rsidRPr="00F36640">
              <w:rPr>
                <w:rFonts w:eastAsia="Times New Roman"/>
                <w:sz w:val="18"/>
                <w:szCs w:val="18"/>
              </w:rPr>
              <w:t xml:space="preserve"> in Microsoft Azure:</w:t>
            </w:r>
            <w:r w:rsidR="00B102C7">
              <w:rPr>
                <w:rFonts w:eastAsia="Times New Roman"/>
                <w:sz w:val="18"/>
                <w:szCs w:val="18"/>
              </w:rPr>
              <w:t xml:space="preserve"> </w:t>
            </w:r>
            <w:r w:rsidRPr="00F36640">
              <w:rPr>
                <w:rFonts w:eastAsia="Times New Roman"/>
                <w:sz w:val="18"/>
                <w:szCs w:val="18"/>
              </w:rPr>
              <w:br/>
            </w:r>
          </w:p>
          <w:p w14:paraId="1727ED8C" w14:textId="19C0C6A3" w:rsidR="00EC6B62" w:rsidRDefault="007335F9" w:rsidP="004A7288">
            <w:pPr>
              <w:pStyle w:val="ListParagraph"/>
              <w:numPr>
                <w:ilvl w:val="0"/>
                <w:numId w:val="12"/>
              </w:numPr>
              <w:ind w:right="307"/>
              <w:rPr>
                <w:rFonts w:eastAsia="Times New Roman"/>
                <w:sz w:val="18"/>
                <w:szCs w:val="18"/>
              </w:rPr>
            </w:pPr>
            <w:r w:rsidRPr="00EC6B62">
              <w:rPr>
                <w:rFonts w:eastAsia="Times New Roman"/>
                <w:b/>
                <w:sz w:val="18"/>
                <w:szCs w:val="18"/>
              </w:rPr>
              <w:t>SDL is always current</w:t>
            </w:r>
            <w:r w:rsidRPr="00EC6B62">
              <w:rPr>
                <w:rFonts w:eastAsia="Times New Roman"/>
                <w:sz w:val="18"/>
                <w:szCs w:val="18"/>
              </w:rPr>
              <w:t xml:space="preserve"> –</w:t>
            </w:r>
            <w:r w:rsidR="00EC6B62">
              <w:rPr>
                <w:rFonts w:eastAsia="Times New Roman"/>
                <w:sz w:val="18"/>
                <w:szCs w:val="18"/>
              </w:rPr>
              <w:t xml:space="preserve"> </w:t>
            </w:r>
            <w:r w:rsidRPr="00EC6B62">
              <w:rPr>
                <w:rFonts w:eastAsia="Times New Roman"/>
                <w:sz w:val="18"/>
                <w:szCs w:val="18"/>
              </w:rPr>
              <w:t>SDL work must be completed as part of regular development and release process</w:t>
            </w:r>
            <w:r w:rsidR="00EC6B62">
              <w:rPr>
                <w:rFonts w:eastAsia="Times New Roman"/>
                <w:sz w:val="18"/>
                <w:szCs w:val="18"/>
              </w:rPr>
              <w:t>es</w:t>
            </w:r>
            <w:r w:rsidRPr="00EC6B62">
              <w:rPr>
                <w:rFonts w:eastAsia="Times New Roman"/>
                <w:sz w:val="18"/>
                <w:szCs w:val="18"/>
              </w:rPr>
              <w:t xml:space="preserve"> on a continuous basis. This means that teams answer security questions in security reviews, run SDL tools and fix security bugs, as per the SDL Online Services security bar, on a continuous basis, ensuring all procedures are always compliant with SDL policy or have an approved exception. During release, in the Release Signoff Record, feature teams self-attest that they have </w:t>
            </w:r>
            <w:r w:rsidR="00EC6B62">
              <w:rPr>
                <w:rFonts w:eastAsia="Times New Roman"/>
                <w:sz w:val="18"/>
                <w:szCs w:val="18"/>
              </w:rPr>
              <w:t>completed the SDL requirements.</w:t>
            </w:r>
            <w:r w:rsidRPr="00EC6B62">
              <w:rPr>
                <w:rFonts w:eastAsia="Times New Roman"/>
                <w:sz w:val="18"/>
                <w:szCs w:val="18"/>
              </w:rPr>
              <w:br/>
            </w:r>
            <w:r w:rsidRPr="00EC6B62">
              <w:rPr>
                <w:rFonts w:eastAsia="Times New Roman"/>
                <w:sz w:val="18"/>
                <w:szCs w:val="18"/>
              </w:rPr>
              <w:br/>
              <w:t>This approach balances frequency of evidence collection requirements and help</w:t>
            </w:r>
            <w:r w:rsidR="00EC6B62">
              <w:rPr>
                <w:rFonts w:eastAsia="Times New Roman"/>
                <w:sz w:val="18"/>
                <w:szCs w:val="18"/>
              </w:rPr>
              <w:t>s</w:t>
            </w:r>
            <w:r w:rsidRPr="00EC6B62">
              <w:rPr>
                <w:rFonts w:eastAsia="Times New Roman"/>
                <w:sz w:val="18"/>
                <w:szCs w:val="18"/>
              </w:rPr>
              <w:t xml:space="preserve"> teams avoid requesting exceptions to complete the mandatory engineering deliverables.</w:t>
            </w:r>
            <w:r w:rsidR="00EC6B62">
              <w:rPr>
                <w:rFonts w:eastAsia="Times New Roman"/>
                <w:sz w:val="18"/>
                <w:szCs w:val="18"/>
              </w:rPr>
              <w:t xml:space="preserve"> It</w:t>
            </w:r>
            <w:r w:rsidRPr="00EC6B62">
              <w:rPr>
                <w:rFonts w:eastAsia="Times New Roman"/>
                <w:sz w:val="18"/>
                <w:szCs w:val="18"/>
              </w:rPr>
              <w:t xml:space="preserve"> also addresses the compliance and security requirement of confirming SDL processes are completed before code is released.</w:t>
            </w:r>
          </w:p>
          <w:p w14:paraId="242BE388" w14:textId="77777777" w:rsidR="00EC6B62" w:rsidRDefault="007335F9" w:rsidP="004A7288">
            <w:pPr>
              <w:pStyle w:val="ListParagraph"/>
              <w:numPr>
                <w:ilvl w:val="0"/>
                <w:numId w:val="12"/>
              </w:numPr>
              <w:ind w:right="307"/>
              <w:rPr>
                <w:rFonts w:eastAsia="Times New Roman"/>
                <w:sz w:val="18"/>
                <w:szCs w:val="18"/>
              </w:rPr>
            </w:pPr>
            <w:r w:rsidRPr="00EC6B62">
              <w:rPr>
                <w:rFonts w:eastAsia="Times New Roman"/>
                <w:b/>
                <w:sz w:val="18"/>
                <w:szCs w:val="18"/>
              </w:rPr>
              <w:t>SDL tools are optimized to deliver at a fast release cadence</w:t>
            </w:r>
            <w:r w:rsidRPr="00EC6B62">
              <w:rPr>
                <w:rFonts w:eastAsia="Times New Roman"/>
                <w:sz w:val="18"/>
                <w:szCs w:val="18"/>
              </w:rPr>
              <w:t xml:space="preserve"> - SDL build/code tools automatically run as part of the Microsoft Azure code/build validation process. In addition, Microsoft Azure Service engineering teams can triage and analyze SDL build errors. These optimizations allow teams to complete SDL at a quicker pace.</w:t>
            </w:r>
          </w:p>
          <w:p w14:paraId="3F4295A5" w14:textId="1865EE24" w:rsidR="007335F9" w:rsidRPr="00EC6B62" w:rsidRDefault="007335F9" w:rsidP="004A7288">
            <w:pPr>
              <w:pStyle w:val="ListParagraph"/>
              <w:numPr>
                <w:ilvl w:val="0"/>
                <w:numId w:val="12"/>
              </w:numPr>
              <w:ind w:right="307"/>
              <w:rPr>
                <w:rFonts w:eastAsia="Times New Roman"/>
                <w:sz w:val="18"/>
                <w:szCs w:val="18"/>
              </w:rPr>
            </w:pPr>
            <w:r w:rsidRPr="00EC6B62">
              <w:rPr>
                <w:rFonts w:eastAsia="Times New Roman"/>
                <w:b/>
                <w:sz w:val="18"/>
                <w:szCs w:val="18"/>
              </w:rPr>
              <w:t>SDL process decentralized to deliver at a fast release cadence</w:t>
            </w:r>
            <w:r w:rsidRPr="00EC6B62">
              <w:rPr>
                <w:rFonts w:eastAsia="Times New Roman"/>
                <w:sz w:val="18"/>
                <w:szCs w:val="18"/>
              </w:rPr>
              <w:t xml:space="preserve"> - The process removes the burden and process steps to get SDL-related approval from ‘central teams’ (outside of their own management) before shipping. Feature teams follow best security practices including conducting security reviews (Microsoft Azure teams can request and receive support from Microsoft Azure security reviewers for help on security) before release. Instead of requiring approvals from central teams in the middle of the release process, central teams help educate, and provide a level of security analysis based on risk.</w:t>
            </w:r>
          </w:p>
        </w:tc>
      </w:tr>
      <w:tr w:rsidR="007335F9" w:rsidRPr="00760132" w14:paraId="0529ED52" w14:textId="77777777" w:rsidTr="00F33394">
        <w:trPr>
          <w:trHeight w:val="29"/>
        </w:trPr>
        <w:tc>
          <w:tcPr>
            <w:tcW w:w="1248" w:type="dxa"/>
            <w:shd w:val="clear" w:color="auto" w:fill="E5DFEC" w:themeFill="accent4" w:themeFillTint="33"/>
          </w:tcPr>
          <w:p w14:paraId="4A35B4C3" w14:textId="5474F09A" w:rsidR="00F36640" w:rsidRPr="00327843" w:rsidRDefault="00F36640" w:rsidP="00F36640">
            <w:pPr>
              <w:jc w:val="center"/>
              <w:rPr>
                <w:b/>
                <w:color w:val="000000"/>
                <w:sz w:val="18"/>
                <w:szCs w:val="18"/>
              </w:rPr>
            </w:pPr>
            <w:r w:rsidRPr="00327843">
              <w:rPr>
                <w:b/>
                <w:color w:val="000000"/>
                <w:sz w:val="18"/>
                <w:szCs w:val="18"/>
              </w:rPr>
              <w:lastRenderedPageBreak/>
              <w:t>Q. 117:</w:t>
            </w:r>
          </w:p>
          <w:p w14:paraId="40BAB920" w14:textId="2BF3C50A" w:rsidR="007335F9" w:rsidRPr="00327843" w:rsidRDefault="007335F9" w:rsidP="00F36640">
            <w:pPr>
              <w:jc w:val="center"/>
              <w:rPr>
                <w:color w:val="000000"/>
                <w:sz w:val="18"/>
                <w:szCs w:val="18"/>
              </w:rPr>
            </w:pPr>
            <w:r w:rsidRPr="00327843">
              <w:rPr>
                <w:color w:val="000000"/>
                <w:sz w:val="18"/>
                <w:szCs w:val="18"/>
              </w:rPr>
              <w:t>AS-1.4</w:t>
            </w:r>
          </w:p>
        </w:tc>
        <w:tc>
          <w:tcPr>
            <w:tcW w:w="2070" w:type="dxa"/>
            <w:shd w:val="clear" w:color="auto" w:fill="F2F2F2" w:themeFill="background1" w:themeFillShade="F2"/>
          </w:tcPr>
          <w:p w14:paraId="565CE4E1" w14:textId="30D54EAA" w:rsidR="007335F9" w:rsidRPr="009D14F6" w:rsidRDefault="007335F9" w:rsidP="007335F9">
            <w:pPr>
              <w:rPr>
                <w:rFonts w:eastAsia="Times New Roman"/>
                <w:i/>
                <w:sz w:val="18"/>
                <w:szCs w:val="18"/>
              </w:rPr>
            </w:pPr>
            <w:r w:rsidRPr="007335F9">
              <w:rPr>
                <w:rFonts w:eastAsia="Times New Roman"/>
                <w:i/>
                <w:sz w:val="18"/>
                <w:szCs w:val="18"/>
              </w:rPr>
              <w:t>Do you provide training and user guides on additions and changes to the applications?</w:t>
            </w:r>
          </w:p>
        </w:tc>
        <w:tc>
          <w:tcPr>
            <w:tcW w:w="540" w:type="dxa"/>
            <w:shd w:val="clear" w:color="auto" w:fill="92D050"/>
          </w:tcPr>
          <w:p w14:paraId="44C566ED" w14:textId="02379F09" w:rsidR="007335F9" w:rsidRPr="007335F9" w:rsidRDefault="007335F9" w:rsidP="007335F9">
            <w:pPr>
              <w:ind w:right="307"/>
              <w:jc w:val="center"/>
              <w:rPr>
                <w:rFonts w:eastAsia="Times New Roman"/>
                <w:sz w:val="18"/>
                <w:szCs w:val="18"/>
              </w:rPr>
            </w:pPr>
            <w:r w:rsidRPr="007335F9">
              <w:rPr>
                <w:color w:val="000000"/>
                <w:sz w:val="18"/>
                <w:szCs w:val="20"/>
              </w:rPr>
              <w:t>X</w:t>
            </w:r>
          </w:p>
        </w:tc>
        <w:tc>
          <w:tcPr>
            <w:tcW w:w="540" w:type="dxa"/>
          </w:tcPr>
          <w:p w14:paraId="640A6E1C" w14:textId="77777777" w:rsidR="007335F9" w:rsidRPr="00734041" w:rsidRDefault="007335F9" w:rsidP="007335F9">
            <w:pPr>
              <w:ind w:right="307"/>
              <w:jc w:val="center"/>
              <w:rPr>
                <w:sz w:val="18"/>
                <w:szCs w:val="18"/>
              </w:rPr>
            </w:pPr>
          </w:p>
        </w:tc>
        <w:tc>
          <w:tcPr>
            <w:tcW w:w="630" w:type="dxa"/>
          </w:tcPr>
          <w:p w14:paraId="7F2F041B" w14:textId="77777777" w:rsidR="007335F9" w:rsidRPr="00734041" w:rsidRDefault="007335F9" w:rsidP="007335F9">
            <w:pPr>
              <w:ind w:right="307"/>
              <w:jc w:val="center"/>
              <w:rPr>
                <w:sz w:val="18"/>
                <w:szCs w:val="18"/>
              </w:rPr>
            </w:pPr>
          </w:p>
        </w:tc>
        <w:tc>
          <w:tcPr>
            <w:tcW w:w="5580" w:type="dxa"/>
          </w:tcPr>
          <w:p w14:paraId="49BD7B24" w14:textId="02A6AE3A" w:rsidR="007335F9" w:rsidRPr="00F36640" w:rsidRDefault="007335F9" w:rsidP="00F33394">
            <w:pPr>
              <w:ind w:right="307"/>
              <w:rPr>
                <w:rFonts w:eastAsia="Times New Roman"/>
                <w:sz w:val="18"/>
                <w:szCs w:val="18"/>
              </w:rPr>
            </w:pPr>
            <w:r w:rsidRPr="00F36640">
              <w:rPr>
                <w:rFonts w:eastAsia="Times New Roman"/>
                <w:sz w:val="18"/>
                <w:szCs w:val="18"/>
              </w:rPr>
              <w:t>The C+E Security Education and Awareness Program is an ongoing process by which Staff and Contingent Staff must be made aware of their security roles and responsibilities and actively help Microsoft Azure deliver more secure products and services. Therefore, the organization’s Staff and Contingent Staff need knowledge and resources to help them perform their roles securely and prevent malicious behavior.</w:t>
            </w:r>
            <w:r w:rsidR="00B102C7">
              <w:rPr>
                <w:rFonts w:eastAsia="Times New Roman"/>
                <w:sz w:val="18"/>
                <w:szCs w:val="18"/>
              </w:rPr>
              <w:t xml:space="preserve"> </w:t>
            </w:r>
            <w:r w:rsidRPr="00F36640">
              <w:rPr>
                <w:rFonts w:eastAsia="Times New Roman"/>
                <w:sz w:val="18"/>
                <w:szCs w:val="18"/>
              </w:rPr>
              <w:br/>
            </w:r>
            <w:r w:rsidRPr="00F36640">
              <w:rPr>
                <w:rFonts w:eastAsia="Times New Roman"/>
                <w:sz w:val="18"/>
                <w:szCs w:val="18"/>
              </w:rPr>
              <w:br/>
              <w:t xml:space="preserve">In a typical cycle, planning and content development for training occurs after the annual Risk Assessment process. The organizational risks identified via this process serve as input into content development for that particular year’s training objectives. If it is determined that changes to the existing course content are needed, a project will be initiated. The project will implement the necessary changes prior to launching the course broadly to the organization. </w:t>
            </w:r>
            <w:r w:rsidRPr="00F36640">
              <w:rPr>
                <w:rFonts w:eastAsia="Times New Roman"/>
                <w:sz w:val="18"/>
                <w:szCs w:val="18"/>
              </w:rPr>
              <w:br/>
            </w:r>
            <w:r w:rsidRPr="00F36640">
              <w:rPr>
                <w:rFonts w:eastAsia="Times New Roman"/>
                <w:sz w:val="18"/>
                <w:szCs w:val="18"/>
              </w:rPr>
              <w:br/>
              <w:t xml:space="preserve">Once the course is ready for launch, a point-in-time snapshot will be taken of groups in scope for the year’s training cycle. The underlying list of personnel will be the basis for measuring progress against the participation target. </w:t>
            </w:r>
            <w:r w:rsidRPr="00F36640">
              <w:rPr>
                <w:rFonts w:eastAsia="Times New Roman"/>
                <w:sz w:val="18"/>
                <w:szCs w:val="18"/>
              </w:rPr>
              <w:br/>
            </w:r>
            <w:r w:rsidRPr="00F36640">
              <w:rPr>
                <w:rFonts w:eastAsia="Times New Roman"/>
                <w:sz w:val="18"/>
                <w:szCs w:val="18"/>
              </w:rPr>
              <w:br/>
              <w:t>Prior to granting access to the production environment, personnel are required to complete a security training course.</w:t>
            </w:r>
          </w:p>
        </w:tc>
      </w:tr>
      <w:tr w:rsidR="007335F9" w:rsidRPr="00760132" w14:paraId="1A4079D5" w14:textId="77777777" w:rsidTr="00F33394">
        <w:trPr>
          <w:trHeight w:val="29"/>
        </w:trPr>
        <w:tc>
          <w:tcPr>
            <w:tcW w:w="1248" w:type="dxa"/>
            <w:shd w:val="clear" w:color="auto" w:fill="E5DFEC" w:themeFill="accent4" w:themeFillTint="33"/>
          </w:tcPr>
          <w:p w14:paraId="2D7972CC" w14:textId="2ABB5DDA" w:rsidR="00F36640" w:rsidRPr="00327843" w:rsidRDefault="00F36640" w:rsidP="00F36640">
            <w:pPr>
              <w:jc w:val="center"/>
              <w:rPr>
                <w:b/>
                <w:color w:val="000000"/>
                <w:sz w:val="18"/>
                <w:szCs w:val="18"/>
              </w:rPr>
            </w:pPr>
            <w:r w:rsidRPr="00327843">
              <w:rPr>
                <w:b/>
                <w:color w:val="000000"/>
                <w:sz w:val="18"/>
                <w:szCs w:val="18"/>
              </w:rPr>
              <w:t>Q. 118:</w:t>
            </w:r>
          </w:p>
          <w:p w14:paraId="6D559CAE" w14:textId="1E22468D" w:rsidR="007335F9" w:rsidRPr="00327843" w:rsidRDefault="007335F9" w:rsidP="00F36640">
            <w:pPr>
              <w:jc w:val="center"/>
              <w:rPr>
                <w:color w:val="000000"/>
                <w:sz w:val="18"/>
                <w:szCs w:val="18"/>
              </w:rPr>
            </w:pPr>
            <w:r w:rsidRPr="00327843">
              <w:rPr>
                <w:color w:val="000000"/>
                <w:sz w:val="18"/>
                <w:szCs w:val="18"/>
              </w:rPr>
              <w:t>AS-2.0</w:t>
            </w:r>
          </w:p>
        </w:tc>
        <w:tc>
          <w:tcPr>
            <w:tcW w:w="2070" w:type="dxa"/>
            <w:shd w:val="clear" w:color="auto" w:fill="F2F2F2" w:themeFill="background1" w:themeFillShade="F2"/>
          </w:tcPr>
          <w:p w14:paraId="0868B90C" w14:textId="2ADCD67E" w:rsidR="007335F9" w:rsidRPr="009D14F6" w:rsidRDefault="007335F9" w:rsidP="007335F9">
            <w:pPr>
              <w:rPr>
                <w:rFonts w:eastAsia="Times New Roman"/>
                <w:i/>
                <w:sz w:val="18"/>
                <w:szCs w:val="18"/>
              </w:rPr>
            </w:pPr>
            <w:r w:rsidRPr="007335F9">
              <w:rPr>
                <w:rFonts w:eastAsia="Times New Roman"/>
                <w:i/>
                <w:sz w:val="18"/>
                <w:szCs w:val="18"/>
              </w:rPr>
              <w:t>Do you prohibit the use of duplicate user IDs?</w:t>
            </w:r>
          </w:p>
        </w:tc>
        <w:tc>
          <w:tcPr>
            <w:tcW w:w="540" w:type="dxa"/>
            <w:shd w:val="clear" w:color="auto" w:fill="92D050"/>
          </w:tcPr>
          <w:p w14:paraId="348FC253" w14:textId="751D586B" w:rsidR="007335F9" w:rsidRPr="007335F9" w:rsidRDefault="007335F9" w:rsidP="007335F9">
            <w:pPr>
              <w:ind w:right="307"/>
              <w:jc w:val="center"/>
              <w:rPr>
                <w:rFonts w:eastAsia="Times New Roman"/>
                <w:sz w:val="18"/>
                <w:szCs w:val="18"/>
              </w:rPr>
            </w:pPr>
            <w:r w:rsidRPr="007335F9">
              <w:rPr>
                <w:color w:val="000000"/>
                <w:sz w:val="18"/>
                <w:szCs w:val="20"/>
              </w:rPr>
              <w:t>X</w:t>
            </w:r>
          </w:p>
        </w:tc>
        <w:tc>
          <w:tcPr>
            <w:tcW w:w="540" w:type="dxa"/>
          </w:tcPr>
          <w:p w14:paraId="0A1EB024" w14:textId="77777777" w:rsidR="007335F9" w:rsidRPr="00734041" w:rsidRDefault="007335F9" w:rsidP="007335F9">
            <w:pPr>
              <w:ind w:right="307"/>
              <w:jc w:val="center"/>
              <w:rPr>
                <w:sz w:val="18"/>
                <w:szCs w:val="18"/>
              </w:rPr>
            </w:pPr>
          </w:p>
        </w:tc>
        <w:tc>
          <w:tcPr>
            <w:tcW w:w="630" w:type="dxa"/>
          </w:tcPr>
          <w:p w14:paraId="5657FB37" w14:textId="77777777" w:rsidR="007335F9" w:rsidRPr="00734041" w:rsidRDefault="007335F9" w:rsidP="007335F9">
            <w:pPr>
              <w:ind w:right="307"/>
              <w:jc w:val="center"/>
              <w:rPr>
                <w:sz w:val="18"/>
                <w:szCs w:val="18"/>
              </w:rPr>
            </w:pPr>
          </w:p>
        </w:tc>
        <w:tc>
          <w:tcPr>
            <w:tcW w:w="5580" w:type="dxa"/>
          </w:tcPr>
          <w:p w14:paraId="084D5848" w14:textId="6ED14C3C" w:rsidR="007335F9" w:rsidRPr="00F36640" w:rsidRDefault="007335F9" w:rsidP="00482E3E">
            <w:pPr>
              <w:ind w:right="307"/>
              <w:rPr>
                <w:rFonts w:eastAsia="Times New Roman"/>
                <w:sz w:val="18"/>
                <w:szCs w:val="18"/>
              </w:rPr>
            </w:pPr>
            <w:r w:rsidRPr="00F36640">
              <w:rPr>
                <w:rFonts w:eastAsia="Times New Roman"/>
                <w:sz w:val="18"/>
                <w:szCs w:val="18"/>
              </w:rPr>
              <w:t xml:space="preserve">Microsoft Azure leverages both the MCIO </w:t>
            </w:r>
            <w:r w:rsidR="00482E3E">
              <w:rPr>
                <w:rFonts w:eastAsia="Times New Roman"/>
                <w:sz w:val="18"/>
                <w:szCs w:val="18"/>
              </w:rPr>
              <w:t>and</w:t>
            </w:r>
            <w:r w:rsidRPr="00F36640">
              <w:rPr>
                <w:rFonts w:eastAsia="Times New Roman"/>
                <w:sz w:val="18"/>
                <w:szCs w:val="18"/>
              </w:rPr>
              <w:t xml:space="preserve"> Microsoft Corporate Active Directory (AD) systems, managed by MCIO </w:t>
            </w:r>
            <w:r w:rsidR="00482E3E">
              <w:rPr>
                <w:rFonts w:eastAsia="Times New Roman"/>
                <w:sz w:val="18"/>
                <w:szCs w:val="18"/>
              </w:rPr>
              <w:t xml:space="preserve">and Microsoft </w:t>
            </w:r>
            <w:r w:rsidRPr="00F36640">
              <w:rPr>
                <w:rFonts w:eastAsia="Times New Roman"/>
                <w:sz w:val="18"/>
                <w:szCs w:val="18"/>
              </w:rPr>
              <w:t>IT respectively to control access to key information systems.</w:t>
            </w:r>
            <w:r w:rsidR="00B102C7">
              <w:rPr>
                <w:rFonts w:eastAsia="Times New Roman"/>
                <w:sz w:val="18"/>
                <w:szCs w:val="18"/>
              </w:rPr>
              <w:t xml:space="preserve"> </w:t>
            </w:r>
            <w:r w:rsidRPr="00F36640">
              <w:rPr>
                <w:rFonts w:eastAsia="Times New Roman"/>
                <w:sz w:val="18"/>
                <w:szCs w:val="18"/>
              </w:rPr>
              <w:t>Microsoft Azure personnel are assigned unique corporate AD accounts by Microsoft IT as part of standard new employee on-boarding to Microsoft. All standard access requests and approvals are managed throu</w:t>
            </w:r>
            <w:r w:rsidR="00482E3E">
              <w:rPr>
                <w:rFonts w:eastAsia="Times New Roman"/>
                <w:sz w:val="18"/>
                <w:szCs w:val="18"/>
              </w:rPr>
              <w:t>gh the Identity Management Tool or</w:t>
            </w:r>
            <w:r w:rsidRPr="00F36640">
              <w:rPr>
                <w:rFonts w:eastAsia="Times New Roman"/>
                <w:sz w:val="18"/>
                <w:szCs w:val="18"/>
              </w:rPr>
              <w:t xml:space="preserve"> Fore</w:t>
            </w:r>
            <w:r w:rsidR="00482E3E">
              <w:rPr>
                <w:rFonts w:eastAsia="Times New Roman"/>
                <w:sz w:val="18"/>
                <w:szCs w:val="18"/>
              </w:rPr>
              <w:t>f</w:t>
            </w:r>
            <w:r w:rsidRPr="00F36640">
              <w:rPr>
                <w:rFonts w:eastAsia="Times New Roman"/>
                <w:sz w:val="18"/>
                <w:szCs w:val="18"/>
              </w:rPr>
              <w:t>r</w:t>
            </w:r>
            <w:r w:rsidR="00482E3E">
              <w:rPr>
                <w:rFonts w:eastAsia="Times New Roman"/>
                <w:sz w:val="18"/>
                <w:szCs w:val="18"/>
              </w:rPr>
              <w:t>ont Identity Manager</w:t>
            </w:r>
            <w:r w:rsidRPr="00F36640">
              <w:rPr>
                <w:rFonts w:eastAsia="Times New Roman"/>
                <w:sz w:val="18"/>
                <w:szCs w:val="18"/>
              </w:rPr>
              <w:t>, which are automated workflow management tools that track the process for account request, approval, creation, modification, and deletion.</w:t>
            </w:r>
          </w:p>
        </w:tc>
      </w:tr>
      <w:tr w:rsidR="007335F9" w:rsidRPr="00760132" w14:paraId="1A518D51" w14:textId="77777777" w:rsidTr="00F33394">
        <w:trPr>
          <w:trHeight w:val="29"/>
        </w:trPr>
        <w:tc>
          <w:tcPr>
            <w:tcW w:w="1248" w:type="dxa"/>
            <w:shd w:val="clear" w:color="auto" w:fill="E5DFEC" w:themeFill="accent4" w:themeFillTint="33"/>
          </w:tcPr>
          <w:p w14:paraId="41642180" w14:textId="130DFFF7" w:rsidR="00656781" w:rsidRPr="00327843" w:rsidRDefault="00656781" w:rsidP="00656781">
            <w:pPr>
              <w:jc w:val="center"/>
              <w:rPr>
                <w:b/>
                <w:color w:val="000000"/>
                <w:sz w:val="18"/>
                <w:szCs w:val="18"/>
              </w:rPr>
            </w:pPr>
            <w:r w:rsidRPr="00327843">
              <w:rPr>
                <w:b/>
                <w:color w:val="000000"/>
                <w:sz w:val="18"/>
                <w:szCs w:val="18"/>
              </w:rPr>
              <w:t>Q. 119:</w:t>
            </w:r>
          </w:p>
          <w:p w14:paraId="7D4AE3CC" w14:textId="39660F15" w:rsidR="007335F9" w:rsidRPr="00327843" w:rsidRDefault="00656781" w:rsidP="00656781">
            <w:pPr>
              <w:jc w:val="center"/>
              <w:rPr>
                <w:b/>
                <w:color w:val="000000"/>
                <w:sz w:val="18"/>
                <w:szCs w:val="18"/>
              </w:rPr>
            </w:pPr>
            <w:r w:rsidRPr="00327843">
              <w:rPr>
                <w:color w:val="000000"/>
                <w:sz w:val="18"/>
                <w:szCs w:val="18"/>
              </w:rPr>
              <w:t>AS-2.0</w:t>
            </w:r>
          </w:p>
        </w:tc>
        <w:tc>
          <w:tcPr>
            <w:tcW w:w="2070" w:type="dxa"/>
            <w:shd w:val="clear" w:color="auto" w:fill="F2F2F2" w:themeFill="background1" w:themeFillShade="F2"/>
          </w:tcPr>
          <w:p w14:paraId="3D121779" w14:textId="6FA9D4F1" w:rsidR="007335F9" w:rsidRPr="009D14F6" w:rsidRDefault="00656781" w:rsidP="007335F9">
            <w:pPr>
              <w:rPr>
                <w:rFonts w:eastAsia="Times New Roman"/>
                <w:i/>
                <w:sz w:val="18"/>
                <w:szCs w:val="18"/>
              </w:rPr>
            </w:pPr>
            <w:r w:rsidRPr="00656781">
              <w:rPr>
                <w:rFonts w:eastAsia="Times New Roman"/>
                <w:i/>
                <w:sz w:val="18"/>
                <w:szCs w:val="18"/>
              </w:rPr>
              <w:t>Do you provide for strong passwords and lockout controls?</w:t>
            </w:r>
          </w:p>
        </w:tc>
        <w:tc>
          <w:tcPr>
            <w:tcW w:w="540" w:type="dxa"/>
            <w:shd w:val="clear" w:color="auto" w:fill="92D050"/>
          </w:tcPr>
          <w:p w14:paraId="7A1B5B4A" w14:textId="23C69B0E" w:rsidR="007335F9" w:rsidRPr="009D14F6" w:rsidRDefault="00656781" w:rsidP="007335F9">
            <w:pPr>
              <w:ind w:right="307"/>
              <w:jc w:val="center"/>
              <w:rPr>
                <w:rFonts w:eastAsia="Times New Roman"/>
                <w:sz w:val="18"/>
                <w:szCs w:val="18"/>
              </w:rPr>
            </w:pPr>
            <w:r>
              <w:rPr>
                <w:rFonts w:eastAsia="Times New Roman"/>
                <w:sz w:val="18"/>
                <w:szCs w:val="18"/>
              </w:rPr>
              <w:t>X</w:t>
            </w:r>
          </w:p>
        </w:tc>
        <w:tc>
          <w:tcPr>
            <w:tcW w:w="540" w:type="dxa"/>
          </w:tcPr>
          <w:p w14:paraId="068A1A07" w14:textId="77777777" w:rsidR="007335F9" w:rsidRPr="00734041" w:rsidRDefault="007335F9" w:rsidP="007335F9">
            <w:pPr>
              <w:ind w:right="307"/>
              <w:jc w:val="center"/>
              <w:rPr>
                <w:sz w:val="18"/>
                <w:szCs w:val="18"/>
              </w:rPr>
            </w:pPr>
          </w:p>
        </w:tc>
        <w:tc>
          <w:tcPr>
            <w:tcW w:w="630" w:type="dxa"/>
          </w:tcPr>
          <w:p w14:paraId="7B1520A2" w14:textId="77777777" w:rsidR="007335F9" w:rsidRPr="00734041" w:rsidRDefault="007335F9" w:rsidP="007335F9">
            <w:pPr>
              <w:ind w:right="307"/>
              <w:jc w:val="center"/>
              <w:rPr>
                <w:sz w:val="18"/>
                <w:szCs w:val="18"/>
              </w:rPr>
            </w:pPr>
          </w:p>
        </w:tc>
        <w:tc>
          <w:tcPr>
            <w:tcW w:w="5580" w:type="dxa"/>
          </w:tcPr>
          <w:p w14:paraId="46671F16" w14:textId="77777777" w:rsidR="00482E3E" w:rsidRDefault="00656781" w:rsidP="00F33394">
            <w:pPr>
              <w:ind w:right="307"/>
              <w:rPr>
                <w:sz w:val="18"/>
                <w:szCs w:val="18"/>
              </w:rPr>
            </w:pPr>
            <w:r w:rsidRPr="00325043">
              <w:rPr>
                <w:sz w:val="18"/>
                <w:szCs w:val="18"/>
                <w:u w:val="single"/>
              </w:rPr>
              <w:t>Applies to</w:t>
            </w:r>
            <w:r>
              <w:rPr>
                <w:sz w:val="18"/>
                <w:szCs w:val="18"/>
              </w:rPr>
              <w:t xml:space="preserve">: </w:t>
            </w:r>
          </w:p>
          <w:p w14:paraId="7F47F8B4" w14:textId="1A01C98B" w:rsidR="00482E3E" w:rsidRDefault="00482E3E" w:rsidP="004A7288">
            <w:pPr>
              <w:pStyle w:val="ListParagraph"/>
              <w:numPr>
                <w:ilvl w:val="0"/>
                <w:numId w:val="13"/>
              </w:numPr>
              <w:ind w:right="307"/>
              <w:rPr>
                <w:sz w:val="18"/>
                <w:szCs w:val="18"/>
              </w:rPr>
            </w:pPr>
            <w:r>
              <w:rPr>
                <w:sz w:val="18"/>
                <w:szCs w:val="18"/>
              </w:rPr>
              <w:t>M</w:t>
            </w:r>
            <w:r w:rsidR="00656781" w:rsidRPr="00482E3E">
              <w:rPr>
                <w:sz w:val="18"/>
                <w:szCs w:val="18"/>
              </w:rPr>
              <w:t>inimum password length of 8 characters</w:t>
            </w:r>
          </w:p>
          <w:p w14:paraId="37A25FC2" w14:textId="7FBB24C3" w:rsidR="00482E3E" w:rsidRDefault="00482E3E" w:rsidP="004A7288">
            <w:pPr>
              <w:pStyle w:val="ListParagraph"/>
              <w:numPr>
                <w:ilvl w:val="0"/>
                <w:numId w:val="13"/>
              </w:numPr>
              <w:ind w:right="307"/>
              <w:rPr>
                <w:sz w:val="18"/>
                <w:szCs w:val="18"/>
              </w:rPr>
            </w:pPr>
            <w:r>
              <w:rPr>
                <w:sz w:val="18"/>
                <w:szCs w:val="18"/>
              </w:rPr>
              <w:t>M</w:t>
            </w:r>
            <w:r w:rsidR="00656781" w:rsidRPr="00482E3E">
              <w:rPr>
                <w:sz w:val="18"/>
                <w:szCs w:val="18"/>
              </w:rPr>
              <w:t>inimum of 3 of the following parameters: upper case, lower case, numeric, and special characters</w:t>
            </w:r>
          </w:p>
          <w:p w14:paraId="65E84FBF" w14:textId="083082B1" w:rsidR="00482E3E" w:rsidRDefault="00482E3E" w:rsidP="004A7288">
            <w:pPr>
              <w:pStyle w:val="ListParagraph"/>
              <w:numPr>
                <w:ilvl w:val="0"/>
                <w:numId w:val="13"/>
              </w:numPr>
              <w:ind w:right="307"/>
              <w:rPr>
                <w:sz w:val="18"/>
                <w:szCs w:val="18"/>
              </w:rPr>
            </w:pPr>
            <w:r>
              <w:rPr>
                <w:sz w:val="18"/>
                <w:szCs w:val="18"/>
              </w:rPr>
              <w:t>M</w:t>
            </w:r>
            <w:r w:rsidR="00656781" w:rsidRPr="00482E3E">
              <w:rPr>
                <w:sz w:val="18"/>
                <w:szCs w:val="18"/>
              </w:rPr>
              <w:t>aximum password age of 90 days</w:t>
            </w:r>
          </w:p>
          <w:p w14:paraId="6704BDFB" w14:textId="41CF9399" w:rsidR="00482E3E" w:rsidRDefault="00482E3E" w:rsidP="004A7288">
            <w:pPr>
              <w:pStyle w:val="ListParagraph"/>
              <w:numPr>
                <w:ilvl w:val="0"/>
                <w:numId w:val="13"/>
              </w:numPr>
              <w:ind w:right="307"/>
              <w:rPr>
                <w:sz w:val="18"/>
                <w:szCs w:val="18"/>
              </w:rPr>
            </w:pPr>
            <w:r>
              <w:rPr>
                <w:sz w:val="18"/>
                <w:szCs w:val="18"/>
              </w:rPr>
              <w:t>M</w:t>
            </w:r>
            <w:r w:rsidR="00656781" w:rsidRPr="00482E3E">
              <w:rPr>
                <w:sz w:val="18"/>
                <w:szCs w:val="18"/>
              </w:rPr>
              <w:t>inimum password age of 1 day</w:t>
            </w:r>
          </w:p>
          <w:p w14:paraId="125C1975" w14:textId="5DF42FC2" w:rsidR="00482E3E" w:rsidRDefault="00482E3E" w:rsidP="004A7288">
            <w:pPr>
              <w:pStyle w:val="ListParagraph"/>
              <w:numPr>
                <w:ilvl w:val="0"/>
                <w:numId w:val="13"/>
              </w:numPr>
              <w:ind w:right="307"/>
              <w:rPr>
                <w:sz w:val="18"/>
                <w:szCs w:val="18"/>
              </w:rPr>
            </w:pPr>
            <w:r>
              <w:rPr>
                <w:sz w:val="18"/>
                <w:szCs w:val="18"/>
              </w:rPr>
              <w:t>M</w:t>
            </w:r>
            <w:r w:rsidR="00656781" w:rsidRPr="00482E3E">
              <w:rPr>
                <w:sz w:val="18"/>
                <w:szCs w:val="18"/>
              </w:rPr>
              <w:t>aximum invalid logon attempts of between 3 and 5 attempts</w:t>
            </w:r>
          </w:p>
          <w:p w14:paraId="77987CFD" w14:textId="2186C99F" w:rsidR="00482E3E" w:rsidRDefault="00482E3E" w:rsidP="004A7288">
            <w:pPr>
              <w:pStyle w:val="ListParagraph"/>
              <w:numPr>
                <w:ilvl w:val="0"/>
                <w:numId w:val="13"/>
              </w:numPr>
              <w:ind w:right="307"/>
              <w:rPr>
                <w:sz w:val="18"/>
                <w:szCs w:val="18"/>
              </w:rPr>
            </w:pPr>
            <w:r>
              <w:rPr>
                <w:sz w:val="18"/>
                <w:szCs w:val="18"/>
              </w:rPr>
              <w:t>U</w:t>
            </w:r>
            <w:r w:rsidR="00656781" w:rsidRPr="00482E3E">
              <w:rPr>
                <w:sz w:val="18"/>
                <w:szCs w:val="18"/>
              </w:rPr>
              <w:t>ser accounts locked after invalid logon attempts must be manually unlocked, and should not automatically unlock after a certain amount of time has passed</w:t>
            </w:r>
          </w:p>
          <w:p w14:paraId="7491D97D" w14:textId="12D397EE" w:rsidR="007335F9" w:rsidRDefault="00482E3E" w:rsidP="004A7288">
            <w:pPr>
              <w:pStyle w:val="ListParagraph"/>
              <w:numPr>
                <w:ilvl w:val="0"/>
                <w:numId w:val="13"/>
              </w:numPr>
              <w:ind w:right="307"/>
              <w:rPr>
                <w:sz w:val="18"/>
                <w:szCs w:val="18"/>
              </w:rPr>
            </w:pPr>
            <w:r>
              <w:rPr>
                <w:sz w:val="18"/>
                <w:szCs w:val="18"/>
              </w:rPr>
              <w:t>P</w:t>
            </w:r>
            <w:r w:rsidR="00656781" w:rsidRPr="00656781">
              <w:rPr>
                <w:sz w:val="18"/>
                <w:szCs w:val="18"/>
              </w:rPr>
              <w:t>assword history of ten previous passwords</w:t>
            </w:r>
          </w:p>
        </w:tc>
      </w:tr>
      <w:tr w:rsidR="00656781" w:rsidRPr="00760132" w14:paraId="297301E7" w14:textId="77777777" w:rsidTr="00F33394">
        <w:trPr>
          <w:trHeight w:val="29"/>
        </w:trPr>
        <w:tc>
          <w:tcPr>
            <w:tcW w:w="1248" w:type="dxa"/>
            <w:shd w:val="clear" w:color="auto" w:fill="E5DFEC" w:themeFill="accent4" w:themeFillTint="33"/>
          </w:tcPr>
          <w:p w14:paraId="257A88F5" w14:textId="01994609" w:rsidR="005E0232" w:rsidRPr="00327843" w:rsidRDefault="005E0232" w:rsidP="005E0232">
            <w:pPr>
              <w:jc w:val="center"/>
              <w:rPr>
                <w:b/>
                <w:color w:val="000000"/>
                <w:sz w:val="18"/>
                <w:szCs w:val="18"/>
              </w:rPr>
            </w:pPr>
            <w:r w:rsidRPr="00327843">
              <w:rPr>
                <w:b/>
                <w:color w:val="000000"/>
                <w:sz w:val="18"/>
                <w:szCs w:val="18"/>
              </w:rPr>
              <w:t>Q. 120:</w:t>
            </w:r>
          </w:p>
          <w:p w14:paraId="7F078E0B" w14:textId="7340123E" w:rsidR="00656781" w:rsidRPr="00327843" w:rsidRDefault="00656781" w:rsidP="005E0232">
            <w:pPr>
              <w:jc w:val="center"/>
              <w:rPr>
                <w:color w:val="000000"/>
                <w:sz w:val="18"/>
                <w:szCs w:val="18"/>
              </w:rPr>
            </w:pPr>
            <w:r w:rsidRPr="00327843">
              <w:rPr>
                <w:color w:val="000000"/>
                <w:sz w:val="18"/>
                <w:szCs w:val="18"/>
              </w:rPr>
              <w:t>AS-2.5</w:t>
            </w:r>
          </w:p>
        </w:tc>
        <w:tc>
          <w:tcPr>
            <w:tcW w:w="2070" w:type="dxa"/>
            <w:shd w:val="clear" w:color="auto" w:fill="F2F2F2" w:themeFill="background1" w:themeFillShade="F2"/>
          </w:tcPr>
          <w:p w14:paraId="5FE13275" w14:textId="561625CF" w:rsidR="00656781" w:rsidRPr="009D14F6" w:rsidRDefault="00656781" w:rsidP="005E0232">
            <w:pPr>
              <w:rPr>
                <w:rFonts w:eastAsia="Times New Roman"/>
                <w:i/>
                <w:sz w:val="18"/>
                <w:szCs w:val="18"/>
              </w:rPr>
            </w:pPr>
            <w:r w:rsidRPr="005E0232">
              <w:rPr>
                <w:rFonts w:eastAsia="Times New Roman"/>
                <w:i/>
                <w:sz w:val="18"/>
                <w:szCs w:val="18"/>
              </w:rPr>
              <w:t xml:space="preserve">Do you store passwords in a secure manner </w:t>
            </w:r>
            <w:r w:rsidRPr="005E0232">
              <w:rPr>
                <w:rFonts w:eastAsia="Times New Roman"/>
                <w:i/>
                <w:sz w:val="18"/>
                <w:szCs w:val="18"/>
              </w:rPr>
              <w:lastRenderedPageBreak/>
              <w:t>(not in plain text, but in salted hashes, etc.)?</w:t>
            </w:r>
          </w:p>
        </w:tc>
        <w:tc>
          <w:tcPr>
            <w:tcW w:w="540" w:type="dxa"/>
            <w:shd w:val="clear" w:color="auto" w:fill="92D050"/>
          </w:tcPr>
          <w:p w14:paraId="5D599316" w14:textId="2AB554D6" w:rsidR="00656781" w:rsidRPr="009D14F6" w:rsidRDefault="00656781" w:rsidP="005E0232">
            <w:pPr>
              <w:ind w:right="307"/>
              <w:jc w:val="center"/>
              <w:rPr>
                <w:rFonts w:eastAsia="Times New Roman"/>
                <w:sz w:val="18"/>
                <w:szCs w:val="18"/>
              </w:rPr>
            </w:pPr>
            <w:r w:rsidRPr="005E0232">
              <w:rPr>
                <w:rFonts w:eastAsia="Times New Roman"/>
                <w:sz w:val="18"/>
                <w:szCs w:val="18"/>
              </w:rPr>
              <w:lastRenderedPageBreak/>
              <w:t>X</w:t>
            </w:r>
          </w:p>
        </w:tc>
        <w:tc>
          <w:tcPr>
            <w:tcW w:w="540" w:type="dxa"/>
          </w:tcPr>
          <w:p w14:paraId="506C9200" w14:textId="77777777" w:rsidR="00656781" w:rsidRPr="00734041" w:rsidRDefault="00656781" w:rsidP="00656781">
            <w:pPr>
              <w:ind w:right="307"/>
              <w:jc w:val="center"/>
              <w:rPr>
                <w:sz w:val="18"/>
                <w:szCs w:val="18"/>
              </w:rPr>
            </w:pPr>
          </w:p>
        </w:tc>
        <w:tc>
          <w:tcPr>
            <w:tcW w:w="630" w:type="dxa"/>
          </w:tcPr>
          <w:p w14:paraId="7029F020" w14:textId="77777777" w:rsidR="00656781" w:rsidRPr="00734041" w:rsidRDefault="00656781" w:rsidP="00656781">
            <w:pPr>
              <w:ind w:right="307"/>
              <w:jc w:val="center"/>
              <w:rPr>
                <w:sz w:val="18"/>
                <w:szCs w:val="18"/>
              </w:rPr>
            </w:pPr>
          </w:p>
        </w:tc>
        <w:tc>
          <w:tcPr>
            <w:tcW w:w="5580" w:type="dxa"/>
          </w:tcPr>
          <w:p w14:paraId="6F570D73" w14:textId="1AEFC2C7" w:rsidR="009536C6" w:rsidRDefault="00656781" w:rsidP="009536C6">
            <w:pPr>
              <w:ind w:right="307"/>
              <w:rPr>
                <w:sz w:val="18"/>
                <w:szCs w:val="18"/>
              </w:rPr>
            </w:pPr>
            <w:r w:rsidRPr="00E500F1">
              <w:rPr>
                <w:sz w:val="18"/>
                <w:szCs w:val="18"/>
              </w:rPr>
              <w:t>The certificates, keys and other credentials used for internal communication among</w:t>
            </w:r>
            <w:r w:rsidR="009536C6">
              <w:rPr>
                <w:sz w:val="18"/>
                <w:szCs w:val="18"/>
              </w:rPr>
              <w:t>st</w:t>
            </w:r>
            <w:r w:rsidRPr="00E500F1">
              <w:rPr>
                <w:sz w:val="18"/>
                <w:szCs w:val="18"/>
              </w:rPr>
              <w:t xml:space="preserve"> Microsoft Azure components such as </w:t>
            </w:r>
            <w:r w:rsidR="009536C6">
              <w:rPr>
                <w:sz w:val="18"/>
                <w:szCs w:val="18"/>
              </w:rPr>
              <w:t xml:space="preserve">the </w:t>
            </w:r>
            <w:r w:rsidRPr="00E500F1">
              <w:rPr>
                <w:sz w:val="18"/>
                <w:szCs w:val="18"/>
              </w:rPr>
              <w:t xml:space="preserve">Fabric Controller (FC), Fabric Front-end (FFE), Fabric Agent </w:t>
            </w:r>
            <w:r w:rsidRPr="00E500F1">
              <w:rPr>
                <w:sz w:val="18"/>
                <w:szCs w:val="18"/>
              </w:rPr>
              <w:lastRenderedPageBreak/>
              <w:t>(FA), Portal, and</w:t>
            </w:r>
            <w:r w:rsidR="009536C6">
              <w:rPr>
                <w:sz w:val="18"/>
                <w:szCs w:val="18"/>
              </w:rPr>
              <w:t xml:space="preserve"> orchestration services</w:t>
            </w:r>
            <w:r w:rsidRPr="00E500F1">
              <w:rPr>
                <w:sz w:val="18"/>
                <w:szCs w:val="18"/>
              </w:rPr>
              <w:t xml:space="preserve"> </w:t>
            </w:r>
            <w:r w:rsidR="009536C6">
              <w:rPr>
                <w:sz w:val="18"/>
                <w:szCs w:val="18"/>
              </w:rPr>
              <w:t xml:space="preserve">are </w:t>
            </w:r>
            <w:r w:rsidRPr="00E500F1">
              <w:rPr>
                <w:sz w:val="18"/>
                <w:szCs w:val="18"/>
              </w:rPr>
              <w:t>stored in the Microsoft Azure secret store for use in deployment. The Secret Store Service stores and manages credentials used by Microsoft Azure platform components. The secrets are typically stored in various componen</w:t>
            </w:r>
            <w:r w:rsidR="009536C6">
              <w:rPr>
                <w:sz w:val="18"/>
                <w:szCs w:val="18"/>
              </w:rPr>
              <w:t>t certificate stores during run-</w:t>
            </w:r>
            <w:r w:rsidRPr="00E500F1">
              <w:rPr>
                <w:sz w:val="18"/>
                <w:szCs w:val="18"/>
              </w:rPr>
              <w:t xml:space="preserve">time. </w:t>
            </w:r>
            <w:r w:rsidRPr="00E500F1">
              <w:rPr>
                <w:sz w:val="18"/>
                <w:szCs w:val="18"/>
              </w:rPr>
              <w:br/>
            </w:r>
            <w:r w:rsidRPr="00E500F1">
              <w:rPr>
                <w:sz w:val="18"/>
                <w:szCs w:val="18"/>
              </w:rPr>
              <w:br/>
              <w:t>The following are some capabilities of Secret Store that are relevant to cryptographic key manag</w:t>
            </w:r>
            <w:r w:rsidR="009536C6">
              <w:rPr>
                <w:sz w:val="18"/>
                <w:szCs w:val="18"/>
              </w:rPr>
              <w:t xml:space="preserve">ement: </w:t>
            </w:r>
            <w:r w:rsidR="009536C6">
              <w:rPr>
                <w:sz w:val="18"/>
                <w:szCs w:val="18"/>
              </w:rPr>
              <w:br/>
            </w:r>
            <w:r w:rsidR="009536C6">
              <w:rPr>
                <w:sz w:val="18"/>
                <w:szCs w:val="18"/>
              </w:rPr>
              <w:br/>
              <w:t>Security:</w:t>
            </w:r>
          </w:p>
          <w:p w14:paraId="5FF3F424" w14:textId="77777777" w:rsidR="009536C6" w:rsidRDefault="00656781" w:rsidP="004A7288">
            <w:pPr>
              <w:pStyle w:val="ListParagraph"/>
              <w:numPr>
                <w:ilvl w:val="0"/>
                <w:numId w:val="14"/>
              </w:numPr>
              <w:ind w:right="307"/>
              <w:rPr>
                <w:sz w:val="18"/>
                <w:szCs w:val="18"/>
              </w:rPr>
            </w:pPr>
            <w:r w:rsidRPr="009536C6">
              <w:rPr>
                <w:sz w:val="18"/>
                <w:szCs w:val="18"/>
              </w:rPr>
              <w:t>Access to Secret Store</w:t>
            </w:r>
            <w:r w:rsidR="009536C6">
              <w:rPr>
                <w:sz w:val="18"/>
                <w:szCs w:val="18"/>
              </w:rPr>
              <w:t xml:space="preserve"> is over an encrypted channel</w:t>
            </w:r>
          </w:p>
          <w:p w14:paraId="52944847" w14:textId="77777777" w:rsidR="009536C6" w:rsidRDefault="00656781" w:rsidP="004A7288">
            <w:pPr>
              <w:pStyle w:val="ListParagraph"/>
              <w:numPr>
                <w:ilvl w:val="0"/>
                <w:numId w:val="14"/>
              </w:numPr>
              <w:ind w:right="307"/>
              <w:rPr>
                <w:sz w:val="18"/>
                <w:szCs w:val="18"/>
              </w:rPr>
            </w:pPr>
            <w:r w:rsidRPr="009536C6">
              <w:rPr>
                <w:sz w:val="18"/>
                <w:szCs w:val="18"/>
              </w:rPr>
              <w:t>Cryptographic key information i</w:t>
            </w:r>
            <w:r w:rsidR="009536C6">
              <w:rPr>
                <w:sz w:val="18"/>
                <w:szCs w:val="18"/>
              </w:rPr>
              <w:t>s stored in an encrypted form</w:t>
            </w:r>
          </w:p>
          <w:p w14:paraId="41E403BD" w14:textId="3596DB43" w:rsidR="009536C6" w:rsidRPr="009536C6" w:rsidRDefault="00656781" w:rsidP="004A7288">
            <w:pPr>
              <w:pStyle w:val="ListParagraph"/>
              <w:numPr>
                <w:ilvl w:val="0"/>
                <w:numId w:val="14"/>
              </w:numPr>
              <w:ind w:right="307"/>
              <w:rPr>
                <w:sz w:val="18"/>
                <w:szCs w:val="18"/>
              </w:rPr>
            </w:pPr>
            <w:r w:rsidRPr="009536C6">
              <w:rPr>
                <w:sz w:val="18"/>
                <w:szCs w:val="18"/>
              </w:rPr>
              <w:t>Tamper resistant auditing of all</w:t>
            </w:r>
            <w:r w:rsidR="009536C6">
              <w:rPr>
                <w:sz w:val="18"/>
                <w:szCs w:val="18"/>
              </w:rPr>
              <w:t xml:space="preserve"> accesses to the secret store</w:t>
            </w:r>
          </w:p>
          <w:p w14:paraId="1EDB3692" w14:textId="4DBE4A57" w:rsidR="009536C6" w:rsidRDefault="009536C6" w:rsidP="009536C6">
            <w:pPr>
              <w:ind w:right="307"/>
              <w:rPr>
                <w:sz w:val="18"/>
                <w:szCs w:val="18"/>
              </w:rPr>
            </w:pPr>
            <w:r>
              <w:rPr>
                <w:sz w:val="18"/>
                <w:szCs w:val="18"/>
              </w:rPr>
              <w:t>Automated Key Management:</w:t>
            </w:r>
          </w:p>
          <w:p w14:paraId="7107CE93" w14:textId="51395159" w:rsidR="009536C6" w:rsidRDefault="00656781" w:rsidP="004A7288">
            <w:pPr>
              <w:pStyle w:val="ListParagraph"/>
              <w:numPr>
                <w:ilvl w:val="0"/>
                <w:numId w:val="15"/>
              </w:numPr>
              <w:ind w:right="307"/>
              <w:rPr>
                <w:sz w:val="18"/>
                <w:szCs w:val="18"/>
              </w:rPr>
            </w:pPr>
            <w:r w:rsidRPr="009536C6">
              <w:rPr>
                <w:sz w:val="18"/>
                <w:szCs w:val="18"/>
              </w:rPr>
              <w:t>Automatic generation of ke</w:t>
            </w:r>
            <w:r w:rsidR="009536C6">
              <w:rPr>
                <w:sz w:val="18"/>
                <w:szCs w:val="18"/>
              </w:rPr>
              <w:t>y pairs and certificates</w:t>
            </w:r>
          </w:p>
          <w:p w14:paraId="0C859C9A" w14:textId="77777777" w:rsidR="009536C6" w:rsidRDefault="00656781" w:rsidP="004A7288">
            <w:pPr>
              <w:pStyle w:val="ListParagraph"/>
              <w:numPr>
                <w:ilvl w:val="0"/>
                <w:numId w:val="15"/>
              </w:numPr>
              <w:ind w:right="307"/>
              <w:rPr>
                <w:sz w:val="18"/>
                <w:szCs w:val="18"/>
              </w:rPr>
            </w:pPr>
            <w:r w:rsidRPr="009536C6">
              <w:rPr>
                <w:sz w:val="18"/>
                <w:szCs w:val="18"/>
              </w:rPr>
              <w:t>Automatic and secure storage of the key pair information in a database</w:t>
            </w:r>
          </w:p>
          <w:p w14:paraId="6424BBB8" w14:textId="1AB57496" w:rsidR="009536C6" w:rsidRDefault="00656781" w:rsidP="004A7288">
            <w:pPr>
              <w:pStyle w:val="ListParagraph"/>
              <w:numPr>
                <w:ilvl w:val="0"/>
                <w:numId w:val="15"/>
              </w:numPr>
              <w:ind w:right="307"/>
              <w:rPr>
                <w:sz w:val="18"/>
                <w:szCs w:val="18"/>
              </w:rPr>
            </w:pPr>
            <w:r w:rsidRPr="009536C6">
              <w:rPr>
                <w:sz w:val="18"/>
                <w:szCs w:val="18"/>
              </w:rPr>
              <w:t>Automatic on-demand, m</w:t>
            </w:r>
            <w:r w:rsidR="009536C6">
              <w:rPr>
                <w:sz w:val="18"/>
                <w:szCs w:val="18"/>
              </w:rPr>
              <w:t>inimal downtime key rollovers</w:t>
            </w:r>
          </w:p>
          <w:p w14:paraId="5D49193D" w14:textId="5FCE13AF" w:rsidR="009536C6" w:rsidRDefault="00656781" w:rsidP="009536C6">
            <w:pPr>
              <w:ind w:right="307"/>
              <w:rPr>
                <w:sz w:val="18"/>
                <w:szCs w:val="18"/>
              </w:rPr>
            </w:pPr>
            <w:r w:rsidRPr="009536C6">
              <w:rPr>
                <w:sz w:val="18"/>
                <w:szCs w:val="18"/>
              </w:rPr>
              <w:t>Alerting and Re</w:t>
            </w:r>
            <w:r w:rsidR="009536C6">
              <w:rPr>
                <w:sz w:val="18"/>
                <w:szCs w:val="18"/>
              </w:rPr>
              <w:t>porting:</w:t>
            </w:r>
          </w:p>
          <w:p w14:paraId="13EDEB92" w14:textId="30205074" w:rsidR="00656781" w:rsidRPr="009536C6" w:rsidRDefault="00656781" w:rsidP="004A7288">
            <w:pPr>
              <w:pStyle w:val="ListParagraph"/>
              <w:numPr>
                <w:ilvl w:val="0"/>
                <w:numId w:val="16"/>
              </w:numPr>
              <w:ind w:right="307"/>
              <w:rPr>
                <w:sz w:val="18"/>
                <w:szCs w:val="18"/>
              </w:rPr>
            </w:pPr>
            <w:r w:rsidRPr="009536C6">
              <w:rPr>
                <w:sz w:val="18"/>
                <w:szCs w:val="18"/>
              </w:rPr>
              <w:t>Alerting on certificates that will expire in next N days.</w:t>
            </w:r>
          </w:p>
        </w:tc>
      </w:tr>
      <w:tr w:rsidR="00656781" w:rsidRPr="00760132" w14:paraId="48DB1811" w14:textId="77777777" w:rsidTr="00F33394">
        <w:trPr>
          <w:trHeight w:val="29"/>
        </w:trPr>
        <w:tc>
          <w:tcPr>
            <w:tcW w:w="1248" w:type="dxa"/>
            <w:shd w:val="clear" w:color="auto" w:fill="E5DFEC" w:themeFill="accent4" w:themeFillTint="33"/>
          </w:tcPr>
          <w:p w14:paraId="0CCA2D59" w14:textId="3AA581BF" w:rsidR="005E0232" w:rsidRPr="00327843" w:rsidRDefault="005E0232" w:rsidP="005E0232">
            <w:pPr>
              <w:jc w:val="center"/>
              <w:rPr>
                <w:b/>
                <w:color w:val="000000"/>
                <w:sz w:val="18"/>
                <w:szCs w:val="18"/>
              </w:rPr>
            </w:pPr>
            <w:r w:rsidRPr="00327843">
              <w:rPr>
                <w:b/>
                <w:color w:val="000000"/>
                <w:sz w:val="18"/>
                <w:szCs w:val="18"/>
              </w:rPr>
              <w:lastRenderedPageBreak/>
              <w:t>Q. 121:</w:t>
            </w:r>
          </w:p>
          <w:p w14:paraId="21308B52" w14:textId="3540B116" w:rsidR="00656781" w:rsidRPr="00327843" w:rsidRDefault="00656781" w:rsidP="005E0232">
            <w:pPr>
              <w:jc w:val="center"/>
              <w:rPr>
                <w:color w:val="000000"/>
                <w:sz w:val="18"/>
                <w:szCs w:val="18"/>
              </w:rPr>
            </w:pPr>
            <w:r w:rsidRPr="00327843">
              <w:rPr>
                <w:color w:val="000000"/>
                <w:sz w:val="18"/>
                <w:szCs w:val="18"/>
              </w:rPr>
              <w:t>AS-2.5</w:t>
            </w:r>
          </w:p>
        </w:tc>
        <w:tc>
          <w:tcPr>
            <w:tcW w:w="2070" w:type="dxa"/>
            <w:shd w:val="clear" w:color="auto" w:fill="F2F2F2" w:themeFill="background1" w:themeFillShade="F2"/>
          </w:tcPr>
          <w:p w14:paraId="5E5D8DCC" w14:textId="09845908" w:rsidR="00656781" w:rsidRPr="009D14F6" w:rsidRDefault="00656781" w:rsidP="005E0232">
            <w:pPr>
              <w:rPr>
                <w:rFonts w:eastAsia="Times New Roman"/>
                <w:i/>
                <w:sz w:val="18"/>
                <w:szCs w:val="18"/>
              </w:rPr>
            </w:pPr>
            <w:r w:rsidRPr="005E0232">
              <w:rPr>
                <w:rFonts w:eastAsia="Times New Roman"/>
                <w:i/>
                <w:sz w:val="18"/>
                <w:szCs w:val="18"/>
              </w:rPr>
              <w:t>Are passwords transmitted in a secure manner (e.g. over TLS or other encrypted protocols)?</w:t>
            </w:r>
          </w:p>
        </w:tc>
        <w:tc>
          <w:tcPr>
            <w:tcW w:w="540" w:type="dxa"/>
            <w:shd w:val="clear" w:color="auto" w:fill="92D050"/>
          </w:tcPr>
          <w:p w14:paraId="4615B01D" w14:textId="35583FBB" w:rsidR="00656781" w:rsidRPr="009D14F6" w:rsidRDefault="00656781" w:rsidP="005E0232">
            <w:pPr>
              <w:ind w:right="307"/>
              <w:jc w:val="center"/>
              <w:rPr>
                <w:rFonts w:eastAsia="Times New Roman"/>
                <w:sz w:val="18"/>
                <w:szCs w:val="18"/>
              </w:rPr>
            </w:pPr>
            <w:r w:rsidRPr="005E0232">
              <w:rPr>
                <w:rFonts w:eastAsia="Times New Roman"/>
                <w:sz w:val="18"/>
                <w:szCs w:val="18"/>
              </w:rPr>
              <w:t>X</w:t>
            </w:r>
          </w:p>
        </w:tc>
        <w:tc>
          <w:tcPr>
            <w:tcW w:w="540" w:type="dxa"/>
          </w:tcPr>
          <w:p w14:paraId="49121CAE" w14:textId="77777777" w:rsidR="00656781" w:rsidRPr="00734041" w:rsidRDefault="00656781" w:rsidP="00656781">
            <w:pPr>
              <w:ind w:right="307"/>
              <w:jc w:val="center"/>
              <w:rPr>
                <w:sz w:val="18"/>
                <w:szCs w:val="18"/>
              </w:rPr>
            </w:pPr>
          </w:p>
        </w:tc>
        <w:tc>
          <w:tcPr>
            <w:tcW w:w="630" w:type="dxa"/>
          </w:tcPr>
          <w:p w14:paraId="56E31860" w14:textId="77777777" w:rsidR="00656781" w:rsidRPr="00734041" w:rsidRDefault="00656781" w:rsidP="00656781">
            <w:pPr>
              <w:ind w:right="307"/>
              <w:jc w:val="center"/>
              <w:rPr>
                <w:sz w:val="18"/>
                <w:szCs w:val="18"/>
              </w:rPr>
            </w:pPr>
          </w:p>
        </w:tc>
        <w:tc>
          <w:tcPr>
            <w:tcW w:w="5580" w:type="dxa"/>
          </w:tcPr>
          <w:p w14:paraId="612AFA8F" w14:textId="07F0A042" w:rsidR="00656781" w:rsidRDefault="00656781" w:rsidP="00F33394">
            <w:pPr>
              <w:ind w:right="307"/>
              <w:rPr>
                <w:sz w:val="18"/>
                <w:szCs w:val="18"/>
              </w:rPr>
            </w:pPr>
            <w:r w:rsidRPr="00E500F1">
              <w:rPr>
                <w:sz w:val="18"/>
                <w:szCs w:val="18"/>
              </w:rPr>
              <w:t>See answer to question #120 above.</w:t>
            </w:r>
            <w:r w:rsidRPr="00E500F1">
              <w:rPr>
                <w:sz w:val="18"/>
                <w:szCs w:val="18"/>
              </w:rPr>
              <w:br/>
            </w:r>
            <w:r w:rsidRPr="00E500F1">
              <w:rPr>
                <w:sz w:val="18"/>
                <w:szCs w:val="18"/>
              </w:rPr>
              <w:br/>
              <w:t>Password policies for corporate and MCIO domain accounts are governed through the respective Microsoft corporate and MCIO AD policies that specify minimum requirements for password length, complexity and expiry.</w:t>
            </w:r>
          </w:p>
        </w:tc>
      </w:tr>
      <w:tr w:rsidR="00A87BA3" w:rsidRPr="00760132" w14:paraId="54B93BE0" w14:textId="77777777" w:rsidTr="00F33394">
        <w:trPr>
          <w:trHeight w:val="29"/>
        </w:trPr>
        <w:tc>
          <w:tcPr>
            <w:tcW w:w="1248" w:type="dxa"/>
            <w:shd w:val="clear" w:color="auto" w:fill="E5DFEC" w:themeFill="accent4" w:themeFillTint="33"/>
          </w:tcPr>
          <w:p w14:paraId="07C928B9" w14:textId="1890FE77" w:rsidR="00A87BA3" w:rsidRPr="00327843" w:rsidRDefault="00A87BA3" w:rsidP="00A87BA3">
            <w:pPr>
              <w:jc w:val="center"/>
              <w:rPr>
                <w:b/>
                <w:color w:val="000000"/>
                <w:sz w:val="18"/>
                <w:szCs w:val="18"/>
              </w:rPr>
            </w:pPr>
            <w:r w:rsidRPr="00327843">
              <w:rPr>
                <w:b/>
                <w:color w:val="000000"/>
                <w:sz w:val="18"/>
                <w:szCs w:val="18"/>
              </w:rPr>
              <w:t>Q. 122:</w:t>
            </w:r>
          </w:p>
          <w:p w14:paraId="681A679E" w14:textId="655EFBD9" w:rsidR="00A87BA3" w:rsidRPr="00327843" w:rsidRDefault="00A87BA3" w:rsidP="00A87BA3">
            <w:pPr>
              <w:jc w:val="center"/>
              <w:rPr>
                <w:color w:val="000000"/>
                <w:sz w:val="18"/>
                <w:szCs w:val="18"/>
              </w:rPr>
            </w:pPr>
            <w:r w:rsidRPr="00327843">
              <w:rPr>
                <w:color w:val="000000"/>
                <w:sz w:val="18"/>
                <w:szCs w:val="18"/>
              </w:rPr>
              <w:t>AS-2.0</w:t>
            </w:r>
          </w:p>
        </w:tc>
        <w:tc>
          <w:tcPr>
            <w:tcW w:w="2070" w:type="dxa"/>
            <w:shd w:val="clear" w:color="auto" w:fill="F2F2F2" w:themeFill="background1" w:themeFillShade="F2"/>
          </w:tcPr>
          <w:p w14:paraId="5806142E" w14:textId="1591A8C7" w:rsidR="00A87BA3" w:rsidRPr="009D14F6" w:rsidRDefault="00A87BA3" w:rsidP="00A87BA3">
            <w:pPr>
              <w:rPr>
                <w:rFonts w:eastAsia="Times New Roman"/>
                <w:i/>
                <w:sz w:val="18"/>
                <w:szCs w:val="18"/>
              </w:rPr>
            </w:pPr>
            <w:r w:rsidRPr="005E0232">
              <w:rPr>
                <w:rFonts w:eastAsia="Times New Roman"/>
                <w:i/>
                <w:sz w:val="18"/>
                <w:szCs w:val="18"/>
              </w:rPr>
              <w:t>Do you provide for directory services to perform authentication?</w:t>
            </w:r>
          </w:p>
        </w:tc>
        <w:tc>
          <w:tcPr>
            <w:tcW w:w="540" w:type="dxa"/>
            <w:shd w:val="clear" w:color="auto" w:fill="92D050"/>
          </w:tcPr>
          <w:p w14:paraId="7C41053E" w14:textId="1004847B" w:rsidR="00A87BA3" w:rsidRPr="009D14F6" w:rsidRDefault="00A87BA3" w:rsidP="00A87BA3">
            <w:pPr>
              <w:ind w:right="307"/>
              <w:jc w:val="center"/>
              <w:rPr>
                <w:rFonts w:eastAsia="Times New Roman"/>
                <w:sz w:val="18"/>
                <w:szCs w:val="18"/>
              </w:rPr>
            </w:pPr>
            <w:r w:rsidRPr="005E0232">
              <w:rPr>
                <w:rFonts w:eastAsia="Times New Roman"/>
                <w:sz w:val="18"/>
                <w:szCs w:val="18"/>
              </w:rPr>
              <w:t>X</w:t>
            </w:r>
          </w:p>
        </w:tc>
        <w:tc>
          <w:tcPr>
            <w:tcW w:w="540" w:type="dxa"/>
          </w:tcPr>
          <w:p w14:paraId="6573283D" w14:textId="77777777" w:rsidR="00A87BA3" w:rsidRPr="00734041" w:rsidRDefault="00A87BA3" w:rsidP="00A87BA3">
            <w:pPr>
              <w:ind w:right="307"/>
              <w:jc w:val="center"/>
              <w:rPr>
                <w:sz w:val="18"/>
                <w:szCs w:val="18"/>
              </w:rPr>
            </w:pPr>
          </w:p>
        </w:tc>
        <w:tc>
          <w:tcPr>
            <w:tcW w:w="630" w:type="dxa"/>
          </w:tcPr>
          <w:p w14:paraId="0DDB8ACC" w14:textId="77777777" w:rsidR="00A87BA3" w:rsidRPr="00734041" w:rsidRDefault="00A87BA3" w:rsidP="00A87BA3">
            <w:pPr>
              <w:ind w:right="307"/>
              <w:jc w:val="center"/>
              <w:rPr>
                <w:sz w:val="18"/>
                <w:szCs w:val="18"/>
              </w:rPr>
            </w:pPr>
          </w:p>
        </w:tc>
        <w:tc>
          <w:tcPr>
            <w:tcW w:w="5580" w:type="dxa"/>
          </w:tcPr>
          <w:p w14:paraId="3A687765" w14:textId="5C9CC418" w:rsidR="00A87BA3" w:rsidRDefault="00A87BA3" w:rsidP="00A87BA3">
            <w:pPr>
              <w:ind w:right="307"/>
              <w:rPr>
                <w:sz w:val="18"/>
                <w:szCs w:val="18"/>
              </w:rPr>
            </w:pPr>
            <w:r w:rsidRPr="00F36640">
              <w:rPr>
                <w:rFonts w:eastAsia="Times New Roman"/>
                <w:sz w:val="18"/>
                <w:szCs w:val="18"/>
              </w:rPr>
              <w:t xml:space="preserve">Microsoft Azure leverages both the MCIO </w:t>
            </w:r>
            <w:r>
              <w:rPr>
                <w:rFonts w:eastAsia="Times New Roman"/>
                <w:sz w:val="18"/>
                <w:szCs w:val="18"/>
              </w:rPr>
              <w:t>and</w:t>
            </w:r>
            <w:r w:rsidRPr="00F36640">
              <w:rPr>
                <w:rFonts w:eastAsia="Times New Roman"/>
                <w:sz w:val="18"/>
                <w:szCs w:val="18"/>
              </w:rPr>
              <w:t xml:space="preserve"> Microsoft Corporate Active Directory (AD) systems, managed by MCIO </w:t>
            </w:r>
            <w:r>
              <w:rPr>
                <w:rFonts w:eastAsia="Times New Roman"/>
                <w:sz w:val="18"/>
                <w:szCs w:val="18"/>
              </w:rPr>
              <w:t xml:space="preserve">and Microsoft </w:t>
            </w:r>
            <w:r w:rsidRPr="00F36640">
              <w:rPr>
                <w:rFonts w:eastAsia="Times New Roman"/>
                <w:sz w:val="18"/>
                <w:szCs w:val="18"/>
              </w:rPr>
              <w:t>IT respectively to control access to key information systems.</w:t>
            </w:r>
            <w:r>
              <w:rPr>
                <w:rFonts w:eastAsia="Times New Roman"/>
                <w:sz w:val="18"/>
                <w:szCs w:val="18"/>
              </w:rPr>
              <w:t xml:space="preserve"> </w:t>
            </w:r>
            <w:r w:rsidRPr="00F36640">
              <w:rPr>
                <w:rFonts w:eastAsia="Times New Roman"/>
                <w:sz w:val="18"/>
                <w:szCs w:val="18"/>
              </w:rPr>
              <w:t>Microsoft Azure personnel are assigned unique corporate AD accounts by Microsoft IT as part of standard new employee on-boarding to Microsoft. All standard access requests and approvals are managed throu</w:t>
            </w:r>
            <w:r>
              <w:rPr>
                <w:rFonts w:eastAsia="Times New Roman"/>
                <w:sz w:val="18"/>
                <w:szCs w:val="18"/>
              </w:rPr>
              <w:t>gh the Identity Management Tool or</w:t>
            </w:r>
            <w:r w:rsidRPr="00F36640">
              <w:rPr>
                <w:rFonts w:eastAsia="Times New Roman"/>
                <w:sz w:val="18"/>
                <w:szCs w:val="18"/>
              </w:rPr>
              <w:t xml:space="preserve"> Fore</w:t>
            </w:r>
            <w:r>
              <w:rPr>
                <w:rFonts w:eastAsia="Times New Roman"/>
                <w:sz w:val="18"/>
                <w:szCs w:val="18"/>
              </w:rPr>
              <w:t>f</w:t>
            </w:r>
            <w:r w:rsidRPr="00F36640">
              <w:rPr>
                <w:rFonts w:eastAsia="Times New Roman"/>
                <w:sz w:val="18"/>
                <w:szCs w:val="18"/>
              </w:rPr>
              <w:t>r</w:t>
            </w:r>
            <w:r>
              <w:rPr>
                <w:rFonts w:eastAsia="Times New Roman"/>
                <w:sz w:val="18"/>
                <w:szCs w:val="18"/>
              </w:rPr>
              <w:t>ont Identity Manager</w:t>
            </w:r>
            <w:r w:rsidRPr="00F36640">
              <w:rPr>
                <w:rFonts w:eastAsia="Times New Roman"/>
                <w:sz w:val="18"/>
                <w:szCs w:val="18"/>
              </w:rPr>
              <w:t>, which are automated workflow management tools that track the process for account request, approval, creation, modification, and deletion.</w:t>
            </w:r>
          </w:p>
        </w:tc>
      </w:tr>
      <w:tr w:rsidR="00656781" w:rsidRPr="00760132" w14:paraId="09E26652" w14:textId="77777777" w:rsidTr="00F33394">
        <w:trPr>
          <w:trHeight w:val="29"/>
        </w:trPr>
        <w:tc>
          <w:tcPr>
            <w:tcW w:w="1248" w:type="dxa"/>
            <w:shd w:val="clear" w:color="auto" w:fill="E5DFEC" w:themeFill="accent4" w:themeFillTint="33"/>
          </w:tcPr>
          <w:p w14:paraId="46FE9497" w14:textId="77A39630" w:rsidR="005E0232" w:rsidRPr="00327843" w:rsidRDefault="005E0232" w:rsidP="005E0232">
            <w:pPr>
              <w:jc w:val="center"/>
              <w:rPr>
                <w:b/>
                <w:color w:val="000000"/>
                <w:sz w:val="18"/>
                <w:szCs w:val="18"/>
              </w:rPr>
            </w:pPr>
            <w:r w:rsidRPr="00327843">
              <w:rPr>
                <w:b/>
                <w:color w:val="000000"/>
                <w:sz w:val="18"/>
                <w:szCs w:val="18"/>
              </w:rPr>
              <w:t>Q. 123:</w:t>
            </w:r>
          </w:p>
          <w:p w14:paraId="1049BE65" w14:textId="7430326C" w:rsidR="00656781" w:rsidRPr="00327843" w:rsidRDefault="00656781" w:rsidP="005E0232">
            <w:pPr>
              <w:jc w:val="center"/>
              <w:rPr>
                <w:color w:val="000000"/>
                <w:sz w:val="18"/>
                <w:szCs w:val="18"/>
              </w:rPr>
            </w:pPr>
            <w:r w:rsidRPr="00327843">
              <w:rPr>
                <w:color w:val="000000"/>
                <w:sz w:val="18"/>
                <w:szCs w:val="18"/>
              </w:rPr>
              <w:t>AS-2.0</w:t>
            </w:r>
          </w:p>
        </w:tc>
        <w:tc>
          <w:tcPr>
            <w:tcW w:w="2070" w:type="dxa"/>
            <w:shd w:val="clear" w:color="auto" w:fill="F2F2F2" w:themeFill="background1" w:themeFillShade="F2"/>
          </w:tcPr>
          <w:p w14:paraId="7819D1AD" w14:textId="185B2047" w:rsidR="00656781" w:rsidRPr="009D14F6" w:rsidRDefault="00656781" w:rsidP="005E0232">
            <w:pPr>
              <w:rPr>
                <w:rFonts w:eastAsia="Times New Roman"/>
                <w:i/>
                <w:sz w:val="18"/>
                <w:szCs w:val="18"/>
              </w:rPr>
            </w:pPr>
            <w:r w:rsidRPr="005E0232">
              <w:rPr>
                <w:rFonts w:eastAsia="Times New Roman"/>
                <w:i/>
                <w:sz w:val="18"/>
                <w:szCs w:val="18"/>
              </w:rPr>
              <w:t>Do you provide for multi-factor authentication?</w:t>
            </w:r>
          </w:p>
        </w:tc>
        <w:tc>
          <w:tcPr>
            <w:tcW w:w="540" w:type="dxa"/>
            <w:shd w:val="clear" w:color="auto" w:fill="92D050"/>
          </w:tcPr>
          <w:p w14:paraId="118DC167" w14:textId="7AF2031B" w:rsidR="00656781" w:rsidRPr="009D14F6" w:rsidRDefault="00656781" w:rsidP="005E0232">
            <w:pPr>
              <w:ind w:right="307"/>
              <w:jc w:val="center"/>
              <w:rPr>
                <w:rFonts w:eastAsia="Times New Roman"/>
                <w:sz w:val="18"/>
                <w:szCs w:val="18"/>
              </w:rPr>
            </w:pPr>
            <w:r w:rsidRPr="005E0232">
              <w:rPr>
                <w:rFonts w:eastAsia="Times New Roman"/>
                <w:sz w:val="18"/>
                <w:szCs w:val="18"/>
              </w:rPr>
              <w:t>X</w:t>
            </w:r>
          </w:p>
        </w:tc>
        <w:tc>
          <w:tcPr>
            <w:tcW w:w="540" w:type="dxa"/>
          </w:tcPr>
          <w:p w14:paraId="06414119" w14:textId="77777777" w:rsidR="00656781" w:rsidRPr="00734041" w:rsidRDefault="00656781" w:rsidP="00656781">
            <w:pPr>
              <w:ind w:right="307"/>
              <w:jc w:val="center"/>
              <w:rPr>
                <w:sz w:val="18"/>
                <w:szCs w:val="18"/>
              </w:rPr>
            </w:pPr>
          </w:p>
        </w:tc>
        <w:tc>
          <w:tcPr>
            <w:tcW w:w="630" w:type="dxa"/>
          </w:tcPr>
          <w:p w14:paraId="106B03CC" w14:textId="77777777" w:rsidR="00656781" w:rsidRPr="00734041" w:rsidRDefault="00656781" w:rsidP="00656781">
            <w:pPr>
              <w:ind w:right="307"/>
              <w:jc w:val="center"/>
              <w:rPr>
                <w:sz w:val="18"/>
                <w:szCs w:val="18"/>
              </w:rPr>
            </w:pPr>
          </w:p>
        </w:tc>
        <w:tc>
          <w:tcPr>
            <w:tcW w:w="5580" w:type="dxa"/>
          </w:tcPr>
          <w:p w14:paraId="747D66EC" w14:textId="09DB18B5" w:rsidR="00656781" w:rsidRDefault="008A712A" w:rsidP="008A712A">
            <w:pPr>
              <w:ind w:right="307"/>
              <w:rPr>
                <w:sz w:val="18"/>
                <w:szCs w:val="18"/>
              </w:rPr>
            </w:pPr>
            <w:r>
              <w:rPr>
                <w:sz w:val="18"/>
                <w:szCs w:val="18"/>
              </w:rPr>
              <w:t xml:space="preserve">Azure </w:t>
            </w:r>
            <w:r w:rsidR="00656781" w:rsidRPr="00E500F1">
              <w:rPr>
                <w:sz w:val="18"/>
                <w:szCs w:val="18"/>
              </w:rPr>
              <w:t xml:space="preserve">Multi-Factor Authentication </w:t>
            </w:r>
            <w:r>
              <w:rPr>
                <w:sz w:val="18"/>
                <w:szCs w:val="18"/>
              </w:rPr>
              <w:t>(MFA) implements least-</w:t>
            </w:r>
            <w:r w:rsidR="00656781" w:rsidRPr="00E500F1">
              <w:rPr>
                <w:sz w:val="18"/>
                <w:szCs w:val="18"/>
              </w:rPr>
              <w:t>privilege giving users and systems the minimum level of access necessary to perform their defined functions. All users must be explicitly authorized prior to being granted access, and have the most restrictive level of access that still permits accomplishment of their job responsibilities. This is accomplished within</w:t>
            </w:r>
            <w:r>
              <w:rPr>
                <w:sz w:val="18"/>
                <w:szCs w:val="18"/>
              </w:rPr>
              <w:t xml:space="preserve"> MFA</w:t>
            </w:r>
            <w:r w:rsidR="00656781" w:rsidRPr="00E500F1">
              <w:rPr>
                <w:sz w:val="18"/>
                <w:szCs w:val="18"/>
              </w:rPr>
              <w:t xml:space="preserve"> by the utilization of security group membership and local accounts where the membership is reviewed and audited to ensure that only persons requiring that level of access are included in the security group </w:t>
            </w:r>
            <w:r w:rsidR="00656781" w:rsidRPr="00E500F1">
              <w:rPr>
                <w:sz w:val="18"/>
                <w:szCs w:val="18"/>
              </w:rPr>
              <w:lastRenderedPageBreak/>
              <w:t>membership. For the tools having local accounts, the access to the local accounts is grant</w:t>
            </w:r>
            <w:r>
              <w:rPr>
                <w:sz w:val="18"/>
                <w:szCs w:val="18"/>
              </w:rPr>
              <w:t>ed to only those personnel who</w:t>
            </w:r>
            <w:r w:rsidR="00656781" w:rsidRPr="00E500F1">
              <w:rPr>
                <w:sz w:val="18"/>
                <w:szCs w:val="18"/>
              </w:rPr>
              <w:t xml:space="preserve"> have valid business justification for the services accessed. </w:t>
            </w:r>
          </w:p>
        </w:tc>
      </w:tr>
      <w:tr w:rsidR="00656781" w:rsidRPr="00760132" w14:paraId="07618E98" w14:textId="77777777" w:rsidTr="00F33394">
        <w:trPr>
          <w:trHeight w:val="29"/>
        </w:trPr>
        <w:tc>
          <w:tcPr>
            <w:tcW w:w="1248" w:type="dxa"/>
            <w:shd w:val="clear" w:color="auto" w:fill="E5DFEC" w:themeFill="accent4" w:themeFillTint="33"/>
          </w:tcPr>
          <w:p w14:paraId="28523F24" w14:textId="4667FC61" w:rsidR="005E0232" w:rsidRPr="00327843" w:rsidRDefault="005E0232" w:rsidP="005E0232">
            <w:pPr>
              <w:jc w:val="center"/>
              <w:rPr>
                <w:b/>
                <w:color w:val="000000"/>
                <w:sz w:val="18"/>
                <w:szCs w:val="18"/>
              </w:rPr>
            </w:pPr>
            <w:r w:rsidRPr="00327843">
              <w:rPr>
                <w:b/>
                <w:color w:val="000000"/>
                <w:sz w:val="18"/>
                <w:szCs w:val="18"/>
              </w:rPr>
              <w:lastRenderedPageBreak/>
              <w:t>Q. 124:</w:t>
            </w:r>
          </w:p>
          <w:p w14:paraId="562139E8" w14:textId="6032D5E4" w:rsidR="00656781" w:rsidRPr="00327843" w:rsidRDefault="00656781" w:rsidP="005E0232">
            <w:pPr>
              <w:jc w:val="center"/>
              <w:rPr>
                <w:color w:val="000000"/>
                <w:sz w:val="18"/>
                <w:szCs w:val="18"/>
              </w:rPr>
            </w:pPr>
            <w:r w:rsidRPr="00327843">
              <w:rPr>
                <w:color w:val="000000"/>
                <w:sz w:val="18"/>
                <w:szCs w:val="18"/>
              </w:rPr>
              <w:t>AS-2.0</w:t>
            </w:r>
          </w:p>
        </w:tc>
        <w:tc>
          <w:tcPr>
            <w:tcW w:w="2070" w:type="dxa"/>
            <w:shd w:val="clear" w:color="auto" w:fill="F2F2F2" w:themeFill="background1" w:themeFillShade="F2"/>
          </w:tcPr>
          <w:p w14:paraId="53B7700B" w14:textId="7CEE0D80" w:rsidR="00656781" w:rsidRPr="009D14F6" w:rsidRDefault="00656781" w:rsidP="005E0232">
            <w:pPr>
              <w:rPr>
                <w:rFonts w:eastAsia="Times New Roman"/>
                <w:i/>
                <w:sz w:val="18"/>
                <w:szCs w:val="18"/>
              </w:rPr>
            </w:pPr>
            <w:r w:rsidRPr="005E0232">
              <w:rPr>
                <w:rFonts w:eastAsia="Times New Roman"/>
                <w:i/>
                <w:sz w:val="18"/>
                <w:szCs w:val="18"/>
              </w:rPr>
              <w:t>Do you use an Identity and Access Management (IAM) system to initiate, capture, record, and manage users and their access permissions?</w:t>
            </w:r>
          </w:p>
        </w:tc>
        <w:tc>
          <w:tcPr>
            <w:tcW w:w="540" w:type="dxa"/>
            <w:shd w:val="clear" w:color="auto" w:fill="92D050"/>
          </w:tcPr>
          <w:p w14:paraId="3F522C04" w14:textId="664DFDC6" w:rsidR="00656781" w:rsidRPr="009D14F6" w:rsidRDefault="00656781" w:rsidP="005E0232">
            <w:pPr>
              <w:ind w:right="307"/>
              <w:jc w:val="center"/>
              <w:rPr>
                <w:rFonts w:eastAsia="Times New Roman"/>
                <w:sz w:val="18"/>
                <w:szCs w:val="18"/>
              </w:rPr>
            </w:pPr>
            <w:r w:rsidRPr="005E0232">
              <w:rPr>
                <w:rFonts w:eastAsia="Times New Roman"/>
                <w:sz w:val="18"/>
                <w:szCs w:val="18"/>
              </w:rPr>
              <w:t>X</w:t>
            </w:r>
          </w:p>
        </w:tc>
        <w:tc>
          <w:tcPr>
            <w:tcW w:w="540" w:type="dxa"/>
          </w:tcPr>
          <w:p w14:paraId="4E6F5D02" w14:textId="77777777" w:rsidR="00656781" w:rsidRPr="00734041" w:rsidRDefault="00656781" w:rsidP="00656781">
            <w:pPr>
              <w:ind w:right="307"/>
              <w:jc w:val="center"/>
              <w:rPr>
                <w:sz w:val="18"/>
                <w:szCs w:val="18"/>
              </w:rPr>
            </w:pPr>
          </w:p>
        </w:tc>
        <w:tc>
          <w:tcPr>
            <w:tcW w:w="630" w:type="dxa"/>
          </w:tcPr>
          <w:p w14:paraId="2150017A" w14:textId="77777777" w:rsidR="00656781" w:rsidRPr="00734041" w:rsidRDefault="00656781" w:rsidP="00656781">
            <w:pPr>
              <w:ind w:right="307"/>
              <w:jc w:val="center"/>
              <w:rPr>
                <w:sz w:val="18"/>
                <w:szCs w:val="18"/>
              </w:rPr>
            </w:pPr>
          </w:p>
        </w:tc>
        <w:tc>
          <w:tcPr>
            <w:tcW w:w="5580" w:type="dxa"/>
          </w:tcPr>
          <w:p w14:paraId="15556071" w14:textId="0E800454" w:rsidR="00656781" w:rsidRDefault="00656781" w:rsidP="00F33394">
            <w:pPr>
              <w:ind w:right="307"/>
              <w:rPr>
                <w:sz w:val="18"/>
                <w:szCs w:val="18"/>
              </w:rPr>
            </w:pPr>
            <w:r w:rsidRPr="00E500F1">
              <w:rPr>
                <w:sz w:val="18"/>
                <w:szCs w:val="18"/>
              </w:rPr>
              <w:t>Azure AD / AD Federation Services, Microsoft corporate AD, Forefront Identity Manager for Microsoft employee and contractor access control.</w:t>
            </w:r>
            <w:r w:rsidRPr="00E500F1">
              <w:rPr>
                <w:sz w:val="18"/>
                <w:szCs w:val="18"/>
              </w:rPr>
              <w:br/>
            </w:r>
            <w:r w:rsidRPr="00E500F1">
              <w:rPr>
                <w:sz w:val="18"/>
                <w:szCs w:val="18"/>
              </w:rPr>
              <w:br/>
              <w:t>Azure also provides detailed audit reporting of AD usage, and all management-level access is continuously monitored and audited.</w:t>
            </w:r>
          </w:p>
        </w:tc>
      </w:tr>
      <w:tr w:rsidR="00656781" w:rsidRPr="00760132" w14:paraId="71706342" w14:textId="77777777" w:rsidTr="00F33394">
        <w:trPr>
          <w:trHeight w:val="29"/>
        </w:trPr>
        <w:tc>
          <w:tcPr>
            <w:tcW w:w="1248" w:type="dxa"/>
            <w:shd w:val="clear" w:color="auto" w:fill="E5DFEC" w:themeFill="accent4" w:themeFillTint="33"/>
          </w:tcPr>
          <w:p w14:paraId="6959FD05" w14:textId="6819EB4A" w:rsidR="005E0232" w:rsidRPr="00327843" w:rsidRDefault="005E0232" w:rsidP="005E0232">
            <w:pPr>
              <w:jc w:val="center"/>
              <w:rPr>
                <w:b/>
                <w:color w:val="000000"/>
                <w:sz w:val="18"/>
                <w:szCs w:val="18"/>
              </w:rPr>
            </w:pPr>
            <w:r w:rsidRPr="00327843">
              <w:rPr>
                <w:b/>
                <w:color w:val="000000"/>
                <w:sz w:val="18"/>
                <w:szCs w:val="18"/>
              </w:rPr>
              <w:t>Q. 125:</w:t>
            </w:r>
          </w:p>
          <w:p w14:paraId="7DD6796E" w14:textId="3DFF8437" w:rsidR="00656781" w:rsidRPr="00327843" w:rsidRDefault="00656781" w:rsidP="005E0232">
            <w:pPr>
              <w:jc w:val="center"/>
              <w:rPr>
                <w:color w:val="000000"/>
                <w:sz w:val="18"/>
                <w:szCs w:val="18"/>
              </w:rPr>
            </w:pPr>
            <w:r w:rsidRPr="00327843">
              <w:rPr>
                <w:color w:val="000000"/>
                <w:sz w:val="18"/>
                <w:szCs w:val="18"/>
              </w:rPr>
              <w:t>AS-2.1</w:t>
            </w:r>
          </w:p>
        </w:tc>
        <w:tc>
          <w:tcPr>
            <w:tcW w:w="2070" w:type="dxa"/>
            <w:shd w:val="clear" w:color="auto" w:fill="F2F2F2" w:themeFill="background1" w:themeFillShade="F2"/>
          </w:tcPr>
          <w:p w14:paraId="27FD59F0" w14:textId="33945083" w:rsidR="00656781" w:rsidRPr="009D14F6" w:rsidRDefault="00656781" w:rsidP="008A712A">
            <w:pPr>
              <w:rPr>
                <w:rFonts w:eastAsia="Times New Roman"/>
                <w:i/>
                <w:sz w:val="18"/>
                <w:szCs w:val="18"/>
              </w:rPr>
            </w:pPr>
            <w:r w:rsidRPr="005E0232">
              <w:rPr>
                <w:rFonts w:eastAsia="Times New Roman"/>
                <w:i/>
                <w:sz w:val="18"/>
                <w:szCs w:val="18"/>
              </w:rPr>
              <w:t xml:space="preserve">Do you provide for the registration of devices by application users and the checking </w:t>
            </w:r>
            <w:r w:rsidR="008A712A">
              <w:rPr>
                <w:rFonts w:eastAsia="Times New Roman"/>
                <w:i/>
                <w:sz w:val="18"/>
                <w:szCs w:val="18"/>
              </w:rPr>
              <w:t>of</w:t>
            </w:r>
            <w:r w:rsidRPr="005E0232">
              <w:rPr>
                <w:rFonts w:eastAsia="Times New Roman"/>
                <w:i/>
                <w:sz w:val="18"/>
                <w:szCs w:val="18"/>
              </w:rPr>
              <w:t xml:space="preserve"> devices used against a list of known registered devices?</w:t>
            </w:r>
          </w:p>
        </w:tc>
        <w:tc>
          <w:tcPr>
            <w:tcW w:w="540" w:type="dxa"/>
            <w:shd w:val="clear" w:color="auto" w:fill="92D050"/>
          </w:tcPr>
          <w:p w14:paraId="3D701219" w14:textId="74C0DD54" w:rsidR="00656781" w:rsidRPr="009D14F6" w:rsidRDefault="00656781" w:rsidP="005E0232">
            <w:pPr>
              <w:ind w:right="307"/>
              <w:jc w:val="center"/>
              <w:rPr>
                <w:rFonts w:eastAsia="Times New Roman"/>
                <w:sz w:val="18"/>
                <w:szCs w:val="18"/>
              </w:rPr>
            </w:pPr>
            <w:r w:rsidRPr="005E0232">
              <w:rPr>
                <w:rFonts w:eastAsia="Times New Roman"/>
                <w:sz w:val="18"/>
                <w:szCs w:val="18"/>
              </w:rPr>
              <w:t>X</w:t>
            </w:r>
          </w:p>
        </w:tc>
        <w:tc>
          <w:tcPr>
            <w:tcW w:w="540" w:type="dxa"/>
          </w:tcPr>
          <w:p w14:paraId="0F730E9E" w14:textId="77777777" w:rsidR="00656781" w:rsidRPr="00734041" w:rsidRDefault="00656781" w:rsidP="00656781">
            <w:pPr>
              <w:ind w:right="307"/>
              <w:jc w:val="center"/>
              <w:rPr>
                <w:sz w:val="18"/>
                <w:szCs w:val="18"/>
              </w:rPr>
            </w:pPr>
          </w:p>
        </w:tc>
        <w:tc>
          <w:tcPr>
            <w:tcW w:w="630" w:type="dxa"/>
          </w:tcPr>
          <w:p w14:paraId="4C048C74" w14:textId="77777777" w:rsidR="00656781" w:rsidRPr="00734041" w:rsidRDefault="00656781" w:rsidP="00656781">
            <w:pPr>
              <w:ind w:right="307"/>
              <w:jc w:val="center"/>
              <w:rPr>
                <w:sz w:val="18"/>
                <w:szCs w:val="18"/>
              </w:rPr>
            </w:pPr>
          </w:p>
        </w:tc>
        <w:tc>
          <w:tcPr>
            <w:tcW w:w="5580" w:type="dxa"/>
          </w:tcPr>
          <w:p w14:paraId="658D1BCD" w14:textId="2FE03593" w:rsidR="00656781" w:rsidRDefault="008A712A" w:rsidP="008A712A">
            <w:pPr>
              <w:ind w:right="307"/>
              <w:rPr>
                <w:sz w:val="18"/>
                <w:szCs w:val="18"/>
              </w:rPr>
            </w:pPr>
            <w:r>
              <w:rPr>
                <w:sz w:val="18"/>
                <w:szCs w:val="18"/>
              </w:rPr>
              <w:t>S</w:t>
            </w:r>
            <w:r w:rsidR="00656781" w:rsidRPr="00E500F1">
              <w:rPr>
                <w:sz w:val="18"/>
                <w:szCs w:val="18"/>
              </w:rPr>
              <w:t>ervice accounts are configured by the GNS team to enable a Microsoft Azure client to authenticate to network devices – specifically, the routers, TOR switches, and load balancers</w:t>
            </w:r>
            <w:r>
              <w:rPr>
                <w:sz w:val="18"/>
                <w:szCs w:val="18"/>
              </w:rPr>
              <w:t>. Accounts are created on a per-</w:t>
            </w:r>
            <w:r w:rsidR="00656781" w:rsidRPr="00E500F1">
              <w:rPr>
                <w:sz w:val="18"/>
                <w:szCs w:val="18"/>
              </w:rPr>
              <w:t>process/application basis and are configured by GNS. The accounts are configured with the required access for their purpose by GNS and</w:t>
            </w:r>
            <w:r>
              <w:rPr>
                <w:sz w:val="18"/>
                <w:szCs w:val="18"/>
              </w:rPr>
              <w:t>,</w:t>
            </w:r>
            <w:r w:rsidR="00656781" w:rsidRPr="00E500F1">
              <w:rPr>
                <w:sz w:val="18"/>
                <w:szCs w:val="18"/>
              </w:rPr>
              <w:t xml:space="preserve"> if required</w:t>
            </w:r>
            <w:r>
              <w:rPr>
                <w:sz w:val="18"/>
                <w:szCs w:val="18"/>
              </w:rPr>
              <w:t>,</w:t>
            </w:r>
            <w:r w:rsidR="00656781" w:rsidRPr="00E500F1">
              <w:rPr>
                <w:sz w:val="18"/>
                <w:szCs w:val="18"/>
              </w:rPr>
              <w:t xml:space="preserve"> authentication spans datacenters. </w:t>
            </w:r>
            <w:r w:rsidR="00656781" w:rsidRPr="00E500F1">
              <w:rPr>
                <w:sz w:val="18"/>
                <w:szCs w:val="18"/>
              </w:rPr>
              <w:br/>
            </w:r>
            <w:r w:rsidR="00656781" w:rsidRPr="00E500F1">
              <w:rPr>
                <w:sz w:val="18"/>
                <w:szCs w:val="18"/>
              </w:rPr>
              <w:br/>
              <w:t xml:space="preserve">Microsoft Azure Managed Devices (Digis and PDUs): Digi CMs and PDUs accounts are managed through automation and are maintained within the Secret Store repository. </w:t>
            </w:r>
            <w:r>
              <w:rPr>
                <w:sz w:val="18"/>
                <w:szCs w:val="18"/>
              </w:rPr>
              <w:t>Managed devices</w:t>
            </w:r>
            <w:r w:rsidR="00656781" w:rsidRPr="00E500F1">
              <w:rPr>
                <w:sz w:val="18"/>
                <w:szCs w:val="18"/>
              </w:rPr>
              <w:t xml:space="preserve"> can be accessed through a defined subset of</w:t>
            </w:r>
            <w:r>
              <w:rPr>
                <w:sz w:val="18"/>
                <w:szCs w:val="18"/>
              </w:rPr>
              <w:t xml:space="preserve"> systems</w:t>
            </w:r>
            <w:r w:rsidR="00656781" w:rsidRPr="00E500F1">
              <w:rPr>
                <w:sz w:val="18"/>
                <w:szCs w:val="18"/>
              </w:rPr>
              <w:t>.</w:t>
            </w:r>
          </w:p>
        </w:tc>
      </w:tr>
      <w:tr w:rsidR="007335F9" w:rsidRPr="00760132" w14:paraId="46B44D28" w14:textId="77777777" w:rsidTr="00F33394">
        <w:trPr>
          <w:trHeight w:val="29"/>
        </w:trPr>
        <w:tc>
          <w:tcPr>
            <w:tcW w:w="1248" w:type="dxa"/>
            <w:shd w:val="clear" w:color="auto" w:fill="E5DFEC" w:themeFill="accent4" w:themeFillTint="33"/>
          </w:tcPr>
          <w:p w14:paraId="4D8D583E" w14:textId="7202DDEC" w:rsidR="001D463F" w:rsidRPr="00327843" w:rsidRDefault="001D463F" w:rsidP="001D463F">
            <w:pPr>
              <w:jc w:val="center"/>
              <w:rPr>
                <w:b/>
                <w:color w:val="000000"/>
                <w:sz w:val="18"/>
                <w:szCs w:val="18"/>
              </w:rPr>
            </w:pPr>
            <w:r w:rsidRPr="00327843">
              <w:rPr>
                <w:b/>
                <w:color w:val="000000"/>
                <w:sz w:val="18"/>
                <w:szCs w:val="18"/>
              </w:rPr>
              <w:t>Q. 125A:</w:t>
            </w:r>
          </w:p>
          <w:p w14:paraId="3DF73B42" w14:textId="427F2B46" w:rsidR="007335F9" w:rsidRPr="00327843" w:rsidRDefault="001D463F" w:rsidP="001D463F">
            <w:pPr>
              <w:jc w:val="center"/>
              <w:rPr>
                <w:color w:val="000000"/>
                <w:sz w:val="18"/>
                <w:szCs w:val="18"/>
              </w:rPr>
            </w:pPr>
            <w:r w:rsidRPr="00327843">
              <w:rPr>
                <w:color w:val="000000"/>
                <w:sz w:val="18"/>
                <w:szCs w:val="18"/>
              </w:rPr>
              <w:t>AS-2.1</w:t>
            </w:r>
          </w:p>
        </w:tc>
        <w:tc>
          <w:tcPr>
            <w:tcW w:w="2070" w:type="dxa"/>
            <w:shd w:val="clear" w:color="auto" w:fill="F2F2F2" w:themeFill="background1" w:themeFillShade="F2"/>
          </w:tcPr>
          <w:p w14:paraId="50A91D4E" w14:textId="7CB83355" w:rsidR="007335F9" w:rsidRPr="009D14F6" w:rsidRDefault="00325043" w:rsidP="007335F9">
            <w:pPr>
              <w:rPr>
                <w:rFonts w:eastAsia="Times New Roman"/>
                <w:i/>
                <w:sz w:val="18"/>
                <w:szCs w:val="18"/>
              </w:rPr>
            </w:pPr>
            <w:r w:rsidRPr="00325043">
              <w:rPr>
                <w:rFonts w:eastAsia="Times New Roman"/>
                <w:i/>
                <w:sz w:val="18"/>
                <w:szCs w:val="18"/>
              </w:rPr>
              <w:t>What do you register devices by?</w:t>
            </w:r>
          </w:p>
        </w:tc>
        <w:tc>
          <w:tcPr>
            <w:tcW w:w="540" w:type="dxa"/>
            <w:shd w:val="clear" w:color="auto" w:fill="auto"/>
          </w:tcPr>
          <w:p w14:paraId="02D61A5F" w14:textId="77777777" w:rsidR="007335F9" w:rsidRPr="009D14F6" w:rsidRDefault="007335F9" w:rsidP="00751155">
            <w:pPr>
              <w:ind w:right="307"/>
              <w:jc w:val="center"/>
              <w:rPr>
                <w:rFonts w:eastAsia="Times New Roman"/>
                <w:sz w:val="18"/>
                <w:szCs w:val="18"/>
              </w:rPr>
            </w:pPr>
          </w:p>
        </w:tc>
        <w:tc>
          <w:tcPr>
            <w:tcW w:w="540" w:type="dxa"/>
          </w:tcPr>
          <w:p w14:paraId="6ABE6A9A" w14:textId="77777777" w:rsidR="007335F9" w:rsidRPr="00734041" w:rsidRDefault="007335F9" w:rsidP="00751155">
            <w:pPr>
              <w:ind w:right="307"/>
              <w:jc w:val="center"/>
              <w:rPr>
                <w:sz w:val="18"/>
                <w:szCs w:val="18"/>
              </w:rPr>
            </w:pPr>
          </w:p>
        </w:tc>
        <w:tc>
          <w:tcPr>
            <w:tcW w:w="630" w:type="dxa"/>
          </w:tcPr>
          <w:p w14:paraId="260C89B7" w14:textId="77777777" w:rsidR="007335F9" w:rsidRPr="00734041" w:rsidRDefault="007335F9" w:rsidP="00751155">
            <w:pPr>
              <w:ind w:right="307"/>
              <w:jc w:val="center"/>
              <w:rPr>
                <w:sz w:val="18"/>
                <w:szCs w:val="18"/>
              </w:rPr>
            </w:pPr>
          </w:p>
        </w:tc>
        <w:tc>
          <w:tcPr>
            <w:tcW w:w="5580" w:type="dxa"/>
          </w:tcPr>
          <w:p w14:paraId="190502F2" w14:textId="638BB41D" w:rsidR="00325043" w:rsidRPr="00325043" w:rsidRDefault="00325043" w:rsidP="00F33394">
            <w:pPr>
              <w:ind w:right="307"/>
              <w:rPr>
                <w:sz w:val="18"/>
                <w:szCs w:val="18"/>
              </w:rPr>
            </w:pPr>
            <w:r w:rsidRPr="00325043">
              <w:rPr>
                <w:sz w:val="18"/>
                <w:szCs w:val="18"/>
                <w:u w:val="single"/>
              </w:rPr>
              <w:t>Applies to</w:t>
            </w:r>
            <w:r>
              <w:rPr>
                <w:sz w:val="18"/>
                <w:szCs w:val="18"/>
              </w:rPr>
              <w:t xml:space="preserve">: </w:t>
            </w:r>
            <w:r w:rsidRPr="00325043">
              <w:rPr>
                <w:sz w:val="18"/>
                <w:szCs w:val="18"/>
              </w:rPr>
              <w:t>device or hardware ID</w:t>
            </w:r>
            <w:r w:rsidR="008A712A">
              <w:rPr>
                <w:sz w:val="18"/>
                <w:szCs w:val="18"/>
              </w:rPr>
              <w:t xml:space="preserve">, </w:t>
            </w:r>
            <w:r w:rsidRPr="00325043">
              <w:rPr>
                <w:sz w:val="18"/>
                <w:szCs w:val="18"/>
              </w:rPr>
              <w:t>IMEI or MEID</w:t>
            </w:r>
            <w:r w:rsidR="008A712A">
              <w:rPr>
                <w:sz w:val="18"/>
                <w:szCs w:val="18"/>
              </w:rPr>
              <w:t xml:space="preserve">, </w:t>
            </w:r>
            <w:r w:rsidRPr="00325043">
              <w:rPr>
                <w:sz w:val="18"/>
                <w:szCs w:val="18"/>
              </w:rPr>
              <w:t>MAC address</w:t>
            </w:r>
            <w:r w:rsidR="008A712A">
              <w:rPr>
                <w:sz w:val="18"/>
                <w:szCs w:val="18"/>
              </w:rPr>
              <w:t xml:space="preserve">, </w:t>
            </w:r>
            <w:r w:rsidRPr="00325043">
              <w:rPr>
                <w:sz w:val="18"/>
                <w:szCs w:val="18"/>
              </w:rPr>
              <w:t>IP address</w:t>
            </w:r>
            <w:r w:rsidR="008A712A">
              <w:rPr>
                <w:sz w:val="18"/>
                <w:szCs w:val="18"/>
              </w:rPr>
              <w:t xml:space="preserve">, </w:t>
            </w:r>
            <w:r w:rsidRPr="00325043">
              <w:rPr>
                <w:sz w:val="18"/>
                <w:szCs w:val="18"/>
              </w:rPr>
              <w:t>other</w:t>
            </w:r>
            <w:r w:rsidR="008A712A">
              <w:rPr>
                <w:sz w:val="18"/>
                <w:szCs w:val="18"/>
              </w:rPr>
              <w:t>:</w:t>
            </w:r>
          </w:p>
          <w:p w14:paraId="4A0BEDF3" w14:textId="234FFB38" w:rsidR="007335F9" w:rsidRDefault="00325043" w:rsidP="008A712A">
            <w:pPr>
              <w:ind w:right="307"/>
              <w:rPr>
                <w:sz w:val="18"/>
                <w:szCs w:val="18"/>
              </w:rPr>
            </w:pPr>
            <w:r w:rsidRPr="00325043">
              <w:rPr>
                <w:sz w:val="18"/>
                <w:szCs w:val="18"/>
              </w:rPr>
              <w:t>Devices on the Microsoft Azure network authenticate with unique identifiers in the form of static MAC addresses and certificates. A physical node or VM obtains an IP address over the network when it initially boots-up. The Fabric DHCP Server is responsible for assigning IP addresses to Physical Nodes and VMs as determined by the Fabric Controller. This allows the Fabric Controller to take control of managing the IP address pools for the set of Physical Nodes. IP</w:t>
            </w:r>
            <w:r w:rsidR="008A712A">
              <w:rPr>
                <w:sz w:val="18"/>
                <w:szCs w:val="18"/>
              </w:rPr>
              <w:t xml:space="preserve"> f</w:t>
            </w:r>
            <w:r w:rsidRPr="00325043">
              <w:rPr>
                <w:sz w:val="18"/>
                <w:szCs w:val="18"/>
              </w:rPr>
              <w:t>ilter</w:t>
            </w:r>
            <w:r w:rsidR="008A712A">
              <w:rPr>
                <w:sz w:val="18"/>
                <w:szCs w:val="18"/>
              </w:rPr>
              <w:t>s</w:t>
            </w:r>
            <w:r w:rsidRPr="00325043">
              <w:rPr>
                <w:sz w:val="18"/>
                <w:szCs w:val="18"/>
              </w:rPr>
              <w:t xml:space="preserve"> on the</w:t>
            </w:r>
            <w:r w:rsidR="008A712A">
              <w:rPr>
                <w:sz w:val="18"/>
                <w:szCs w:val="18"/>
              </w:rPr>
              <w:t xml:space="preserve"> host</w:t>
            </w:r>
            <w:r w:rsidRPr="00325043">
              <w:rPr>
                <w:sz w:val="18"/>
                <w:szCs w:val="18"/>
              </w:rPr>
              <w:t xml:space="preserve"> operating system </w:t>
            </w:r>
            <w:r w:rsidR="008A712A">
              <w:rPr>
                <w:sz w:val="18"/>
                <w:szCs w:val="18"/>
              </w:rPr>
              <w:t xml:space="preserve">are </w:t>
            </w:r>
            <w:r w:rsidRPr="00325043">
              <w:rPr>
                <w:sz w:val="18"/>
                <w:szCs w:val="18"/>
              </w:rPr>
              <w:t>programmed via the Fabric to only allow traffic from specific MAC addresses and specific DIPs, to counter ARP spoofing.</w:t>
            </w:r>
          </w:p>
        </w:tc>
      </w:tr>
      <w:tr w:rsidR="001D463F" w:rsidRPr="00760132" w14:paraId="6E7B4C9C" w14:textId="77777777" w:rsidTr="00F33394">
        <w:trPr>
          <w:trHeight w:val="29"/>
        </w:trPr>
        <w:tc>
          <w:tcPr>
            <w:tcW w:w="1248" w:type="dxa"/>
            <w:shd w:val="clear" w:color="auto" w:fill="E5DFEC" w:themeFill="accent4" w:themeFillTint="33"/>
          </w:tcPr>
          <w:p w14:paraId="02ECECBF" w14:textId="1DBD59B5" w:rsidR="001D463F" w:rsidRPr="00327843" w:rsidRDefault="001D463F" w:rsidP="001D463F">
            <w:pPr>
              <w:jc w:val="center"/>
              <w:rPr>
                <w:b/>
                <w:color w:val="000000"/>
                <w:sz w:val="18"/>
                <w:szCs w:val="18"/>
              </w:rPr>
            </w:pPr>
            <w:r w:rsidRPr="00327843">
              <w:rPr>
                <w:b/>
                <w:color w:val="000000"/>
                <w:sz w:val="18"/>
                <w:szCs w:val="18"/>
              </w:rPr>
              <w:t>Q. 125B:</w:t>
            </w:r>
          </w:p>
          <w:p w14:paraId="2BB48512" w14:textId="3A2E1FBE" w:rsidR="001D463F" w:rsidRPr="00327843" w:rsidRDefault="001D463F" w:rsidP="001D463F">
            <w:pPr>
              <w:jc w:val="center"/>
              <w:rPr>
                <w:color w:val="000000"/>
                <w:sz w:val="18"/>
                <w:szCs w:val="18"/>
              </w:rPr>
            </w:pPr>
            <w:r w:rsidRPr="00327843">
              <w:rPr>
                <w:color w:val="000000"/>
                <w:sz w:val="18"/>
                <w:szCs w:val="18"/>
              </w:rPr>
              <w:t>AS-2.1</w:t>
            </w:r>
          </w:p>
        </w:tc>
        <w:tc>
          <w:tcPr>
            <w:tcW w:w="2070" w:type="dxa"/>
            <w:shd w:val="clear" w:color="auto" w:fill="F2F2F2" w:themeFill="background1" w:themeFillShade="F2"/>
          </w:tcPr>
          <w:p w14:paraId="4761DB21" w14:textId="51BE646B" w:rsidR="001D463F" w:rsidRPr="009D14F6" w:rsidRDefault="001D463F" w:rsidP="00751155">
            <w:pPr>
              <w:rPr>
                <w:rFonts w:eastAsia="Times New Roman"/>
                <w:i/>
                <w:sz w:val="18"/>
                <w:szCs w:val="18"/>
              </w:rPr>
            </w:pPr>
            <w:r w:rsidRPr="00751155">
              <w:rPr>
                <w:rFonts w:eastAsia="Times New Roman"/>
                <w:i/>
                <w:sz w:val="18"/>
                <w:szCs w:val="18"/>
              </w:rPr>
              <w:t>Do you limit the number of devices per user?</w:t>
            </w:r>
          </w:p>
        </w:tc>
        <w:tc>
          <w:tcPr>
            <w:tcW w:w="540" w:type="dxa"/>
            <w:shd w:val="clear" w:color="auto" w:fill="auto"/>
          </w:tcPr>
          <w:p w14:paraId="102067CB" w14:textId="77777777" w:rsidR="001D463F" w:rsidRPr="009D14F6" w:rsidRDefault="001D463F" w:rsidP="00751155">
            <w:pPr>
              <w:ind w:right="307"/>
              <w:jc w:val="center"/>
              <w:rPr>
                <w:rFonts w:eastAsia="Times New Roman"/>
                <w:sz w:val="18"/>
                <w:szCs w:val="18"/>
              </w:rPr>
            </w:pPr>
          </w:p>
        </w:tc>
        <w:tc>
          <w:tcPr>
            <w:tcW w:w="540" w:type="dxa"/>
          </w:tcPr>
          <w:p w14:paraId="463A9250" w14:textId="77777777" w:rsidR="001D463F" w:rsidRPr="00734041" w:rsidRDefault="001D463F" w:rsidP="00751155">
            <w:pPr>
              <w:ind w:right="307"/>
              <w:jc w:val="center"/>
              <w:rPr>
                <w:sz w:val="18"/>
                <w:szCs w:val="18"/>
              </w:rPr>
            </w:pPr>
          </w:p>
        </w:tc>
        <w:tc>
          <w:tcPr>
            <w:tcW w:w="630" w:type="dxa"/>
            <w:shd w:val="clear" w:color="auto" w:fill="BFBFBF" w:themeFill="background1" w:themeFillShade="BF"/>
          </w:tcPr>
          <w:p w14:paraId="500BF069" w14:textId="2C7F488B" w:rsidR="001D463F" w:rsidRPr="00734041" w:rsidRDefault="001D463F" w:rsidP="00751155">
            <w:pPr>
              <w:ind w:right="307"/>
              <w:jc w:val="center"/>
              <w:rPr>
                <w:sz w:val="18"/>
                <w:szCs w:val="18"/>
              </w:rPr>
            </w:pPr>
            <w:r>
              <w:rPr>
                <w:sz w:val="18"/>
                <w:szCs w:val="18"/>
              </w:rPr>
              <w:t>X</w:t>
            </w:r>
          </w:p>
        </w:tc>
        <w:tc>
          <w:tcPr>
            <w:tcW w:w="5580" w:type="dxa"/>
          </w:tcPr>
          <w:p w14:paraId="7512D4D1" w14:textId="2B9E2E3C" w:rsidR="001D463F" w:rsidRDefault="001D463F" w:rsidP="004F21EE">
            <w:pPr>
              <w:ind w:right="307"/>
              <w:rPr>
                <w:sz w:val="18"/>
                <w:szCs w:val="18"/>
              </w:rPr>
            </w:pPr>
            <w:r w:rsidRPr="00751155">
              <w:rPr>
                <w:sz w:val="18"/>
                <w:szCs w:val="18"/>
              </w:rPr>
              <w:t xml:space="preserve">There are no user devices on the Azure </w:t>
            </w:r>
            <w:r w:rsidR="004F21EE">
              <w:rPr>
                <w:sz w:val="18"/>
                <w:szCs w:val="18"/>
              </w:rPr>
              <w:t xml:space="preserve">production </w:t>
            </w:r>
            <w:r w:rsidRPr="00751155">
              <w:rPr>
                <w:sz w:val="18"/>
                <w:szCs w:val="18"/>
              </w:rPr>
              <w:t>network, as there are no direct-connect wireless networks</w:t>
            </w:r>
            <w:r w:rsidR="004F21EE">
              <w:rPr>
                <w:sz w:val="18"/>
                <w:szCs w:val="18"/>
              </w:rPr>
              <w:t xml:space="preserve"> in Azure datacenters</w:t>
            </w:r>
            <w:r w:rsidRPr="00751155">
              <w:rPr>
                <w:sz w:val="18"/>
                <w:szCs w:val="18"/>
              </w:rPr>
              <w:t>. Approved access is allowed from user devices from the Microsoft corporate network only, and any such devices have encryption and access policies enforced.</w:t>
            </w:r>
          </w:p>
        </w:tc>
      </w:tr>
      <w:tr w:rsidR="001D463F" w:rsidRPr="00760132" w14:paraId="2ADD4B53" w14:textId="77777777" w:rsidTr="00F33394">
        <w:trPr>
          <w:trHeight w:val="29"/>
        </w:trPr>
        <w:tc>
          <w:tcPr>
            <w:tcW w:w="1248" w:type="dxa"/>
            <w:shd w:val="clear" w:color="auto" w:fill="E5DFEC" w:themeFill="accent4" w:themeFillTint="33"/>
          </w:tcPr>
          <w:p w14:paraId="40C01A7B" w14:textId="181BF156" w:rsidR="001D463F" w:rsidRPr="00327843" w:rsidRDefault="001D463F" w:rsidP="001D463F">
            <w:pPr>
              <w:jc w:val="center"/>
              <w:rPr>
                <w:b/>
                <w:color w:val="000000"/>
                <w:sz w:val="18"/>
                <w:szCs w:val="18"/>
              </w:rPr>
            </w:pPr>
            <w:r w:rsidRPr="00327843">
              <w:rPr>
                <w:b/>
                <w:color w:val="000000"/>
                <w:sz w:val="18"/>
                <w:szCs w:val="18"/>
              </w:rPr>
              <w:t>Q. 125C:</w:t>
            </w:r>
          </w:p>
          <w:p w14:paraId="50A72CEC" w14:textId="66E325A9" w:rsidR="001D463F" w:rsidRPr="00327843" w:rsidRDefault="001D463F" w:rsidP="001D463F">
            <w:pPr>
              <w:jc w:val="center"/>
              <w:rPr>
                <w:color w:val="000000"/>
                <w:sz w:val="18"/>
                <w:szCs w:val="18"/>
              </w:rPr>
            </w:pPr>
            <w:r w:rsidRPr="00327843">
              <w:rPr>
                <w:color w:val="000000"/>
                <w:sz w:val="18"/>
                <w:szCs w:val="18"/>
              </w:rPr>
              <w:t>AS-2.1</w:t>
            </w:r>
          </w:p>
        </w:tc>
        <w:tc>
          <w:tcPr>
            <w:tcW w:w="2070" w:type="dxa"/>
            <w:shd w:val="clear" w:color="auto" w:fill="F2F2F2" w:themeFill="background1" w:themeFillShade="F2"/>
          </w:tcPr>
          <w:p w14:paraId="38732A95" w14:textId="101F488C" w:rsidR="001D463F" w:rsidRPr="009D14F6" w:rsidRDefault="001D463F" w:rsidP="00751155">
            <w:pPr>
              <w:rPr>
                <w:rFonts w:eastAsia="Times New Roman"/>
                <w:i/>
                <w:sz w:val="18"/>
                <w:szCs w:val="18"/>
              </w:rPr>
            </w:pPr>
            <w:r w:rsidRPr="00751155">
              <w:rPr>
                <w:rFonts w:eastAsia="Times New Roman"/>
                <w:i/>
                <w:sz w:val="18"/>
                <w:szCs w:val="18"/>
              </w:rPr>
              <w:t>Do you restrict multiple simultaneous sessions?</w:t>
            </w:r>
          </w:p>
        </w:tc>
        <w:tc>
          <w:tcPr>
            <w:tcW w:w="540" w:type="dxa"/>
            <w:shd w:val="clear" w:color="auto" w:fill="auto"/>
          </w:tcPr>
          <w:p w14:paraId="35356F98" w14:textId="77777777" w:rsidR="001D463F" w:rsidRPr="00382305" w:rsidRDefault="001D463F" w:rsidP="00751155">
            <w:pPr>
              <w:ind w:right="307"/>
              <w:jc w:val="center"/>
              <w:rPr>
                <w:rFonts w:eastAsia="Times New Roman"/>
                <w:sz w:val="18"/>
                <w:szCs w:val="18"/>
              </w:rPr>
            </w:pPr>
          </w:p>
        </w:tc>
        <w:tc>
          <w:tcPr>
            <w:tcW w:w="540" w:type="dxa"/>
          </w:tcPr>
          <w:p w14:paraId="5E06EF69" w14:textId="77777777" w:rsidR="001D463F" w:rsidRPr="00382305" w:rsidRDefault="001D463F" w:rsidP="00751155">
            <w:pPr>
              <w:ind w:right="307"/>
              <w:jc w:val="center"/>
              <w:rPr>
                <w:sz w:val="18"/>
                <w:szCs w:val="18"/>
              </w:rPr>
            </w:pPr>
          </w:p>
        </w:tc>
        <w:tc>
          <w:tcPr>
            <w:tcW w:w="630" w:type="dxa"/>
            <w:shd w:val="clear" w:color="auto" w:fill="BFBFBF" w:themeFill="background1" w:themeFillShade="BF"/>
          </w:tcPr>
          <w:p w14:paraId="4B1B7D24" w14:textId="40131EFC" w:rsidR="001D463F" w:rsidRPr="00382305" w:rsidRDefault="001D463F" w:rsidP="00751155">
            <w:pPr>
              <w:ind w:right="307"/>
              <w:jc w:val="center"/>
              <w:rPr>
                <w:sz w:val="18"/>
                <w:szCs w:val="18"/>
              </w:rPr>
            </w:pPr>
            <w:r w:rsidRPr="00382305">
              <w:rPr>
                <w:sz w:val="18"/>
                <w:szCs w:val="18"/>
              </w:rPr>
              <w:t>X</w:t>
            </w:r>
          </w:p>
        </w:tc>
        <w:tc>
          <w:tcPr>
            <w:tcW w:w="5580" w:type="dxa"/>
          </w:tcPr>
          <w:p w14:paraId="789C9A6D" w14:textId="1B9E0469" w:rsidR="001D463F" w:rsidRDefault="001D463F" w:rsidP="00F33394">
            <w:pPr>
              <w:ind w:right="307"/>
              <w:rPr>
                <w:sz w:val="18"/>
                <w:szCs w:val="18"/>
              </w:rPr>
            </w:pPr>
            <w:r w:rsidRPr="00751155">
              <w:rPr>
                <w:sz w:val="18"/>
                <w:szCs w:val="18"/>
              </w:rPr>
              <w:t>Azure's DDoS defense system employs multiple mechanisms to monitor and detect anomalous session and network activity. Continuous monitoring systems analyze traffic and perform event correlation along with integrated IDS.</w:t>
            </w:r>
          </w:p>
        </w:tc>
      </w:tr>
      <w:tr w:rsidR="00E63DA4" w:rsidRPr="00760132" w14:paraId="0AC560A9" w14:textId="77777777" w:rsidTr="00F33394">
        <w:trPr>
          <w:trHeight w:val="29"/>
        </w:trPr>
        <w:tc>
          <w:tcPr>
            <w:tcW w:w="1248" w:type="dxa"/>
            <w:shd w:val="clear" w:color="auto" w:fill="E5DFEC" w:themeFill="accent4" w:themeFillTint="33"/>
          </w:tcPr>
          <w:p w14:paraId="1AA8625D" w14:textId="02CEA577" w:rsidR="00751155" w:rsidRPr="00327843" w:rsidRDefault="00751155" w:rsidP="00751155">
            <w:pPr>
              <w:jc w:val="center"/>
              <w:rPr>
                <w:b/>
                <w:color w:val="000000"/>
                <w:sz w:val="18"/>
                <w:szCs w:val="18"/>
              </w:rPr>
            </w:pPr>
            <w:r w:rsidRPr="00327843">
              <w:rPr>
                <w:b/>
                <w:color w:val="000000"/>
                <w:sz w:val="18"/>
                <w:szCs w:val="18"/>
              </w:rPr>
              <w:t>Q. 126:</w:t>
            </w:r>
          </w:p>
          <w:p w14:paraId="7BC823D6" w14:textId="0791E909" w:rsidR="00E63DA4" w:rsidRPr="00327843" w:rsidRDefault="00E63DA4" w:rsidP="00751155">
            <w:pPr>
              <w:jc w:val="center"/>
              <w:rPr>
                <w:color w:val="000000"/>
                <w:sz w:val="18"/>
                <w:szCs w:val="18"/>
              </w:rPr>
            </w:pPr>
            <w:r w:rsidRPr="00327843">
              <w:rPr>
                <w:color w:val="000000"/>
                <w:sz w:val="18"/>
                <w:szCs w:val="18"/>
              </w:rPr>
              <w:t>AS-2.2</w:t>
            </w:r>
          </w:p>
        </w:tc>
        <w:tc>
          <w:tcPr>
            <w:tcW w:w="2070" w:type="dxa"/>
            <w:shd w:val="clear" w:color="auto" w:fill="F2F2F2" w:themeFill="background1" w:themeFillShade="F2"/>
          </w:tcPr>
          <w:p w14:paraId="4813C8A5" w14:textId="0F451163" w:rsidR="00E63DA4" w:rsidRPr="009D14F6" w:rsidRDefault="00E63DA4" w:rsidP="00751155">
            <w:pPr>
              <w:rPr>
                <w:rFonts w:eastAsia="Times New Roman"/>
                <w:i/>
                <w:sz w:val="18"/>
                <w:szCs w:val="18"/>
              </w:rPr>
            </w:pPr>
            <w:r w:rsidRPr="00751155">
              <w:rPr>
                <w:rFonts w:eastAsia="Times New Roman"/>
                <w:i/>
                <w:sz w:val="18"/>
                <w:szCs w:val="18"/>
              </w:rPr>
              <w:t>Describe your password recovery procedures.</w:t>
            </w:r>
            <w:r w:rsidRPr="00751155">
              <w:rPr>
                <w:rFonts w:eastAsia="Times New Roman"/>
                <w:i/>
                <w:sz w:val="18"/>
                <w:szCs w:val="18"/>
              </w:rPr>
              <w:br/>
              <w:t xml:space="preserve">(Please specify in the </w:t>
            </w:r>
            <w:r w:rsidRPr="00751155">
              <w:rPr>
                <w:rFonts w:eastAsia="Times New Roman"/>
                <w:i/>
                <w:sz w:val="18"/>
                <w:szCs w:val="18"/>
              </w:rPr>
              <w:lastRenderedPageBreak/>
              <w:t>comments box to the right)</w:t>
            </w:r>
          </w:p>
        </w:tc>
        <w:tc>
          <w:tcPr>
            <w:tcW w:w="540" w:type="dxa"/>
            <w:shd w:val="clear" w:color="auto" w:fill="auto"/>
          </w:tcPr>
          <w:p w14:paraId="3A053E2E" w14:textId="4A18D21A" w:rsidR="00E63DA4" w:rsidRPr="00382305" w:rsidRDefault="00E63DA4" w:rsidP="00751155">
            <w:pPr>
              <w:ind w:right="307"/>
              <w:jc w:val="center"/>
              <w:rPr>
                <w:rFonts w:eastAsia="Times New Roman"/>
                <w:sz w:val="18"/>
                <w:szCs w:val="18"/>
              </w:rPr>
            </w:pPr>
          </w:p>
        </w:tc>
        <w:tc>
          <w:tcPr>
            <w:tcW w:w="540" w:type="dxa"/>
          </w:tcPr>
          <w:p w14:paraId="762F3530" w14:textId="35410564" w:rsidR="00E63DA4" w:rsidRPr="00382305" w:rsidRDefault="00E63DA4" w:rsidP="00751155">
            <w:pPr>
              <w:ind w:right="307"/>
              <w:jc w:val="center"/>
              <w:rPr>
                <w:sz w:val="18"/>
                <w:szCs w:val="18"/>
              </w:rPr>
            </w:pPr>
          </w:p>
        </w:tc>
        <w:tc>
          <w:tcPr>
            <w:tcW w:w="630" w:type="dxa"/>
          </w:tcPr>
          <w:p w14:paraId="0C186169" w14:textId="1A788DEB" w:rsidR="00E63DA4" w:rsidRPr="00382305" w:rsidRDefault="00E63DA4" w:rsidP="00751155">
            <w:pPr>
              <w:ind w:right="307"/>
              <w:jc w:val="center"/>
              <w:rPr>
                <w:sz w:val="18"/>
                <w:szCs w:val="18"/>
              </w:rPr>
            </w:pPr>
          </w:p>
        </w:tc>
        <w:tc>
          <w:tcPr>
            <w:tcW w:w="5580" w:type="dxa"/>
          </w:tcPr>
          <w:p w14:paraId="3804A4AF" w14:textId="36441820" w:rsidR="004F21EE" w:rsidRDefault="00E63DA4" w:rsidP="004F21EE">
            <w:pPr>
              <w:ind w:right="307"/>
              <w:rPr>
                <w:sz w:val="18"/>
                <w:szCs w:val="18"/>
              </w:rPr>
            </w:pPr>
            <w:r w:rsidRPr="00751155">
              <w:rPr>
                <w:sz w:val="18"/>
                <w:szCs w:val="18"/>
              </w:rPr>
              <w:t>Password policies for corporate domain accounts are managed through the Microsoft corporate AD policy that specifies minimum requirements for password length, complexity and expiry. Temporary passwords are communicated to</w:t>
            </w:r>
            <w:r w:rsidR="004F21EE">
              <w:rPr>
                <w:sz w:val="18"/>
                <w:szCs w:val="18"/>
              </w:rPr>
              <w:t xml:space="preserve"> users using </w:t>
            </w:r>
            <w:r w:rsidR="004F21EE">
              <w:rPr>
                <w:sz w:val="18"/>
                <w:szCs w:val="18"/>
              </w:rPr>
              <w:lastRenderedPageBreak/>
              <w:t xml:space="preserve">Microsoft </w:t>
            </w:r>
            <w:r w:rsidRPr="00751155">
              <w:rPr>
                <w:sz w:val="18"/>
                <w:szCs w:val="18"/>
              </w:rPr>
              <w:t>IT established processes. Guidelines for password selection and use has been defined and published in Online Services Security Standards</w:t>
            </w:r>
            <w:r w:rsidR="004F21EE">
              <w:rPr>
                <w:sz w:val="18"/>
                <w:szCs w:val="18"/>
              </w:rPr>
              <w:t>.</w:t>
            </w:r>
            <w:r w:rsidRPr="00751155">
              <w:rPr>
                <w:sz w:val="18"/>
                <w:szCs w:val="18"/>
              </w:rPr>
              <w:br/>
            </w:r>
            <w:r w:rsidRPr="00751155">
              <w:rPr>
                <w:sz w:val="18"/>
                <w:szCs w:val="18"/>
              </w:rPr>
              <w:br/>
              <w:t>Corporate password policies are of particular note in authentication manageme</w:t>
            </w:r>
            <w:r w:rsidR="004F21EE">
              <w:rPr>
                <w:sz w:val="18"/>
                <w:szCs w:val="18"/>
              </w:rPr>
              <w:t>nt:</w:t>
            </w:r>
          </w:p>
          <w:p w14:paraId="792BB296" w14:textId="77777777" w:rsidR="004F21EE" w:rsidRDefault="00E63DA4" w:rsidP="004A7288">
            <w:pPr>
              <w:pStyle w:val="ListParagraph"/>
              <w:numPr>
                <w:ilvl w:val="0"/>
                <w:numId w:val="16"/>
              </w:numPr>
              <w:ind w:right="307"/>
              <w:rPr>
                <w:sz w:val="18"/>
                <w:szCs w:val="18"/>
              </w:rPr>
            </w:pPr>
            <w:r w:rsidRPr="004F21EE">
              <w:rPr>
                <w:sz w:val="18"/>
                <w:szCs w:val="18"/>
              </w:rPr>
              <w:t>Change or refresh of authenticators by MS</w:t>
            </w:r>
            <w:r w:rsidR="004F21EE">
              <w:rPr>
                <w:sz w:val="18"/>
                <w:szCs w:val="18"/>
              </w:rPr>
              <w:t>IT every 70 days</w:t>
            </w:r>
          </w:p>
          <w:p w14:paraId="6BEB73F5" w14:textId="77777777" w:rsidR="004F21EE" w:rsidRDefault="00E63DA4" w:rsidP="004A7288">
            <w:pPr>
              <w:pStyle w:val="ListParagraph"/>
              <w:numPr>
                <w:ilvl w:val="0"/>
                <w:numId w:val="16"/>
              </w:numPr>
              <w:ind w:right="307"/>
              <w:rPr>
                <w:sz w:val="18"/>
                <w:szCs w:val="18"/>
              </w:rPr>
            </w:pPr>
            <w:r w:rsidRPr="004F21EE">
              <w:rPr>
                <w:sz w:val="18"/>
                <w:szCs w:val="18"/>
              </w:rPr>
              <w:t>Enforce passwords with</w:t>
            </w:r>
            <w:r w:rsidR="004F21EE">
              <w:rPr>
                <w:sz w:val="18"/>
                <w:szCs w:val="18"/>
              </w:rPr>
              <w:t xml:space="preserve"> a minimum of eight characters</w:t>
            </w:r>
          </w:p>
          <w:p w14:paraId="1E5DAD12" w14:textId="3708E950" w:rsidR="00E63DA4" w:rsidRPr="004F21EE" w:rsidRDefault="00E63DA4" w:rsidP="004F21EE">
            <w:pPr>
              <w:ind w:right="307"/>
              <w:rPr>
                <w:sz w:val="18"/>
                <w:szCs w:val="18"/>
              </w:rPr>
            </w:pPr>
            <w:r w:rsidRPr="004F21EE">
              <w:rPr>
                <w:sz w:val="18"/>
                <w:szCs w:val="18"/>
              </w:rPr>
              <w:t>Per Microsoft</w:t>
            </w:r>
            <w:r w:rsidR="004F21EE" w:rsidRPr="004F21EE">
              <w:rPr>
                <w:sz w:val="18"/>
                <w:szCs w:val="18"/>
              </w:rPr>
              <w:t>’s</w:t>
            </w:r>
            <w:r w:rsidRPr="004F21EE">
              <w:rPr>
                <w:sz w:val="18"/>
                <w:szCs w:val="18"/>
              </w:rPr>
              <w:t xml:space="preserve"> Access Control Policy, passwords are not recovered, they are only reset via established verification mechanisms.</w:t>
            </w:r>
          </w:p>
        </w:tc>
      </w:tr>
      <w:tr w:rsidR="00E63DA4" w:rsidRPr="00760132" w14:paraId="6C65FA29" w14:textId="77777777" w:rsidTr="00F33394">
        <w:trPr>
          <w:trHeight w:val="29"/>
        </w:trPr>
        <w:tc>
          <w:tcPr>
            <w:tcW w:w="1248" w:type="dxa"/>
            <w:shd w:val="clear" w:color="auto" w:fill="E5DFEC" w:themeFill="accent4" w:themeFillTint="33"/>
          </w:tcPr>
          <w:p w14:paraId="0489E21E" w14:textId="428DD735" w:rsidR="00751155" w:rsidRPr="00327843" w:rsidRDefault="00751155" w:rsidP="00751155">
            <w:pPr>
              <w:jc w:val="center"/>
              <w:rPr>
                <w:b/>
                <w:color w:val="000000"/>
                <w:sz w:val="18"/>
                <w:szCs w:val="18"/>
              </w:rPr>
            </w:pPr>
            <w:r w:rsidRPr="00327843">
              <w:rPr>
                <w:b/>
                <w:color w:val="000000"/>
                <w:sz w:val="18"/>
                <w:szCs w:val="18"/>
              </w:rPr>
              <w:lastRenderedPageBreak/>
              <w:t>Q. 127:</w:t>
            </w:r>
          </w:p>
          <w:p w14:paraId="1B9DA36E" w14:textId="7EE8E685" w:rsidR="00E63DA4" w:rsidRPr="00327843" w:rsidRDefault="00E63DA4" w:rsidP="00751155">
            <w:pPr>
              <w:jc w:val="center"/>
              <w:rPr>
                <w:color w:val="000000"/>
                <w:sz w:val="18"/>
                <w:szCs w:val="18"/>
              </w:rPr>
            </w:pPr>
            <w:r w:rsidRPr="00327843">
              <w:rPr>
                <w:color w:val="000000"/>
                <w:sz w:val="18"/>
                <w:szCs w:val="18"/>
              </w:rPr>
              <w:t>AS-2.3</w:t>
            </w:r>
          </w:p>
        </w:tc>
        <w:tc>
          <w:tcPr>
            <w:tcW w:w="2070" w:type="dxa"/>
            <w:shd w:val="clear" w:color="auto" w:fill="F2F2F2" w:themeFill="background1" w:themeFillShade="F2"/>
          </w:tcPr>
          <w:p w14:paraId="09936D2F" w14:textId="51E753CA" w:rsidR="00E63DA4" w:rsidRPr="009D14F6" w:rsidRDefault="00E63DA4" w:rsidP="00751155">
            <w:pPr>
              <w:rPr>
                <w:rFonts w:eastAsia="Times New Roman"/>
                <w:i/>
                <w:sz w:val="18"/>
                <w:szCs w:val="18"/>
              </w:rPr>
            </w:pPr>
            <w:r w:rsidRPr="00751155">
              <w:rPr>
                <w:rFonts w:eastAsia="Times New Roman"/>
                <w:i/>
                <w:sz w:val="18"/>
                <w:szCs w:val="18"/>
              </w:rPr>
              <w:t>Do your application(s) run under least privilege? (Not under administrator, system, or root)</w:t>
            </w:r>
          </w:p>
        </w:tc>
        <w:tc>
          <w:tcPr>
            <w:tcW w:w="540" w:type="dxa"/>
            <w:shd w:val="clear" w:color="auto" w:fill="92D050"/>
          </w:tcPr>
          <w:p w14:paraId="77D05CB8" w14:textId="328641E1" w:rsidR="00E63DA4" w:rsidRPr="00382305" w:rsidRDefault="00E63DA4" w:rsidP="00751155">
            <w:pPr>
              <w:ind w:right="307"/>
              <w:jc w:val="center"/>
              <w:rPr>
                <w:rFonts w:eastAsia="Times New Roman"/>
                <w:sz w:val="18"/>
                <w:szCs w:val="18"/>
              </w:rPr>
            </w:pPr>
            <w:r w:rsidRPr="00382305">
              <w:rPr>
                <w:color w:val="000000"/>
                <w:sz w:val="18"/>
                <w:szCs w:val="18"/>
              </w:rPr>
              <w:t>X</w:t>
            </w:r>
          </w:p>
        </w:tc>
        <w:tc>
          <w:tcPr>
            <w:tcW w:w="540" w:type="dxa"/>
          </w:tcPr>
          <w:p w14:paraId="0F81E4F9" w14:textId="121D831C" w:rsidR="00E63DA4" w:rsidRPr="00382305" w:rsidRDefault="00E63DA4" w:rsidP="00751155">
            <w:pPr>
              <w:ind w:right="307"/>
              <w:jc w:val="center"/>
              <w:rPr>
                <w:sz w:val="18"/>
                <w:szCs w:val="18"/>
              </w:rPr>
            </w:pPr>
          </w:p>
        </w:tc>
        <w:tc>
          <w:tcPr>
            <w:tcW w:w="630" w:type="dxa"/>
          </w:tcPr>
          <w:p w14:paraId="0539EE1E" w14:textId="113B9274" w:rsidR="00E63DA4" w:rsidRPr="00382305" w:rsidRDefault="00E63DA4" w:rsidP="00751155">
            <w:pPr>
              <w:ind w:right="307"/>
              <w:jc w:val="center"/>
              <w:rPr>
                <w:sz w:val="18"/>
                <w:szCs w:val="18"/>
              </w:rPr>
            </w:pPr>
          </w:p>
        </w:tc>
        <w:tc>
          <w:tcPr>
            <w:tcW w:w="5580" w:type="dxa"/>
          </w:tcPr>
          <w:p w14:paraId="1A709738" w14:textId="15C67691" w:rsidR="00E63DA4" w:rsidRDefault="00E63DA4" w:rsidP="00986D9A">
            <w:pPr>
              <w:ind w:right="307"/>
              <w:rPr>
                <w:sz w:val="18"/>
                <w:szCs w:val="18"/>
              </w:rPr>
            </w:pPr>
            <w:r w:rsidRPr="00751155">
              <w:rPr>
                <w:sz w:val="18"/>
                <w:szCs w:val="18"/>
              </w:rPr>
              <w:t xml:space="preserve">All account access (including user, application, and system) is Security-group driven and follows a least-privilege model. Access </w:t>
            </w:r>
            <w:r w:rsidR="00986D9A">
              <w:rPr>
                <w:sz w:val="18"/>
                <w:szCs w:val="18"/>
              </w:rPr>
              <w:t xml:space="preserve">must </w:t>
            </w:r>
            <w:r w:rsidRPr="00751155">
              <w:rPr>
                <w:sz w:val="18"/>
                <w:szCs w:val="18"/>
              </w:rPr>
              <w:t>be requested and received for appropriate purposes using just-in-time and least-access policies.</w:t>
            </w:r>
          </w:p>
        </w:tc>
      </w:tr>
      <w:tr w:rsidR="00E63DA4" w:rsidRPr="00760132" w14:paraId="56AC9AAF" w14:textId="77777777" w:rsidTr="00F33394">
        <w:trPr>
          <w:trHeight w:val="29"/>
        </w:trPr>
        <w:tc>
          <w:tcPr>
            <w:tcW w:w="1248" w:type="dxa"/>
            <w:shd w:val="clear" w:color="auto" w:fill="E5DFEC" w:themeFill="accent4" w:themeFillTint="33"/>
          </w:tcPr>
          <w:p w14:paraId="1F1C7E47" w14:textId="5D9E7509" w:rsidR="00751155" w:rsidRPr="00327843" w:rsidRDefault="00751155" w:rsidP="00751155">
            <w:pPr>
              <w:jc w:val="center"/>
              <w:rPr>
                <w:b/>
                <w:color w:val="000000"/>
                <w:sz w:val="18"/>
                <w:szCs w:val="18"/>
              </w:rPr>
            </w:pPr>
            <w:r w:rsidRPr="00327843">
              <w:rPr>
                <w:b/>
                <w:color w:val="000000"/>
                <w:sz w:val="18"/>
                <w:szCs w:val="18"/>
              </w:rPr>
              <w:t>Q. 128:</w:t>
            </w:r>
          </w:p>
          <w:p w14:paraId="3E1AF867" w14:textId="26E6B922" w:rsidR="00E63DA4" w:rsidRPr="00327843" w:rsidRDefault="00E63DA4" w:rsidP="00751155">
            <w:pPr>
              <w:jc w:val="center"/>
              <w:rPr>
                <w:color w:val="000000"/>
                <w:sz w:val="18"/>
                <w:szCs w:val="18"/>
              </w:rPr>
            </w:pPr>
            <w:r w:rsidRPr="00327843">
              <w:rPr>
                <w:color w:val="000000"/>
                <w:sz w:val="18"/>
                <w:szCs w:val="18"/>
              </w:rPr>
              <w:t>AS-2.5</w:t>
            </w:r>
          </w:p>
        </w:tc>
        <w:tc>
          <w:tcPr>
            <w:tcW w:w="2070" w:type="dxa"/>
            <w:shd w:val="clear" w:color="auto" w:fill="F2F2F2" w:themeFill="background1" w:themeFillShade="F2"/>
          </w:tcPr>
          <w:p w14:paraId="2BB84E60" w14:textId="0759F6F5" w:rsidR="00E63DA4" w:rsidRPr="009D14F6" w:rsidRDefault="00E63DA4" w:rsidP="00751155">
            <w:pPr>
              <w:rPr>
                <w:rFonts w:eastAsia="Times New Roman"/>
                <w:i/>
                <w:sz w:val="18"/>
                <w:szCs w:val="18"/>
              </w:rPr>
            </w:pPr>
            <w:r w:rsidRPr="00751155">
              <w:rPr>
                <w:rFonts w:eastAsia="Times New Roman"/>
                <w:i/>
                <w:sz w:val="18"/>
                <w:szCs w:val="18"/>
              </w:rPr>
              <w:t>Do you have a key management lifecycle?</w:t>
            </w:r>
          </w:p>
        </w:tc>
        <w:tc>
          <w:tcPr>
            <w:tcW w:w="540" w:type="dxa"/>
            <w:shd w:val="clear" w:color="auto" w:fill="92D050"/>
          </w:tcPr>
          <w:p w14:paraId="58A3933D" w14:textId="2163C6D5" w:rsidR="00E63DA4" w:rsidRPr="00382305" w:rsidRDefault="00E63DA4" w:rsidP="00751155">
            <w:pPr>
              <w:ind w:right="307"/>
              <w:jc w:val="center"/>
              <w:rPr>
                <w:rFonts w:eastAsia="Times New Roman"/>
                <w:sz w:val="18"/>
                <w:szCs w:val="18"/>
              </w:rPr>
            </w:pPr>
            <w:r w:rsidRPr="00382305">
              <w:rPr>
                <w:color w:val="000000"/>
                <w:sz w:val="18"/>
                <w:szCs w:val="18"/>
              </w:rPr>
              <w:t>X</w:t>
            </w:r>
          </w:p>
        </w:tc>
        <w:tc>
          <w:tcPr>
            <w:tcW w:w="540" w:type="dxa"/>
          </w:tcPr>
          <w:p w14:paraId="16546740" w14:textId="6A4985D8" w:rsidR="00E63DA4" w:rsidRPr="00382305" w:rsidRDefault="00E63DA4" w:rsidP="00751155">
            <w:pPr>
              <w:ind w:right="307"/>
              <w:jc w:val="center"/>
              <w:rPr>
                <w:sz w:val="18"/>
                <w:szCs w:val="18"/>
              </w:rPr>
            </w:pPr>
          </w:p>
        </w:tc>
        <w:tc>
          <w:tcPr>
            <w:tcW w:w="630" w:type="dxa"/>
          </w:tcPr>
          <w:p w14:paraId="3F09BECB" w14:textId="21A0AC9A" w:rsidR="00E63DA4" w:rsidRPr="00382305" w:rsidRDefault="00E63DA4" w:rsidP="00751155">
            <w:pPr>
              <w:ind w:right="307"/>
              <w:jc w:val="center"/>
              <w:rPr>
                <w:sz w:val="18"/>
                <w:szCs w:val="18"/>
              </w:rPr>
            </w:pPr>
          </w:p>
        </w:tc>
        <w:tc>
          <w:tcPr>
            <w:tcW w:w="5580" w:type="dxa"/>
          </w:tcPr>
          <w:p w14:paraId="0B3F3E92" w14:textId="77777777" w:rsidR="006D4D81" w:rsidRDefault="00E63DA4" w:rsidP="006D4D81">
            <w:pPr>
              <w:ind w:right="307"/>
              <w:rPr>
                <w:sz w:val="18"/>
                <w:szCs w:val="18"/>
              </w:rPr>
            </w:pPr>
            <w:r w:rsidRPr="00751155">
              <w:rPr>
                <w:sz w:val="18"/>
                <w:szCs w:val="18"/>
              </w:rPr>
              <w:t xml:space="preserve">Key </w:t>
            </w:r>
            <w:r w:rsidR="006D4D81">
              <w:rPr>
                <w:sz w:val="18"/>
                <w:szCs w:val="18"/>
              </w:rPr>
              <w:t>M</w:t>
            </w:r>
            <w:r w:rsidRPr="00751155">
              <w:rPr>
                <w:sz w:val="18"/>
                <w:szCs w:val="18"/>
              </w:rPr>
              <w:t>anagement encompasses the entire lifecycle of cryptographic keys. A key has three phases during its l</w:t>
            </w:r>
            <w:r w:rsidR="006D4D81">
              <w:rPr>
                <w:sz w:val="18"/>
                <w:szCs w:val="18"/>
              </w:rPr>
              <w:t xml:space="preserve">ife, namely </w:t>
            </w:r>
            <w:r w:rsidRPr="00751155">
              <w:rPr>
                <w:sz w:val="18"/>
                <w:szCs w:val="18"/>
              </w:rPr>
              <w:t>Pre-Operational, Operational and Post-Operational.</w:t>
            </w:r>
          </w:p>
          <w:p w14:paraId="5E7CD688" w14:textId="77777777" w:rsidR="006D4D81" w:rsidRDefault="00E63DA4" w:rsidP="006D4D81">
            <w:pPr>
              <w:ind w:right="307"/>
              <w:rPr>
                <w:sz w:val="18"/>
                <w:szCs w:val="18"/>
              </w:rPr>
            </w:pPr>
            <w:r w:rsidRPr="00751155">
              <w:rPr>
                <w:sz w:val="18"/>
                <w:szCs w:val="18"/>
              </w:rPr>
              <w:br/>
              <w:t>Pre-Operational Phase:</w:t>
            </w:r>
          </w:p>
          <w:p w14:paraId="436E710F" w14:textId="513E27B8" w:rsidR="006D4D81" w:rsidRDefault="006D4D81" w:rsidP="004A7288">
            <w:pPr>
              <w:pStyle w:val="ListParagraph"/>
              <w:numPr>
                <w:ilvl w:val="0"/>
                <w:numId w:val="17"/>
              </w:numPr>
              <w:ind w:right="307"/>
              <w:rPr>
                <w:sz w:val="18"/>
                <w:szCs w:val="18"/>
              </w:rPr>
            </w:pPr>
            <w:r w:rsidRPr="006D4D81">
              <w:rPr>
                <w:b/>
                <w:sz w:val="18"/>
                <w:szCs w:val="18"/>
              </w:rPr>
              <w:t>Key Generation</w:t>
            </w:r>
            <w:r>
              <w:rPr>
                <w:sz w:val="18"/>
                <w:szCs w:val="18"/>
              </w:rPr>
              <w:t>—</w:t>
            </w:r>
            <w:r w:rsidR="00E63DA4" w:rsidRPr="006D4D81">
              <w:rPr>
                <w:sz w:val="18"/>
                <w:szCs w:val="18"/>
              </w:rPr>
              <w:t xml:space="preserve">When a component team needs a new </w:t>
            </w:r>
            <w:r w:rsidR="000F4C46">
              <w:rPr>
                <w:sz w:val="18"/>
                <w:szCs w:val="18"/>
              </w:rPr>
              <w:t>s</w:t>
            </w:r>
            <w:r w:rsidR="00E63DA4" w:rsidRPr="006D4D81">
              <w:rPr>
                <w:sz w:val="18"/>
                <w:szCs w:val="18"/>
              </w:rPr>
              <w:t>elf-signed certificate, they are able to generate it using Secret Store. Secret Store generates the certif</w:t>
            </w:r>
            <w:r w:rsidR="000F4C46">
              <w:rPr>
                <w:sz w:val="18"/>
                <w:szCs w:val="18"/>
              </w:rPr>
              <w:t>icate, stores it and makes the metad</w:t>
            </w:r>
            <w:r w:rsidR="00E63DA4" w:rsidRPr="006D4D81">
              <w:rPr>
                <w:sz w:val="18"/>
                <w:szCs w:val="18"/>
              </w:rPr>
              <w:t>ata available to the requestor.</w:t>
            </w:r>
          </w:p>
          <w:p w14:paraId="2CCDD2AD" w14:textId="77777777" w:rsidR="006D4D81" w:rsidRDefault="00E63DA4" w:rsidP="004A7288">
            <w:pPr>
              <w:pStyle w:val="ListParagraph"/>
              <w:numPr>
                <w:ilvl w:val="0"/>
                <w:numId w:val="17"/>
              </w:numPr>
              <w:ind w:right="307"/>
              <w:rPr>
                <w:sz w:val="18"/>
                <w:szCs w:val="18"/>
              </w:rPr>
            </w:pPr>
            <w:r w:rsidRPr="006D4D81">
              <w:rPr>
                <w:b/>
                <w:sz w:val="18"/>
                <w:szCs w:val="18"/>
              </w:rPr>
              <w:t>Key Installation</w:t>
            </w:r>
            <w:r w:rsidR="006D4D81" w:rsidRPr="006D4D81">
              <w:rPr>
                <w:sz w:val="18"/>
                <w:szCs w:val="18"/>
              </w:rPr>
              <w:t>—</w:t>
            </w:r>
            <w:r w:rsidRPr="006D4D81">
              <w:rPr>
                <w:sz w:val="18"/>
                <w:szCs w:val="18"/>
              </w:rPr>
              <w:t>Component teams use the metadata of the certificate and invoke Secret Store to install the certificate on Fabric Nodes, MDS Runners, or Tenants. Typically</w:t>
            </w:r>
            <w:r w:rsidR="006D4D81" w:rsidRPr="006D4D81">
              <w:rPr>
                <w:sz w:val="18"/>
                <w:szCs w:val="18"/>
              </w:rPr>
              <w:t>,</w:t>
            </w:r>
            <w:r w:rsidRPr="006D4D81">
              <w:rPr>
                <w:sz w:val="18"/>
                <w:szCs w:val="18"/>
              </w:rPr>
              <w:t xml:space="preserve"> this is performed as </w:t>
            </w:r>
            <w:r w:rsidR="006D4D81">
              <w:rPr>
                <w:sz w:val="18"/>
                <w:szCs w:val="18"/>
              </w:rPr>
              <w:t>part of the deployment process.</w:t>
            </w:r>
          </w:p>
          <w:p w14:paraId="7EBF8021" w14:textId="77777777" w:rsidR="006D4D81" w:rsidRDefault="00E63DA4" w:rsidP="004A7288">
            <w:pPr>
              <w:pStyle w:val="ListParagraph"/>
              <w:numPr>
                <w:ilvl w:val="0"/>
                <w:numId w:val="17"/>
              </w:numPr>
              <w:ind w:right="307"/>
              <w:rPr>
                <w:sz w:val="18"/>
                <w:szCs w:val="18"/>
              </w:rPr>
            </w:pPr>
            <w:r w:rsidRPr="006D4D81">
              <w:rPr>
                <w:b/>
                <w:sz w:val="18"/>
                <w:szCs w:val="18"/>
              </w:rPr>
              <w:t>K</w:t>
            </w:r>
            <w:r w:rsidR="006D4D81" w:rsidRPr="006D4D81">
              <w:rPr>
                <w:b/>
                <w:sz w:val="18"/>
                <w:szCs w:val="18"/>
              </w:rPr>
              <w:t>ey Storage</w:t>
            </w:r>
            <w:r w:rsidR="006D4D81">
              <w:rPr>
                <w:sz w:val="18"/>
                <w:szCs w:val="18"/>
              </w:rPr>
              <w:t>—</w:t>
            </w:r>
            <w:r w:rsidRPr="006D4D81">
              <w:rPr>
                <w:sz w:val="18"/>
                <w:szCs w:val="18"/>
              </w:rPr>
              <w:t>Keys are stored in the Secret Store database in an encrypted format. Secret Store automatically (and securely) populates the Secret Store Service database with the new public and private key info, including setting the initial access control po</w:t>
            </w:r>
            <w:r w:rsidR="006D4D81">
              <w:rPr>
                <w:sz w:val="18"/>
                <w:szCs w:val="18"/>
              </w:rPr>
              <w:t>licy for this data.</w:t>
            </w:r>
          </w:p>
          <w:p w14:paraId="23E51B42" w14:textId="78F42F0C" w:rsidR="006D4D81" w:rsidRDefault="006D4D81" w:rsidP="004A7288">
            <w:pPr>
              <w:pStyle w:val="ListParagraph"/>
              <w:numPr>
                <w:ilvl w:val="0"/>
                <w:numId w:val="17"/>
              </w:numPr>
              <w:ind w:right="307"/>
              <w:rPr>
                <w:sz w:val="18"/>
                <w:szCs w:val="18"/>
              </w:rPr>
            </w:pPr>
            <w:r w:rsidRPr="006D4D81">
              <w:rPr>
                <w:b/>
                <w:sz w:val="18"/>
                <w:szCs w:val="18"/>
              </w:rPr>
              <w:t xml:space="preserve">Master </w:t>
            </w:r>
            <w:r w:rsidR="003B5B22">
              <w:rPr>
                <w:b/>
                <w:sz w:val="18"/>
                <w:szCs w:val="18"/>
              </w:rPr>
              <w:t>E</w:t>
            </w:r>
            <w:r w:rsidRPr="006D4D81">
              <w:rPr>
                <w:b/>
                <w:sz w:val="18"/>
                <w:szCs w:val="18"/>
              </w:rPr>
              <w:t xml:space="preserve">ncryption </w:t>
            </w:r>
            <w:r w:rsidR="003B5B22">
              <w:rPr>
                <w:b/>
                <w:sz w:val="18"/>
                <w:szCs w:val="18"/>
              </w:rPr>
              <w:t>C</w:t>
            </w:r>
            <w:r w:rsidRPr="006D4D81">
              <w:rPr>
                <w:b/>
                <w:sz w:val="18"/>
                <w:szCs w:val="18"/>
              </w:rPr>
              <w:t>ertificate</w:t>
            </w:r>
            <w:r>
              <w:rPr>
                <w:sz w:val="18"/>
                <w:szCs w:val="18"/>
              </w:rPr>
              <w:t>—</w:t>
            </w:r>
            <w:r w:rsidR="00E63DA4" w:rsidRPr="006D4D81">
              <w:rPr>
                <w:sz w:val="18"/>
                <w:szCs w:val="18"/>
              </w:rPr>
              <w:t>The master encryption certificate is in non-exportable form on the administrators’ account of the secret store machine. The Administrator access to secret store machine is restricted to administrat</w:t>
            </w:r>
            <w:r>
              <w:rPr>
                <w:sz w:val="18"/>
                <w:szCs w:val="18"/>
              </w:rPr>
              <w:t>or</w:t>
            </w:r>
            <w:r w:rsidR="000F4C46">
              <w:rPr>
                <w:sz w:val="18"/>
                <w:szCs w:val="18"/>
              </w:rPr>
              <w:t>s</w:t>
            </w:r>
            <w:r>
              <w:rPr>
                <w:sz w:val="18"/>
                <w:szCs w:val="18"/>
              </w:rPr>
              <w:t xml:space="preserve"> from WAPS FTE staff.</w:t>
            </w:r>
            <w:r>
              <w:rPr>
                <w:sz w:val="18"/>
                <w:szCs w:val="18"/>
              </w:rPr>
              <w:br/>
            </w:r>
          </w:p>
          <w:p w14:paraId="3BA5A49D" w14:textId="77777777" w:rsidR="006D4D81" w:rsidRDefault="00E63DA4" w:rsidP="006D4D81">
            <w:pPr>
              <w:ind w:right="307"/>
              <w:rPr>
                <w:sz w:val="18"/>
                <w:szCs w:val="18"/>
              </w:rPr>
            </w:pPr>
            <w:r w:rsidRPr="006D4D81">
              <w:rPr>
                <w:sz w:val="18"/>
                <w:szCs w:val="18"/>
              </w:rPr>
              <w:t>Operational Phase:</w:t>
            </w:r>
          </w:p>
          <w:p w14:paraId="3D2F4910" w14:textId="22C909C0" w:rsidR="006D4D81" w:rsidRDefault="006D4D81" w:rsidP="004A7288">
            <w:pPr>
              <w:pStyle w:val="ListParagraph"/>
              <w:numPr>
                <w:ilvl w:val="0"/>
                <w:numId w:val="18"/>
              </w:numPr>
              <w:ind w:right="307"/>
              <w:rPr>
                <w:sz w:val="18"/>
                <w:szCs w:val="18"/>
              </w:rPr>
            </w:pPr>
            <w:r w:rsidRPr="006D4D81">
              <w:rPr>
                <w:b/>
                <w:sz w:val="18"/>
                <w:szCs w:val="18"/>
              </w:rPr>
              <w:t>Key Expiry/Rotation/Change</w:t>
            </w:r>
            <w:r>
              <w:rPr>
                <w:sz w:val="18"/>
                <w:szCs w:val="18"/>
              </w:rPr>
              <w:t>—</w:t>
            </w:r>
            <w:r w:rsidR="00E63DA4" w:rsidRPr="006D4D81">
              <w:rPr>
                <w:sz w:val="18"/>
                <w:szCs w:val="18"/>
              </w:rPr>
              <w:t>Cert</w:t>
            </w:r>
            <w:r w:rsidR="000F4C46">
              <w:rPr>
                <w:sz w:val="18"/>
                <w:szCs w:val="18"/>
              </w:rPr>
              <w:t>ificate</w:t>
            </w:r>
            <w:r w:rsidR="00E63DA4" w:rsidRPr="006D4D81">
              <w:rPr>
                <w:sz w:val="18"/>
                <w:szCs w:val="18"/>
              </w:rPr>
              <w:t xml:space="preserve"> expiration monitoring engines have been deployed within Microsoft Azure Services. As a monitor</w:t>
            </w:r>
            <w:r w:rsidR="000F4C46">
              <w:rPr>
                <w:sz w:val="18"/>
                <w:szCs w:val="18"/>
              </w:rPr>
              <w:t>ing</w:t>
            </w:r>
            <w:r w:rsidR="00E63DA4" w:rsidRPr="006D4D81">
              <w:rPr>
                <w:sz w:val="18"/>
                <w:szCs w:val="18"/>
              </w:rPr>
              <w:t xml:space="preserve"> engine detects an expiring cert</w:t>
            </w:r>
            <w:r w:rsidR="000F4C46">
              <w:rPr>
                <w:sz w:val="18"/>
                <w:szCs w:val="18"/>
              </w:rPr>
              <w:t>ificate</w:t>
            </w:r>
            <w:r w:rsidR="00E63DA4" w:rsidRPr="006D4D81">
              <w:rPr>
                <w:sz w:val="18"/>
                <w:szCs w:val="18"/>
              </w:rPr>
              <w:t>, a new Secret Expiration entry will be created in</w:t>
            </w:r>
            <w:r w:rsidR="000F4C46">
              <w:rPr>
                <w:sz w:val="18"/>
                <w:szCs w:val="18"/>
              </w:rPr>
              <w:t xml:space="preserve"> the tracking system</w:t>
            </w:r>
            <w:r w:rsidR="00E63DA4" w:rsidRPr="006D4D81">
              <w:rPr>
                <w:sz w:val="18"/>
                <w:szCs w:val="18"/>
              </w:rPr>
              <w:t xml:space="preserve">. Component teams </w:t>
            </w:r>
            <w:r w:rsidR="000F4C46">
              <w:rPr>
                <w:sz w:val="18"/>
                <w:szCs w:val="18"/>
              </w:rPr>
              <w:t xml:space="preserve">manage </w:t>
            </w:r>
            <w:r w:rsidR="00E63DA4" w:rsidRPr="006D4D81">
              <w:rPr>
                <w:sz w:val="18"/>
                <w:szCs w:val="18"/>
              </w:rPr>
              <w:t xml:space="preserve">the </w:t>
            </w:r>
            <w:r w:rsidR="00E63DA4" w:rsidRPr="006D4D81">
              <w:rPr>
                <w:sz w:val="18"/>
                <w:szCs w:val="18"/>
              </w:rPr>
              <w:lastRenderedPageBreak/>
              <w:t>Rotation Periodicity along with self-rep</w:t>
            </w:r>
            <w:r>
              <w:rPr>
                <w:sz w:val="18"/>
                <w:szCs w:val="18"/>
              </w:rPr>
              <w:t>orting to ensure compliance.</w:t>
            </w:r>
          </w:p>
          <w:p w14:paraId="31134E5A" w14:textId="78FEEDF0" w:rsidR="006D4D81" w:rsidRDefault="006D4D81" w:rsidP="004A7288">
            <w:pPr>
              <w:pStyle w:val="ListParagraph"/>
              <w:numPr>
                <w:ilvl w:val="0"/>
                <w:numId w:val="18"/>
              </w:numPr>
              <w:ind w:right="307"/>
              <w:rPr>
                <w:sz w:val="18"/>
                <w:szCs w:val="18"/>
              </w:rPr>
            </w:pPr>
            <w:r w:rsidRPr="006D4D81">
              <w:rPr>
                <w:b/>
                <w:sz w:val="18"/>
                <w:szCs w:val="18"/>
              </w:rPr>
              <w:t>Key Compromise</w:t>
            </w:r>
            <w:r>
              <w:rPr>
                <w:sz w:val="18"/>
                <w:szCs w:val="18"/>
              </w:rPr>
              <w:t>—</w:t>
            </w:r>
            <w:r w:rsidR="00E63DA4" w:rsidRPr="006D4D81">
              <w:rPr>
                <w:sz w:val="18"/>
                <w:szCs w:val="18"/>
              </w:rPr>
              <w:t>In case of a key compromise, an incident ticket is created</w:t>
            </w:r>
            <w:r w:rsidR="000F4C46">
              <w:rPr>
                <w:sz w:val="18"/>
                <w:szCs w:val="18"/>
              </w:rPr>
              <w:t>, and t</w:t>
            </w:r>
            <w:r w:rsidR="00E63DA4" w:rsidRPr="006D4D81">
              <w:rPr>
                <w:sz w:val="18"/>
                <w:szCs w:val="18"/>
              </w:rPr>
              <w:t>he issue is escalated to operation</w:t>
            </w:r>
            <w:r w:rsidR="000F4C46">
              <w:rPr>
                <w:sz w:val="18"/>
                <w:szCs w:val="18"/>
              </w:rPr>
              <w:t>s</w:t>
            </w:r>
            <w:r w:rsidR="00E63DA4" w:rsidRPr="006D4D81">
              <w:rPr>
                <w:sz w:val="18"/>
                <w:szCs w:val="18"/>
              </w:rPr>
              <w:t xml:space="preserve"> managers. Based on the extent of compromise and the impact, the existing certificate and the service may be brought down temporarily. A new certificate is created and the deployment is carried out in accordance with the release/change management process.</w:t>
            </w:r>
            <w:r w:rsidR="00B102C7" w:rsidRPr="006D4D81">
              <w:rPr>
                <w:sz w:val="18"/>
                <w:szCs w:val="18"/>
              </w:rPr>
              <w:t xml:space="preserve"> </w:t>
            </w:r>
            <w:r w:rsidR="00E63DA4" w:rsidRPr="006D4D81">
              <w:rPr>
                <w:sz w:val="18"/>
                <w:szCs w:val="18"/>
              </w:rPr>
              <w:t>Microsoft Azure Live Support (ALS) notifies the Certificate Authority of the certificate that’s revoked</w:t>
            </w:r>
            <w:r w:rsidR="000F4C46">
              <w:rPr>
                <w:sz w:val="18"/>
                <w:szCs w:val="18"/>
              </w:rPr>
              <w:t>,</w:t>
            </w:r>
            <w:r w:rsidR="00E63DA4" w:rsidRPr="006D4D81">
              <w:rPr>
                <w:sz w:val="18"/>
                <w:szCs w:val="18"/>
              </w:rPr>
              <w:t xml:space="preserve"> then the component team updates the component’s configuration as necessary such that it refers to the new, rather than the old</w:t>
            </w:r>
            <w:r w:rsidR="000F4C46">
              <w:rPr>
                <w:sz w:val="18"/>
                <w:szCs w:val="18"/>
              </w:rPr>
              <w:t>,</w:t>
            </w:r>
            <w:r w:rsidR="00E63DA4" w:rsidRPr="006D4D81">
              <w:rPr>
                <w:sz w:val="18"/>
                <w:szCs w:val="18"/>
              </w:rPr>
              <w:t xml:space="preserve"> cert</w:t>
            </w:r>
            <w:r>
              <w:rPr>
                <w:sz w:val="18"/>
                <w:szCs w:val="18"/>
              </w:rPr>
              <w:t>ificate.</w:t>
            </w:r>
            <w:r>
              <w:rPr>
                <w:sz w:val="18"/>
                <w:szCs w:val="18"/>
              </w:rPr>
              <w:br/>
            </w:r>
          </w:p>
          <w:p w14:paraId="5901EFD4" w14:textId="77777777" w:rsidR="006D4D81" w:rsidRDefault="00E63DA4" w:rsidP="006D4D81">
            <w:pPr>
              <w:ind w:right="307"/>
              <w:rPr>
                <w:sz w:val="18"/>
                <w:szCs w:val="18"/>
              </w:rPr>
            </w:pPr>
            <w:r w:rsidRPr="006D4D81">
              <w:rPr>
                <w:sz w:val="18"/>
                <w:szCs w:val="18"/>
              </w:rPr>
              <w:t>Post-Operation Phase</w:t>
            </w:r>
            <w:r w:rsidR="006D4D81">
              <w:rPr>
                <w:sz w:val="18"/>
                <w:szCs w:val="18"/>
              </w:rPr>
              <w:t>:</w:t>
            </w:r>
          </w:p>
          <w:p w14:paraId="6F79578B" w14:textId="77777777" w:rsidR="006D4D81" w:rsidRDefault="006D4D81" w:rsidP="004A7288">
            <w:pPr>
              <w:pStyle w:val="ListParagraph"/>
              <w:numPr>
                <w:ilvl w:val="0"/>
                <w:numId w:val="19"/>
              </w:numPr>
              <w:ind w:right="307"/>
              <w:rPr>
                <w:sz w:val="18"/>
                <w:szCs w:val="18"/>
              </w:rPr>
            </w:pPr>
            <w:r w:rsidRPr="006D4D81">
              <w:rPr>
                <w:b/>
                <w:sz w:val="18"/>
                <w:szCs w:val="18"/>
              </w:rPr>
              <w:t>Key Revocation</w:t>
            </w:r>
            <w:r>
              <w:rPr>
                <w:sz w:val="18"/>
                <w:szCs w:val="18"/>
              </w:rPr>
              <w:t>—</w:t>
            </w:r>
            <w:r w:rsidR="00E63DA4" w:rsidRPr="006D4D81">
              <w:rPr>
                <w:sz w:val="18"/>
                <w:szCs w:val="18"/>
              </w:rPr>
              <w:t>In case a key needs to be revoked due to a key compromise, Key Compromise procedure</w:t>
            </w:r>
            <w:r>
              <w:rPr>
                <w:sz w:val="18"/>
                <w:szCs w:val="18"/>
              </w:rPr>
              <w:t xml:space="preserve"> should be followed.</w:t>
            </w:r>
          </w:p>
          <w:p w14:paraId="62128E1A" w14:textId="756B3735" w:rsidR="006D4D81" w:rsidRDefault="006D4D81" w:rsidP="004A7288">
            <w:pPr>
              <w:pStyle w:val="ListParagraph"/>
              <w:numPr>
                <w:ilvl w:val="0"/>
                <w:numId w:val="19"/>
              </w:numPr>
              <w:ind w:right="307"/>
              <w:rPr>
                <w:sz w:val="18"/>
                <w:szCs w:val="18"/>
              </w:rPr>
            </w:pPr>
            <w:r w:rsidRPr="006D4D81">
              <w:rPr>
                <w:b/>
                <w:sz w:val="18"/>
                <w:szCs w:val="18"/>
              </w:rPr>
              <w:t>Key Archival and Recovery</w:t>
            </w:r>
            <w:r>
              <w:rPr>
                <w:sz w:val="18"/>
                <w:szCs w:val="18"/>
              </w:rPr>
              <w:t>—</w:t>
            </w:r>
            <w:r w:rsidR="00E63DA4" w:rsidRPr="006D4D81">
              <w:rPr>
                <w:sz w:val="18"/>
                <w:szCs w:val="18"/>
              </w:rPr>
              <w:t xml:space="preserve">All keys are stored for two years after </w:t>
            </w:r>
            <w:r w:rsidR="003E14E3">
              <w:rPr>
                <w:sz w:val="18"/>
                <w:szCs w:val="18"/>
              </w:rPr>
              <w:t>they are marked deleted in the S</w:t>
            </w:r>
            <w:r w:rsidR="00E63DA4" w:rsidRPr="006D4D81">
              <w:rPr>
                <w:sz w:val="18"/>
                <w:szCs w:val="18"/>
              </w:rPr>
              <w:t xml:space="preserve">ecret </w:t>
            </w:r>
            <w:r w:rsidR="003E14E3">
              <w:rPr>
                <w:sz w:val="18"/>
                <w:szCs w:val="18"/>
              </w:rPr>
              <w:t>S</w:t>
            </w:r>
            <w:r w:rsidR="00E63DA4" w:rsidRPr="006D4D81">
              <w:rPr>
                <w:sz w:val="18"/>
                <w:szCs w:val="18"/>
              </w:rPr>
              <w:t xml:space="preserve">tore and are recoverable if needed. In case the key needs to be recovered, a ticket is raised and the </w:t>
            </w:r>
            <w:r w:rsidR="003E14E3">
              <w:rPr>
                <w:sz w:val="18"/>
                <w:szCs w:val="18"/>
              </w:rPr>
              <w:t>S</w:t>
            </w:r>
            <w:r w:rsidR="00E63DA4" w:rsidRPr="006D4D81">
              <w:rPr>
                <w:sz w:val="18"/>
                <w:szCs w:val="18"/>
              </w:rPr>
              <w:t xml:space="preserve">ecret </w:t>
            </w:r>
            <w:r w:rsidR="003E14E3">
              <w:rPr>
                <w:sz w:val="18"/>
                <w:szCs w:val="18"/>
              </w:rPr>
              <w:t>S</w:t>
            </w:r>
            <w:r w:rsidR="00E63DA4" w:rsidRPr="006D4D81">
              <w:rPr>
                <w:sz w:val="18"/>
                <w:szCs w:val="18"/>
              </w:rPr>
              <w:t>tore administrator recove</w:t>
            </w:r>
            <w:r>
              <w:rPr>
                <w:sz w:val="18"/>
                <w:szCs w:val="18"/>
              </w:rPr>
              <w:t>rs the key.</w:t>
            </w:r>
          </w:p>
          <w:p w14:paraId="07F254F3" w14:textId="07E29C39" w:rsidR="006D4D81" w:rsidRDefault="00E63DA4" w:rsidP="004A7288">
            <w:pPr>
              <w:pStyle w:val="ListParagraph"/>
              <w:numPr>
                <w:ilvl w:val="0"/>
                <w:numId w:val="19"/>
              </w:numPr>
              <w:ind w:right="307"/>
              <w:rPr>
                <w:sz w:val="18"/>
                <w:szCs w:val="18"/>
              </w:rPr>
            </w:pPr>
            <w:r w:rsidRPr="006D4D81">
              <w:rPr>
                <w:b/>
                <w:sz w:val="18"/>
                <w:szCs w:val="18"/>
              </w:rPr>
              <w:t>K</w:t>
            </w:r>
            <w:r w:rsidR="006D4D81" w:rsidRPr="006D4D81">
              <w:rPr>
                <w:b/>
                <w:sz w:val="18"/>
                <w:szCs w:val="18"/>
              </w:rPr>
              <w:t>ey Destruction</w:t>
            </w:r>
            <w:r w:rsidR="006D4D81">
              <w:rPr>
                <w:sz w:val="18"/>
                <w:szCs w:val="18"/>
              </w:rPr>
              <w:t>—</w:t>
            </w:r>
            <w:r w:rsidRPr="006D4D81">
              <w:rPr>
                <w:sz w:val="18"/>
                <w:szCs w:val="18"/>
              </w:rPr>
              <w:t>In the case of key destruction for the master encryption certificate, the keys stored in physical location</w:t>
            </w:r>
            <w:r w:rsidR="003E14E3">
              <w:rPr>
                <w:sz w:val="18"/>
                <w:szCs w:val="18"/>
              </w:rPr>
              <w:t>s are</w:t>
            </w:r>
            <w:r w:rsidRPr="006D4D81">
              <w:rPr>
                <w:sz w:val="18"/>
                <w:szCs w:val="18"/>
              </w:rPr>
              <w:t xml:space="preserve"> wiped securely in such a way that they can</w:t>
            </w:r>
            <w:r w:rsidR="006D4D81">
              <w:rPr>
                <w:sz w:val="18"/>
                <w:szCs w:val="18"/>
              </w:rPr>
              <w:t>’t be recovered.</w:t>
            </w:r>
          </w:p>
          <w:p w14:paraId="73E94297" w14:textId="7B0A057F" w:rsidR="00E63DA4" w:rsidRPr="006D4D81" w:rsidRDefault="006D4D81" w:rsidP="004A7288">
            <w:pPr>
              <w:pStyle w:val="ListParagraph"/>
              <w:numPr>
                <w:ilvl w:val="0"/>
                <w:numId w:val="19"/>
              </w:numPr>
              <w:ind w:right="307"/>
              <w:rPr>
                <w:sz w:val="18"/>
                <w:szCs w:val="18"/>
              </w:rPr>
            </w:pPr>
            <w:r w:rsidRPr="006D4D81">
              <w:rPr>
                <w:b/>
                <w:sz w:val="18"/>
                <w:szCs w:val="18"/>
              </w:rPr>
              <w:t>Logging &amp; Auditing</w:t>
            </w:r>
            <w:r>
              <w:rPr>
                <w:sz w:val="18"/>
                <w:szCs w:val="18"/>
              </w:rPr>
              <w:t>—</w:t>
            </w:r>
            <w:r w:rsidR="00E63DA4" w:rsidRPr="006D4D81">
              <w:rPr>
                <w:sz w:val="18"/>
                <w:szCs w:val="18"/>
              </w:rPr>
              <w:t xml:space="preserve">The </w:t>
            </w:r>
            <w:r w:rsidR="003E14E3">
              <w:rPr>
                <w:sz w:val="18"/>
                <w:szCs w:val="18"/>
              </w:rPr>
              <w:t>S</w:t>
            </w:r>
            <w:r w:rsidR="00E63DA4" w:rsidRPr="006D4D81">
              <w:rPr>
                <w:sz w:val="18"/>
                <w:szCs w:val="18"/>
              </w:rPr>
              <w:t xml:space="preserve">ecret </w:t>
            </w:r>
            <w:r w:rsidR="003E14E3">
              <w:rPr>
                <w:sz w:val="18"/>
                <w:szCs w:val="18"/>
              </w:rPr>
              <w:t>S</w:t>
            </w:r>
            <w:r w:rsidR="00E63DA4" w:rsidRPr="006D4D81">
              <w:rPr>
                <w:sz w:val="18"/>
                <w:szCs w:val="18"/>
              </w:rPr>
              <w:t xml:space="preserve">tore uses an audit agent to detect actions taken on the </w:t>
            </w:r>
            <w:r w:rsidR="003E14E3">
              <w:rPr>
                <w:sz w:val="18"/>
                <w:szCs w:val="18"/>
              </w:rPr>
              <w:t>S</w:t>
            </w:r>
            <w:r w:rsidR="00E63DA4" w:rsidRPr="006D4D81">
              <w:rPr>
                <w:sz w:val="18"/>
                <w:szCs w:val="18"/>
              </w:rPr>
              <w:t xml:space="preserve">ecret </w:t>
            </w:r>
            <w:r w:rsidR="003E14E3">
              <w:rPr>
                <w:sz w:val="18"/>
                <w:szCs w:val="18"/>
              </w:rPr>
              <w:t>S</w:t>
            </w:r>
            <w:r w:rsidR="00E63DA4" w:rsidRPr="006D4D81">
              <w:rPr>
                <w:sz w:val="18"/>
                <w:szCs w:val="18"/>
              </w:rPr>
              <w:t>tore machine. This includes process execution, terminal service sessions, login session, network connect</w:t>
            </w:r>
            <w:r w:rsidR="003E14E3">
              <w:rPr>
                <w:sz w:val="18"/>
                <w:szCs w:val="18"/>
              </w:rPr>
              <w:t>ion</w:t>
            </w:r>
            <w:r w:rsidR="00E63DA4" w:rsidRPr="006D4D81">
              <w:rPr>
                <w:sz w:val="18"/>
                <w:szCs w:val="18"/>
              </w:rPr>
              <w:t xml:space="preserve">s etc. The audit agent also sends these events to the monitoring agent stream. The </w:t>
            </w:r>
            <w:r w:rsidR="003E14E3">
              <w:rPr>
                <w:sz w:val="18"/>
                <w:szCs w:val="18"/>
              </w:rPr>
              <w:t>S</w:t>
            </w:r>
            <w:r w:rsidR="00E63DA4" w:rsidRPr="006D4D81">
              <w:rPr>
                <w:sz w:val="18"/>
                <w:szCs w:val="18"/>
              </w:rPr>
              <w:t xml:space="preserve">ecret </w:t>
            </w:r>
            <w:r w:rsidR="003E14E3">
              <w:rPr>
                <w:sz w:val="18"/>
                <w:szCs w:val="18"/>
              </w:rPr>
              <w:t>S</w:t>
            </w:r>
            <w:r w:rsidR="00E63DA4" w:rsidRPr="006D4D81">
              <w:rPr>
                <w:sz w:val="18"/>
                <w:szCs w:val="18"/>
              </w:rPr>
              <w:t xml:space="preserve">tore also logs all actions invoked using its frontend to the local database and an event stream. </w:t>
            </w:r>
            <w:r w:rsidR="00E63DA4" w:rsidRPr="006D4D81">
              <w:rPr>
                <w:sz w:val="18"/>
                <w:szCs w:val="18"/>
              </w:rPr>
              <w:br/>
            </w:r>
            <w:r w:rsidR="00E63DA4" w:rsidRPr="006D4D81">
              <w:rPr>
                <w:sz w:val="18"/>
                <w:szCs w:val="18"/>
              </w:rPr>
              <w:br/>
              <w:t xml:space="preserve">The </w:t>
            </w:r>
            <w:r w:rsidR="003E14E3">
              <w:rPr>
                <w:sz w:val="18"/>
                <w:szCs w:val="18"/>
              </w:rPr>
              <w:t>S</w:t>
            </w:r>
            <w:r w:rsidR="00E63DA4" w:rsidRPr="006D4D81">
              <w:rPr>
                <w:sz w:val="18"/>
                <w:szCs w:val="18"/>
              </w:rPr>
              <w:t xml:space="preserve">ecret </w:t>
            </w:r>
            <w:r w:rsidR="003E14E3">
              <w:rPr>
                <w:sz w:val="18"/>
                <w:szCs w:val="18"/>
              </w:rPr>
              <w:t>S</w:t>
            </w:r>
            <w:r w:rsidR="00E63DA4" w:rsidRPr="006D4D81">
              <w:rPr>
                <w:sz w:val="18"/>
                <w:szCs w:val="18"/>
              </w:rPr>
              <w:t>tore uses MDS</w:t>
            </w:r>
            <w:r w:rsidR="003E14E3">
              <w:rPr>
                <w:sz w:val="18"/>
                <w:szCs w:val="18"/>
              </w:rPr>
              <w:t xml:space="preserve">. </w:t>
            </w:r>
            <w:r w:rsidR="00E63DA4" w:rsidRPr="006D4D81">
              <w:rPr>
                <w:sz w:val="18"/>
                <w:szCs w:val="18"/>
              </w:rPr>
              <w:t xml:space="preserve">The monitoring agent runs on the </w:t>
            </w:r>
            <w:r w:rsidR="003E14E3">
              <w:rPr>
                <w:sz w:val="18"/>
                <w:szCs w:val="18"/>
              </w:rPr>
              <w:t>S</w:t>
            </w:r>
            <w:r w:rsidR="00E63DA4" w:rsidRPr="006D4D81">
              <w:rPr>
                <w:sz w:val="18"/>
                <w:szCs w:val="18"/>
              </w:rPr>
              <w:t xml:space="preserve">ecret </w:t>
            </w:r>
            <w:r w:rsidR="003E14E3">
              <w:rPr>
                <w:sz w:val="18"/>
                <w:szCs w:val="18"/>
              </w:rPr>
              <w:t xml:space="preserve">Store machine, and </w:t>
            </w:r>
            <w:r w:rsidR="00E63DA4" w:rsidRPr="006D4D81">
              <w:rPr>
                <w:sz w:val="18"/>
                <w:szCs w:val="18"/>
              </w:rPr>
              <w:t xml:space="preserve">uploads the QoS alarm and audit events to </w:t>
            </w:r>
            <w:r>
              <w:rPr>
                <w:sz w:val="18"/>
                <w:szCs w:val="18"/>
              </w:rPr>
              <w:t>Azure Storage</w:t>
            </w:r>
            <w:r w:rsidR="00E63DA4" w:rsidRPr="006D4D81">
              <w:rPr>
                <w:sz w:val="18"/>
                <w:szCs w:val="18"/>
              </w:rPr>
              <w:t xml:space="preserve">. These events are available to </w:t>
            </w:r>
            <w:r>
              <w:rPr>
                <w:sz w:val="18"/>
                <w:szCs w:val="18"/>
              </w:rPr>
              <w:t xml:space="preserve">MDS to carry out monitoring of the </w:t>
            </w:r>
            <w:r w:rsidR="003E14E3">
              <w:rPr>
                <w:sz w:val="18"/>
                <w:szCs w:val="18"/>
              </w:rPr>
              <w:t>S</w:t>
            </w:r>
            <w:r w:rsidR="00E63DA4" w:rsidRPr="006D4D81">
              <w:rPr>
                <w:sz w:val="18"/>
                <w:szCs w:val="18"/>
              </w:rPr>
              <w:t xml:space="preserve">ecret </w:t>
            </w:r>
            <w:r w:rsidR="003E14E3">
              <w:rPr>
                <w:sz w:val="18"/>
                <w:szCs w:val="18"/>
              </w:rPr>
              <w:t>S</w:t>
            </w:r>
            <w:r w:rsidR="00E63DA4" w:rsidRPr="006D4D81">
              <w:rPr>
                <w:sz w:val="18"/>
                <w:szCs w:val="18"/>
              </w:rPr>
              <w:t xml:space="preserve">tore system. </w:t>
            </w:r>
          </w:p>
        </w:tc>
      </w:tr>
      <w:tr w:rsidR="00E63DA4" w:rsidRPr="00760132" w14:paraId="5A296761" w14:textId="77777777" w:rsidTr="00F33394">
        <w:trPr>
          <w:trHeight w:val="29"/>
        </w:trPr>
        <w:tc>
          <w:tcPr>
            <w:tcW w:w="1248" w:type="dxa"/>
            <w:shd w:val="clear" w:color="auto" w:fill="E5DFEC" w:themeFill="accent4" w:themeFillTint="33"/>
          </w:tcPr>
          <w:p w14:paraId="6DDE3DD9" w14:textId="64021553" w:rsidR="00751155" w:rsidRPr="00327843" w:rsidRDefault="00751155" w:rsidP="00751155">
            <w:pPr>
              <w:jc w:val="center"/>
              <w:rPr>
                <w:b/>
                <w:color w:val="000000"/>
                <w:sz w:val="18"/>
                <w:szCs w:val="18"/>
              </w:rPr>
            </w:pPr>
            <w:r w:rsidRPr="00327843">
              <w:rPr>
                <w:b/>
                <w:color w:val="000000"/>
                <w:sz w:val="18"/>
                <w:szCs w:val="18"/>
              </w:rPr>
              <w:lastRenderedPageBreak/>
              <w:t>Q. 129:</w:t>
            </w:r>
          </w:p>
          <w:p w14:paraId="4E880BA0" w14:textId="44DF900B" w:rsidR="00E63DA4" w:rsidRPr="00327843" w:rsidRDefault="00E63DA4" w:rsidP="00751155">
            <w:pPr>
              <w:jc w:val="center"/>
              <w:rPr>
                <w:color w:val="000000"/>
                <w:sz w:val="18"/>
                <w:szCs w:val="18"/>
              </w:rPr>
            </w:pPr>
            <w:r w:rsidRPr="00327843">
              <w:rPr>
                <w:color w:val="000000"/>
                <w:sz w:val="18"/>
                <w:szCs w:val="18"/>
              </w:rPr>
              <w:t>AS-2.5</w:t>
            </w:r>
          </w:p>
        </w:tc>
        <w:tc>
          <w:tcPr>
            <w:tcW w:w="2070" w:type="dxa"/>
            <w:shd w:val="clear" w:color="auto" w:fill="F2F2F2" w:themeFill="background1" w:themeFillShade="F2"/>
          </w:tcPr>
          <w:p w14:paraId="5432DB35" w14:textId="2A92598B" w:rsidR="00E63DA4" w:rsidRPr="009D14F6" w:rsidRDefault="00E63DA4" w:rsidP="00751155">
            <w:pPr>
              <w:rPr>
                <w:rFonts w:eastAsia="Times New Roman"/>
                <w:i/>
                <w:sz w:val="18"/>
                <w:szCs w:val="18"/>
              </w:rPr>
            </w:pPr>
            <w:r w:rsidRPr="00751155">
              <w:rPr>
                <w:rFonts w:eastAsia="Times New Roman"/>
                <w:i/>
                <w:sz w:val="18"/>
                <w:szCs w:val="18"/>
              </w:rPr>
              <w:t>Do you protect keys in a vault?</w:t>
            </w:r>
          </w:p>
        </w:tc>
        <w:tc>
          <w:tcPr>
            <w:tcW w:w="540" w:type="dxa"/>
            <w:shd w:val="clear" w:color="auto" w:fill="92D050"/>
          </w:tcPr>
          <w:p w14:paraId="3E10512D" w14:textId="4B81F5FF" w:rsidR="00E63DA4" w:rsidRPr="00382305" w:rsidRDefault="00E63DA4" w:rsidP="00751155">
            <w:pPr>
              <w:ind w:right="307"/>
              <w:jc w:val="center"/>
              <w:rPr>
                <w:rFonts w:eastAsia="Times New Roman"/>
                <w:sz w:val="18"/>
                <w:szCs w:val="18"/>
              </w:rPr>
            </w:pPr>
            <w:r w:rsidRPr="00382305">
              <w:rPr>
                <w:color w:val="000000"/>
                <w:sz w:val="18"/>
                <w:szCs w:val="18"/>
              </w:rPr>
              <w:t>X</w:t>
            </w:r>
          </w:p>
        </w:tc>
        <w:tc>
          <w:tcPr>
            <w:tcW w:w="540" w:type="dxa"/>
          </w:tcPr>
          <w:p w14:paraId="13070BC9" w14:textId="5B1A31A5" w:rsidR="00E63DA4" w:rsidRPr="00382305" w:rsidRDefault="00E63DA4" w:rsidP="00751155">
            <w:pPr>
              <w:ind w:right="307"/>
              <w:jc w:val="center"/>
              <w:rPr>
                <w:sz w:val="18"/>
                <w:szCs w:val="18"/>
              </w:rPr>
            </w:pPr>
          </w:p>
        </w:tc>
        <w:tc>
          <w:tcPr>
            <w:tcW w:w="630" w:type="dxa"/>
          </w:tcPr>
          <w:p w14:paraId="105BC8BB" w14:textId="16EF6FFE" w:rsidR="00E63DA4" w:rsidRPr="00382305" w:rsidRDefault="00E63DA4" w:rsidP="00751155">
            <w:pPr>
              <w:ind w:right="307"/>
              <w:jc w:val="center"/>
              <w:rPr>
                <w:sz w:val="18"/>
                <w:szCs w:val="18"/>
              </w:rPr>
            </w:pPr>
          </w:p>
        </w:tc>
        <w:tc>
          <w:tcPr>
            <w:tcW w:w="5580" w:type="dxa"/>
          </w:tcPr>
          <w:p w14:paraId="2C3075F1" w14:textId="3ECB49E9" w:rsidR="00E63DA4" w:rsidRDefault="00E63DA4" w:rsidP="00F33394">
            <w:pPr>
              <w:ind w:right="307"/>
              <w:rPr>
                <w:sz w:val="18"/>
                <w:szCs w:val="18"/>
              </w:rPr>
            </w:pPr>
            <w:r w:rsidRPr="00751155">
              <w:rPr>
                <w:sz w:val="18"/>
                <w:szCs w:val="18"/>
              </w:rPr>
              <w:t xml:space="preserve">Keys are stored in the Secret Store database in an encrypted format. </w:t>
            </w:r>
            <w:r w:rsidR="003B5B22">
              <w:rPr>
                <w:sz w:val="18"/>
                <w:szCs w:val="18"/>
              </w:rPr>
              <w:t xml:space="preserve">The </w:t>
            </w:r>
            <w:r w:rsidRPr="00751155">
              <w:rPr>
                <w:sz w:val="18"/>
                <w:szCs w:val="18"/>
              </w:rPr>
              <w:t>Secret Store automatically (and securely) populates the Secret Store Service database with the new public and private key info</w:t>
            </w:r>
            <w:r w:rsidR="003B5B22">
              <w:rPr>
                <w:sz w:val="18"/>
                <w:szCs w:val="18"/>
              </w:rPr>
              <w:t>rmation</w:t>
            </w:r>
            <w:r w:rsidRPr="00751155">
              <w:rPr>
                <w:sz w:val="18"/>
                <w:szCs w:val="18"/>
              </w:rPr>
              <w:t>, including setting the initial access control policy for this data.</w:t>
            </w:r>
          </w:p>
        </w:tc>
      </w:tr>
      <w:tr w:rsidR="00E63DA4" w:rsidRPr="00760132" w14:paraId="7BF713FD" w14:textId="77777777" w:rsidTr="00F33394">
        <w:trPr>
          <w:trHeight w:val="29"/>
        </w:trPr>
        <w:tc>
          <w:tcPr>
            <w:tcW w:w="1248" w:type="dxa"/>
            <w:shd w:val="clear" w:color="auto" w:fill="E5DFEC" w:themeFill="accent4" w:themeFillTint="33"/>
          </w:tcPr>
          <w:p w14:paraId="6ADDCC96" w14:textId="43030774" w:rsidR="00751155" w:rsidRPr="00327843" w:rsidRDefault="00751155" w:rsidP="00751155">
            <w:pPr>
              <w:jc w:val="center"/>
              <w:rPr>
                <w:b/>
                <w:color w:val="000000"/>
                <w:sz w:val="18"/>
                <w:szCs w:val="18"/>
              </w:rPr>
            </w:pPr>
            <w:r w:rsidRPr="00327843">
              <w:rPr>
                <w:b/>
                <w:color w:val="000000"/>
                <w:sz w:val="18"/>
                <w:szCs w:val="18"/>
              </w:rPr>
              <w:t>Q. 130:</w:t>
            </w:r>
          </w:p>
          <w:p w14:paraId="5CABFF45" w14:textId="269A2F37" w:rsidR="00E63DA4" w:rsidRPr="00327843" w:rsidRDefault="00E63DA4" w:rsidP="00751155">
            <w:pPr>
              <w:jc w:val="center"/>
              <w:rPr>
                <w:color w:val="000000"/>
                <w:sz w:val="18"/>
                <w:szCs w:val="18"/>
              </w:rPr>
            </w:pPr>
            <w:r w:rsidRPr="00327843">
              <w:rPr>
                <w:color w:val="000000"/>
                <w:sz w:val="18"/>
                <w:szCs w:val="18"/>
              </w:rPr>
              <w:t>AS-2.5</w:t>
            </w:r>
          </w:p>
        </w:tc>
        <w:tc>
          <w:tcPr>
            <w:tcW w:w="2070" w:type="dxa"/>
            <w:shd w:val="clear" w:color="auto" w:fill="F2F2F2" w:themeFill="background1" w:themeFillShade="F2"/>
          </w:tcPr>
          <w:p w14:paraId="4D6CDAF3" w14:textId="5F24B830" w:rsidR="00E63DA4" w:rsidRPr="009D14F6" w:rsidRDefault="00E63DA4" w:rsidP="00751155">
            <w:pPr>
              <w:rPr>
                <w:rFonts w:eastAsia="Times New Roman"/>
                <w:i/>
                <w:sz w:val="18"/>
                <w:szCs w:val="18"/>
              </w:rPr>
            </w:pPr>
            <w:r w:rsidRPr="00751155">
              <w:rPr>
                <w:rFonts w:eastAsia="Times New Roman"/>
                <w:i/>
                <w:sz w:val="18"/>
                <w:szCs w:val="18"/>
              </w:rPr>
              <w:t>Do you store key away from the data they are used to encrypt?</w:t>
            </w:r>
          </w:p>
        </w:tc>
        <w:tc>
          <w:tcPr>
            <w:tcW w:w="540" w:type="dxa"/>
            <w:shd w:val="clear" w:color="auto" w:fill="92D050"/>
          </w:tcPr>
          <w:p w14:paraId="641870CB" w14:textId="1EBAE23B" w:rsidR="00E63DA4" w:rsidRPr="00382305" w:rsidRDefault="00E63DA4" w:rsidP="00751155">
            <w:pPr>
              <w:ind w:right="307"/>
              <w:jc w:val="center"/>
              <w:rPr>
                <w:rFonts w:eastAsia="Times New Roman"/>
                <w:sz w:val="18"/>
                <w:szCs w:val="18"/>
              </w:rPr>
            </w:pPr>
            <w:r w:rsidRPr="00382305">
              <w:rPr>
                <w:color w:val="000000"/>
                <w:sz w:val="18"/>
                <w:szCs w:val="18"/>
              </w:rPr>
              <w:t>X</w:t>
            </w:r>
          </w:p>
        </w:tc>
        <w:tc>
          <w:tcPr>
            <w:tcW w:w="540" w:type="dxa"/>
          </w:tcPr>
          <w:p w14:paraId="18AC17C1" w14:textId="0ED1F8AC" w:rsidR="00E63DA4" w:rsidRPr="00382305" w:rsidRDefault="00E63DA4" w:rsidP="00751155">
            <w:pPr>
              <w:ind w:right="307"/>
              <w:jc w:val="center"/>
              <w:rPr>
                <w:sz w:val="18"/>
                <w:szCs w:val="18"/>
              </w:rPr>
            </w:pPr>
          </w:p>
        </w:tc>
        <w:tc>
          <w:tcPr>
            <w:tcW w:w="630" w:type="dxa"/>
          </w:tcPr>
          <w:p w14:paraId="1D181232" w14:textId="283D91E3" w:rsidR="00E63DA4" w:rsidRPr="00382305" w:rsidRDefault="00E63DA4" w:rsidP="00751155">
            <w:pPr>
              <w:ind w:right="307"/>
              <w:jc w:val="center"/>
              <w:rPr>
                <w:sz w:val="18"/>
                <w:szCs w:val="18"/>
              </w:rPr>
            </w:pPr>
          </w:p>
        </w:tc>
        <w:tc>
          <w:tcPr>
            <w:tcW w:w="5580" w:type="dxa"/>
          </w:tcPr>
          <w:p w14:paraId="3F7EBBCA" w14:textId="607C962D" w:rsidR="00E63DA4" w:rsidRDefault="00E63DA4" w:rsidP="00F33394">
            <w:pPr>
              <w:ind w:right="307"/>
              <w:rPr>
                <w:sz w:val="18"/>
                <w:szCs w:val="18"/>
              </w:rPr>
            </w:pPr>
            <w:r w:rsidRPr="00751155">
              <w:rPr>
                <w:sz w:val="18"/>
                <w:szCs w:val="18"/>
              </w:rPr>
              <w:t>Key Vault is physically separated (for Secret Store) from applications hosting platform and customer data.</w:t>
            </w:r>
          </w:p>
        </w:tc>
      </w:tr>
      <w:tr w:rsidR="00E63DA4" w:rsidRPr="00760132" w14:paraId="6E4B2084" w14:textId="77777777" w:rsidTr="00F33394">
        <w:trPr>
          <w:trHeight w:val="29"/>
        </w:trPr>
        <w:tc>
          <w:tcPr>
            <w:tcW w:w="1248" w:type="dxa"/>
            <w:shd w:val="clear" w:color="auto" w:fill="E5DFEC" w:themeFill="accent4" w:themeFillTint="33"/>
          </w:tcPr>
          <w:p w14:paraId="5C727C90" w14:textId="6F88C0D1" w:rsidR="00751155" w:rsidRPr="00327843" w:rsidRDefault="00751155" w:rsidP="00751155">
            <w:pPr>
              <w:jc w:val="center"/>
              <w:rPr>
                <w:b/>
                <w:color w:val="000000"/>
                <w:sz w:val="18"/>
                <w:szCs w:val="18"/>
              </w:rPr>
            </w:pPr>
            <w:r w:rsidRPr="00327843">
              <w:rPr>
                <w:b/>
                <w:color w:val="000000"/>
                <w:sz w:val="18"/>
                <w:szCs w:val="18"/>
              </w:rPr>
              <w:lastRenderedPageBreak/>
              <w:t>Q. 131:</w:t>
            </w:r>
          </w:p>
          <w:p w14:paraId="32A6DD35" w14:textId="2CAF69DA" w:rsidR="00E63DA4" w:rsidRPr="00327843" w:rsidRDefault="00E63DA4" w:rsidP="00751155">
            <w:pPr>
              <w:jc w:val="center"/>
              <w:rPr>
                <w:color w:val="000000"/>
                <w:sz w:val="18"/>
                <w:szCs w:val="18"/>
              </w:rPr>
            </w:pPr>
            <w:r w:rsidRPr="00327843">
              <w:rPr>
                <w:color w:val="000000"/>
                <w:sz w:val="18"/>
                <w:szCs w:val="18"/>
              </w:rPr>
              <w:t>AS-2.5</w:t>
            </w:r>
          </w:p>
        </w:tc>
        <w:tc>
          <w:tcPr>
            <w:tcW w:w="2070" w:type="dxa"/>
            <w:shd w:val="clear" w:color="auto" w:fill="F2F2F2" w:themeFill="background1" w:themeFillShade="F2"/>
          </w:tcPr>
          <w:p w14:paraId="468118AA" w14:textId="6ABBC126" w:rsidR="00E63DA4" w:rsidRPr="009D14F6" w:rsidRDefault="00E63DA4" w:rsidP="00751155">
            <w:pPr>
              <w:rPr>
                <w:rFonts w:eastAsia="Times New Roman"/>
                <w:i/>
                <w:sz w:val="18"/>
                <w:szCs w:val="18"/>
              </w:rPr>
            </w:pPr>
            <w:r w:rsidRPr="00751155">
              <w:rPr>
                <w:rFonts w:eastAsia="Times New Roman"/>
                <w:i/>
                <w:sz w:val="18"/>
                <w:szCs w:val="18"/>
              </w:rPr>
              <w:t>Do you distribute keys separately (out-of-band) from the data?</w:t>
            </w:r>
          </w:p>
        </w:tc>
        <w:tc>
          <w:tcPr>
            <w:tcW w:w="540" w:type="dxa"/>
            <w:shd w:val="clear" w:color="auto" w:fill="92D050"/>
          </w:tcPr>
          <w:p w14:paraId="619C0680" w14:textId="3FEDBC80" w:rsidR="00E63DA4" w:rsidRPr="00382305" w:rsidRDefault="00E63DA4" w:rsidP="00751155">
            <w:pPr>
              <w:ind w:right="307"/>
              <w:jc w:val="center"/>
              <w:rPr>
                <w:rFonts w:eastAsia="Times New Roman"/>
                <w:sz w:val="18"/>
                <w:szCs w:val="18"/>
              </w:rPr>
            </w:pPr>
            <w:r w:rsidRPr="00382305">
              <w:rPr>
                <w:color w:val="000000"/>
                <w:sz w:val="18"/>
                <w:szCs w:val="18"/>
              </w:rPr>
              <w:t>X</w:t>
            </w:r>
          </w:p>
        </w:tc>
        <w:tc>
          <w:tcPr>
            <w:tcW w:w="540" w:type="dxa"/>
          </w:tcPr>
          <w:p w14:paraId="39B2470C" w14:textId="0BDEF535" w:rsidR="00E63DA4" w:rsidRPr="00382305" w:rsidRDefault="00E63DA4" w:rsidP="00751155">
            <w:pPr>
              <w:ind w:right="307"/>
              <w:jc w:val="center"/>
              <w:rPr>
                <w:sz w:val="18"/>
                <w:szCs w:val="18"/>
              </w:rPr>
            </w:pPr>
          </w:p>
        </w:tc>
        <w:tc>
          <w:tcPr>
            <w:tcW w:w="630" w:type="dxa"/>
          </w:tcPr>
          <w:p w14:paraId="075C7C71" w14:textId="03719B2B" w:rsidR="00E63DA4" w:rsidRPr="00382305" w:rsidRDefault="00E63DA4" w:rsidP="00751155">
            <w:pPr>
              <w:ind w:right="307"/>
              <w:jc w:val="center"/>
              <w:rPr>
                <w:sz w:val="18"/>
                <w:szCs w:val="18"/>
              </w:rPr>
            </w:pPr>
          </w:p>
        </w:tc>
        <w:tc>
          <w:tcPr>
            <w:tcW w:w="5580" w:type="dxa"/>
          </w:tcPr>
          <w:p w14:paraId="0D1E0219" w14:textId="24B1A625" w:rsidR="001A07C2" w:rsidRDefault="001A07C2" w:rsidP="00F33394">
            <w:pPr>
              <w:ind w:right="307"/>
              <w:rPr>
                <w:sz w:val="18"/>
                <w:szCs w:val="18"/>
              </w:rPr>
            </w:pPr>
            <w:r>
              <w:rPr>
                <w:sz w:val="18"/>
                <w:szCs w:val="18"/>
              </w:rPr>
              <w:t>Security:</w:t>
            </w:r>
          </w:p>
          <w:p w14:paraId="35154210" w14:textId="77777777" w:rsidR="001A07C2" w:rsidRDefault="00E63DA4" w:rsidP="004A7288">
            <w:pPr>
              <w:pStyle w:val="ListParagraph"/>
              <w:numPr>
                <w:ilvl w:val="0"/>
                <w:numId w:val="20"/>
              </w:numPr>
              <w:ind w:right="307"/>
              <w:rPr>
                <w:sz w:val="18"/>
                <w:szCs w:val="18"/>
              </w:rPr>
            </w:pPr>
            <w:r w:rsidRPr="001A07C2">
              <w:rPr>
                <w:sz w:val="18"/>
                <w:szCs w:val="18"/>
              </w:rPr>
              <w:t xml:space="preserve">Access to Secret Store is over an encrypted </w:t>
            </w:r>
            <w:r w:rsidR="001A07C2">
              <w:rPr>
                <w:sz w:val="18"/>
                <w:szCs w:val="18"/>
              </w:rPr>
              <w:t>channel</w:t>
            </w:r>
          </w:p>
          <w:p w14:paraId="26312BD2" w14:textId="77777777" w:rsidR="001A07C2" w:rsidRDefault="00E63DA4" w:rsidP="004A7288">
            <w:pPr>
              <w:pStyle w:val="ListParagraph"/>
              <w:numPr>
                <w:ilvl w:val="0"/>
                <w:numId w:val="20"/>
              </w:numPr>
              <w:ind w:right="307"/>
              <w:rPr>
                <w:sz w:val="18"/>
                <w:szCs w:val="18"/>
              </w:rPr>
            </w:pPr>
            <w:r w:rsidRPr="001A07C2">
              <w:rPr>
                <w:sz w:val="18"/>
                <w:szCs w:val="18"/>
              </w:rPr>
              <w:t>Cryptographic key information i</w:t>
            </w:r>
            <w:r w:rsidR="001A07C2">
              <w:rPr>
                <w:sz w:val="18"/>
                <w:szCs w:val="18"/>
              </w:rPr>
              <w:t>s stored in an encrypted form</w:t>
            </w:r>
          </w:p>
          <w:p w14:paraId="63CD275F" w14:textId="1D0D5CCC" w:rsidR="001A07C2" w:rsidRDefault="001A07C2" w:rsidP="004A7288">
            <w:pPr>
              <w:pStyle w:val="ListParagraph"/>
              <w:numPr>
                <w:ilvl w:val="0"/>
                <w:numId w:val="20"/>
              </w:numPr>
              <w:ind w:right="307"/>
              <w:rPr>
                <w:sz w:val="18"/>
                <w:szCs w:val="18"/>
              </w:rPr>
            </w:pPr>
            <w:r>
              <w:rPr>
                <w:sz w:val="18"/>
                <w:szCs w:val="18"/>
              </w:rPr>
              <w:t>Tamper-</w:t>
            </w:r>
            <w:r w:rsidR="00E63DA4" w:rsidRPr="001A07C2">
              <w:rPr>
                <w:sz w:val="18"/>
                <w:szCs w:val="18"/>
              </w:rPr>
              <w:t>resistant auditing of all</w:t>
            </w:r>
            <w:r>
              <w:rPr>
                <w:sz w:val="18"/>
                <w:szCs w:val="18"/>
              </w:rPr>
              <w:t xml:space="preserve"> accesses to Secret Store</w:t>
            </w:r>
          </w:p>
          <w:p w14:paraId="11BCF69B" w14:textId="367C1BF3" w:rsidR="001A07C2" w:rsidRDefault="00E63DA4" w:rsidP="001A07C2">
            <w:pPr>
              <w:ind w:right="307"/>
              <w:rPr>
                <w:sz w:val="18"/>
                <w:szCs w:val="18"/>
              </w:rPr>
            </w:pPr>
            <w:r w:rsidRPr="001A07C2">
              <w:rPr>
                <w:sz w:val="18"/>
                <w:szCs w:val="18"/>
              </w:rPr>
              <w:t>Automated Key Management:</w:t>
            </w:r>
          </w:p>
          <w:p w14:paraId="479BCF18" w14:textId="77777777" w:rsidR="001A07C2" w:rsidRDefault="00E63DA4" w:rsidP="004A7288">
            <w:pPr>
              <w:pStyle w:val="ListParagraph"/>
              <w:numPr>
                <w:ilvl w:val="0"/>
                <w:numId w:val="21"/>
              </w:numPr>
              <w:ind w:right="307"/>
              <w:rPr>
                <w:sz w:val="18"/>
                <w:szCs w:val="18"/>
              </w:rPr>
            </w:pPr>
            <w:r w:rsidRPr="001A07C2">
              <w:rPr>
                <w:sz w:val="18"/>
                <w:szCs w:val="18"/>
              </w:rPr>
              <w:t>Automatic generatio</w:t>
            </w:r>
            <w:r w:rsidR="001A07C2">
              <w:rPr>
                <w:sz w:val="18"/>
                <w:szCs w:val="18"/>
              </w:rPr>
              <w:t>n of key pairs and certificates</w:t>
            </w:r>
          </w:p>
          <w:p w14:paraId="319564B0" w14:textId="77777777" w:rsidR="001A07C2" w:rsidRDefault="00E63DA4" w:rsidP="004A7288">
            <w:pPr>
              <w:pStyle w:val="ListParagraph"/>
              <w:numPr>
                <w:ilvl w:val="0"/>
                <w:numId w:val="21"/>
              </w:numPr>
              <w:ind w:right="307"/>
              <w:rPr>
                <w:sz w:val="18"/>
                <w:szCs w:val="18"/>
              </w:rPr>
            </w:pPr>
            <w:r w:rsidRPr="001A07C2">
              <w:rPr>
                <w:sz w:val="18"/>
                <w:szCs w:val="18"/>
              </w:rPr>
              <w:t>Automatic and secure storage of the key pair information in a database</w:t>
            </w:r>
          </w:p>
          <w:p w14:paraId="30909105" w14:textId="40C76BEA" w:rsidR="001A07C2" w:rsidRDefault="00E63DA4" w:rsidP="004A7288">
            <w:pPr>
              <w:pStyle w:val="ListParagraph"/>
              <w:numPr>
                <w:ilvl w:val="0"/>
                <w:numId w:val="21"/>
              </w:numPr>
              <w:ind w:right="307"/>
              <w:rPr>
                <w:sz w:val="18"/>
                <w:szCs w:val="18"/>
              </w:rPr>
            </w:pPr>
            <w:r w:rsidRPr="001A07C2">
              <w:rPr>
                <w:sz w:val="18"/>
                <w:szCs w:val="18"/>
              </w:rPr>
              <w:t xml:space="preserve">Automatic on-demand, </w:t>
            </w:r>
            <w:r w:rsidR="001A07C2">
              <w:rPr>
                <w:sz w:val="18"/>
                <w:szCs w:val="18"/>
              </w:rPr>
              <w:t>minimal downtime key rollovers</w:t>
            </w:r>
          </w:p>
          <w:p w14:paraId="370EF8D8" w14:textId="77777777" w:rsidR="001A07C2" w:rsidRDefault="00E63DA4" w:rsidP="001A07C2">
            <w:pPr>
              <w:ind w:right="307"/>
              <w:rPr>
                <w:sz w:val="18"/>
                <w:szCs w:val="18"/>
              </w:rPr>
            </w:pPr>
            <w:r w:rsidRPr="001A07C2">
              <w:rPr>
                <w:sz w:val="18"/>
                <w:szCs w:val="18"/>
              </w:rPr>
              <w:t>Alerting and Reporting:</w:t>
            </w:r>
          </w:p>
          <w:p w14:paraId="021EAFCE" w14:textId="6AC5F3BA" w:rsidR="00E63DA4" w:rsidRPr="001A07C2" w:rsidRDefault="00E63DA4" w:rsidP="004A7288">
            <w:pPr>
              <w:pStyle w:val="ListParagraph"/>
              <w:numPr>
                <w:ilvl w:val="0"/>
                <w:numId w:val="22"/>
              </w:numPr>
              <w:ind w:right="307"/>
              <w:rPr>
                <w:sz w:val="18"/>
                <w:szCs w:val="18"/>
              </w:rPr>
            </w:pPr>
            <w:r w:rsidRPr="001A07C2">
              <w:rPr>
                <w:sz w:val="18"/>
                <w:szCs w:val="18"/>
              </w:rPr>
              <w:t>Alerting on certificates that will expire in next N days.</w:t>
            </w:r>
          </w:p>
        </w:tc>
      </w:tr>
      <w:tr w:rsidR="00E63DA4" w:rsidRPr="00760132" w14:paraId="7EC6BC35" w14:textId="77777777" w:rsidTr="001A07C2">
        <w:trPr>
          <w:trHeight w:val="29"/>
        </w:trPr>
        <w:tc>
          <w:tcPr>
            <w:tcW w:w="1248" w:type="dxa"/>
            <w:shd w:val="clear" w:color="auto" w:fill="E5DFEC" w:themeFill="accent4" w:themeFillTint="33"/>
          </w:tcPr>
          <w:p w14:paraId="3C99E07A" w14:textId="23431F47" w:rsidR="00751155" w:rsidRPr="00327843" w:rsidRDefault="00751155" w:rsidP="00751155">
            <w:pPr>
              <w:jc w:val="center"/>
              <w:rPr>
                <w:b/>
                <w:color w:val="000000"/>
                <w:sz w:val="18"/>
                <w:szCs w:val="18"/>
              </w:rPr>
            </w:pPr>
            <w:r w:rsidRPr="00327843">
              <w:rPr>
                <w:b/>
                <w:color w:val="000000"/>
                <w:sz w:val="18"/>
                <w:szCs w:val="18"/>
              </w:rPr>
              <w:t>Q. 132:</w:t>
            </w:r>
          </w:p>
          <w:p w14:paraId="3367F21C" w14:textId="1DC6215C" w:rsidR="00E63DA4" w:rsidRPr="00327843" w:rsidRDefault="00E63DA4" w:rsidP="00751155">
            <w:pPr>
              <w:jc w:val="center"/>
              <w:rPr>
                <w:color w:val="000000"/>
                <w:sz w:val="18"/>
                <w:szCs w:val="18"/>
              </w:rPr>
            </w:pPr>
            <w:r w:rsidRPr="00327843">
              <w:rPr>
                <w:color w:val="000000"/>
                <w:sz w:val="18"/>
                <w:szCs w:val="18"/>
              </w:rPr>
              <w:t>AS-2.5</w:t>
            </w:r>
          </w:p>
        </w:tc>
        <w:tc>
          <w:tcPr>
            <w:tcW w:w="2070" w:type="dxa"/>
            <w:shd w:val="clear" w:color="auto" w:fill="F2F2F2" w:themeFill="background1" w:themeFillShade="F2"/>
          </w:tcPr>
          <w:p w14:paraId="35BFDA70" w14:textId="6790748E" w:rsidR="00E63DA4" w:rsidRPr="009D14F6" w:rsidRDefault="00E63DA4" w:rsidP="00751155">
            <w:pPr>
              <w:rPr>
                <w:rFonts w:eastAsia="Times New Roman"/>
                <w:i/>
                <w:sz w:val="18"/>
                <w:szCs w:val="18"/>
              </w:rPr>
            </w:pPr>
            <w:r w:rsidRPr="00751155">
              <w:rPr>
                <w:rFonts w:eastAsia="Times New Roman"/>
                <w:i/>
                <w:sz w:val="18"/>
                <w:szCs w:val="18"/>
              </w:rPr>
              <w:t>Do you create unique encryption keys per tenant?</w:t>
            </w:r>
          </w:p>
        </w:tc>
        <w:tc>
          <w:tcPr>
            <w:tcW w:w="540" w:type="dxa"/>
            <w:shd w:val="clear" w:color="auto" w:fill="92D050"/>
          </w:tcPr>
          <w:p w14:paraId="1C2BD25B" w14:textId="2BD45131" w:rsidR="00E63DA4" w:rsidRPr="00382305" w:rsidRDefault="00E63DA4" w:rsidP="00751155">
            <w:pPr>
              <w:ind w:right="307"/>
              <w:jc w:val="center"/>
              <w:rPr>
                <w:rFonts w:eastAsia="Times New Roman"/>
                <w:sz w:val="18"/>
                <w:szCs w:val="18"/>
              </w:rPr>
            </w:pPr>
            <w:r w:rsidRPr="00382305">
              <w:rPr>
                <w:color w:val="000000"/>
                <w:sz w:val="18"/>
                <w:szCs w:val="18"/>
              </w:rPr>
              <w:t>X</w:t>
            </w:r>
          </w:p>
        </w:tc>
        <w:tc>
          <w:tcPr>
            <w:tcW w:w="540" w:type="dxa"/>
          </w:tcPr>
          <w:p w14:paraId="5831B477" w14:textId="3CF863AA" w:rsidR="00E63DA4" w:rsidRPr="00382305" w:rsidRDefault="00E63DA4" w:rsidP="00751155">
            <w:pPr>
              <w:ind w:right="307"/>
              <w:jc w:val="center"/>
              <w:rPr>
                <w:sz w:val="18"/>
                <w:szCs w:val="18"/>
              </w:rPr>
            </w:pPr>
          </w:p>
        </w:tc>
        <w:tc>
          <w:tcPr>
            <w:tcW w:w="630" w:type="dxa"/>
          </w:tcPr>
          <w:p w14:paraId="05E5170B" w14:textId="20143A58" w:rsidR="00E63DA4" w:rsidRPr="00382305" w:rsidRDefault="00E63DA4" w:rsidP="00751155">
            <w:pPr>
              <w:ind w:right="307"/>
              <w:jc w:val="center"/>
              <w:rPr>
                <w:sz w:val="18"/>
                <w:szCs w:val="18"/>
              </w:rPr>
            </w:pPr>
          </w:p>
        </w:tc>
        <w:tc>
          <w:tcPr>
            <w:tcW w:w="5580" w:type="dxa"/>
            <w:shd w:val="clear" w:color="auto" w:fill="C6D9F1" w:themeFill="text2" w:themeFillTint="33"/>
          </w:tcPr>
          <w:p w14:paraId="40B1C45B" w14:textId="4F482527" w:rsidR="00E63DA4" w:rsidRDefault="00E63DA4" w:rsidP="00F33394">
            <w:pPr>
              <w:ind w:right="307"/>
              <w:rPr>
                <w:sz w:val="18"/>
                <w:szCs w:val="18"/>
              </w:rPr>
            </w:pPr>
            <w:r w:rsidRPr="00751155">
              <w:rPr>
                <w:sz w:val="18"/>
                <w:szCs w:val="18"/>
              </w:rPr>
              <w:t>This is a user control, as customers can bring their own keys or use Key Vault (or other mechanism) to implement unique keys as needed.</w:t>
            </w:r>
          </w:p>
        </w:tc>
      </w:tr>
      <w:tr w:rsidR="00E63DA4" w:rsidRPr="00760132" w14:paraId="47A5A205" w14:textId="77777777" w:rsidTr="001A07C2">
        <w:trPr>
          <w:trHeight w:val="29"/>
        </w:trPr>
        <w:tc>
          <w:tcPr>
            <w:tcW w:w="1248" w:type="dxa"/>
            <w:shd w:val="clear" w:color="auto" w:fill="E5DFEC" w:themeFill="accent4" w:themeFillTint="33"/>
          </w:tcPr>
          <w:p w14:paraId="5AFE6287" w14:textId="4D9D4BC9" w:rsidR="00751155" w:rsidRPr="00327843" w:rsidRDefault="00751155" w:rsidP="00751155">
            <w:pPr>
              <w:jc w:val="center"/>
              <w:rPr>
                <w:b/>
                <w:color w:val="000000"/>
                <w:sz w:val="18"/>
                <w:szCs w:val="18"/>
              </w:rPr>
            </w:pPr>
            <w:r w:rsidRPr="00327843">
              <w:rPr>
                <w:b/>
                <w:color w:val="000000"/>
                <w:sz w:val="18"/>
                <w:szCs w:val="18"/>
              </w:rPr>
              <w:t>Q. 132A:</w:t>
            </w:r>
          </w:p>
          <w:p w14:paraId="6810E468" w14:textId="415404C7" w:rsidR="00E63DA4" w:rsidRPr="00327843" w:rsidRDefault="00E63DA4" w:rsidP="00751155">
            <w:pPr>
              <w:jc w:val="center"/>
              <w:rPr>
                <w:color w:val="000000"/>
                <w:sz w:val="18"/>
                <w:szCs w:val="18"/>
              </w:rPr>
            </w:pPr>
            <w:r w:rsidRPr="00327843">
              <w:rPr>
                <w:color w:val="000000"/>
                <w:sz w:val="18"/>
                <w:szCs w:val="18"/>
              </w:rPr>
              <w:t>AS-2.5</w:t>
            </w:r>
          </w:p>
        </w:tc>
        <w:tc>
          <w:tcPr>
            <w:tcW w:w="2070" w:type="dxa"/>
            <w:shd w:val="clear" w:color="auto" w:fill="F2F2F2" w:themeFill="background1" w:themeFillShade="F2"/>
          </w:tcPr>
          <w:p w14:paraId="6B175E5E" w14:textId="6233EE90" w:rsidR="00E63DA4" w:rsidRPr="009D14F6" w:rsidRDefault="00E63DA4" w:rsidP="00751155">
            <w:pPr>
              <w:rPr>
                <w:rFonts w:eastAsia="Times New Roman"/>
                <w:i/>
                <w:sz w:val="18"/>
                <w:szCs w:val="18"/>
              </w:rPr>
            </w:pPr>
            <w:r w:rsidRPr="00751155">
              <w:rPr>
                <w:rFonts w:eastAsia="Times New Roman"/>
                <w:i/>
                <w:sz w:val="18"/>
                <w:szCs w:val="18"/>
              </w:rPr>
              <w:t>Do you create unique encryption keys per project?</w:t>
            </w:r>
          </w:p>
        </w:tc>
        <w:tc>
          <w:tcPr>
            <w:tcW w:w="540" w:type="dxa"/>
            <w:shd w:val="clear" w:color="auto" w:fill="auto"/>
          </w:tcPr>
          <w:p w14:paraId="7A8C39BA" w14:textId="6BB63905" w:rsidR="00E63DA4" w:rsidRPr="00382305" w:rsidRDefault="00E63DA4" w:rsidP="00751155">
            <w:pPr>
              <w:ind w:right="307"/>
              <w:jc w:val="center"/>
              <w:rPr>
                <w:rFonts w:eastAsia="Times New Roman"/>
                <w:sz w:val="18"/>
                <w:szCs w:val="18"/>
              </w:rPr>
            </w:pPr>
          </w:p>
        </w:tc>
        <w:tc>
          <w:tcPr>
            <w:tcW w:w="540" w:type="dxa"/>
          </w:tcPr>
          <w:p w14:paraId="708F7EE4" w14:textId="48B663C9" w:rsidR="00E63DA4" w:rsidRPr="00382305" w:rsidRDefault="00E63DA4" w:rsidP="00751155">
            <w:pPr>
              <w:ind w:right="307"/>
              <w:jc w:val="center"/>
              <w:rPr>
                <w:sz w:val="18"/>
                <w:szCs w:val="18"/>
              </w:rPr>
            </w:pPr>
          </w:p>
        </w:tc>
        <w:tc>
          <w:tcPr>
            <w:tcW w:w="630" w:type="dxa"/>
            <w:shd w:val="clear" w:color="auto" w:fill="BFBFBF" w:themeFill="background1" w:themeFillShade="BF"/>
          </w:tcPr>
          <w:p w14:paraId="4C03E770" w14:textId="55513837" w:rsidR="00E63DA4" w:rsidRPr="00382305" w:rsidRDefault="00E63DA4" w:rsidP="00751155">
            <w:pPr>
              <w:ind w:right="307"/>
              <w:jc w:val="center"/>
              <w:rPr>
                <w:sz w:val="18"/>
                <w:szCs w:val="18"/>
              </w:rPr>
            </w:pPr>
            <w:r w:rsidRPr="00382305">
              <w:rPr>
                <w:color w:val="000000"/>
                <w:sz w:val="18"/>
                <w:szCs w:val="18"/>
              </w:rPr>
              <w:t>X</w:t>
            </w:r>
          </w:p>
        </w:tc>
        <w:tc>
          <w:tcPr>
            <w:tcW w:w="5580" w:type="dxa"/>
            <w:shd w:val="clear" w:color="auto" w:fill="C6D9F1" w:themeFill="text2" w:themeFillTint="33"/>
          </w:tcPr>
          <w:p w14:paraId="4CD2A235" w14:textId="4BF2EBFC" w:rsidR="00E63DA4" w:rsidRDefault="00E63DA4" w:rsidP="00F33394">
            <w:pPr>
              <w:ind w:right="307"/>
              <w:rPr>
                <w:sz w:val="18"/>
                <w:szCs w:val="18"/>
              </w:rPr>
            </w:pPr>
            <w:r w:rsidRPr="00751155">
              <w:rPr>
                <w:sz w:val="18"/>
                <w:szCs w:val="18"/>
              </w:rPr>
              <w:t>This is a user control, as customers can bring their own keys or use Key Vault (or other mechanism) to implement unique keys as needed.</w:t>
            </w:r>
          </w:p>
        </w:tc>
      </w:tr>
      <w:tr w:rsidR="00E63DA4" w:rsidRPr="00760132" w14:paraId="6CCCF007" w14:textId="77777777" w:rsidTr="00F33394">
        <w:trPr>
          <w:trHeight w:val="29"/>
        </w:trPr>
        <w:tc>
          <w:tcPr>
            <w:tcW w:w="1248" w:type="dxa"/>
            <w:shd w:val="clear" w:color="auto" w:fill="E5DFEC" w:themeFill="accent4" w:themeFillTint="33"/>
          </w:tcPr>
          <w:p w14:paraId="728A9CF6" w14:textId="51E9F070" w:rsidR="00751155" w:rsidRPr="00327843" w:rsidRDefault="00751155" w:rsidP="00751155">
            <w:pPr>
              <w:jc w:val="center"/>
              <w:rPr>
                <w:b/>
                <w:color w:val="000000"/>
                <w:sz w:val="18"/>
                <w:szCs w:val="18"/>
              </w:rPr>
            </w:pPr>
            <w:r w:rsidRPr="00327843">
              <w:rPr>
                <w:b/>
                <w:color w:val="000000"/>
                <w:sz w:val="18"/>
                <w:szCs w:val="18"/>
              </w:rPr>
              <w:t>Q. 133:</w:t>
            </w:r>
          </w:p>
          <w:p w14:paraId="50BFD0D8" w14:textId="36934CB7" w:rsidR="00E63DA4" w:rsidRPr="00327843" w:rsidRDefault="00E63DA4" w:rsidP="00751155">
            <w:pPr>
              <w:jc w:val="center"/>
              <w:rPr>
                <w:color w:val="000000"/>
                <w:sz w:val="18"/>
                <w:szCs w:val="18"/>
              </w:rPr>
            </w:pPr>
            <w:r w:rsidRPr="00327843">
              <w:rPr>
                <w:color w:val="000000"/>
                <w:sz w:val="18"/>
                <w:szCs w:val="18"/>
              </w:rPr>
              <w:t>AS-2.5</w:t>
            </w:r>
          </w:p>
        </w:tc>
        <w:tc>
          <w:tcPr>
            <w:tcW w:w="2070" w:type="dxa"/>
            <w:shd w:val="clear" w:color="auto" w:fill="F2F2F2" w:themeFill="background1" w:themeFillShade="F2"/>
          </w:tcPr>
          <w:p w14:paraId="69BBC875" w14:textId="27E66F26" w:rsidR="00E63DA4" w:rsidRPr="009D14F6" w:rsidRDefault="00E63DA4" w:rsidP="00751155">
            <w:pPr>
              <w:rPr>
                <w:rFonts w:eastAsia="Times New Roman"/>
                <w:i/>
                <w:sz w:val="18"/>
                <w:szCs w:val="18"/>
              </w:rPr>
            </w:pPr>
            <w:r w:rsidRPr="00751155">
              <w:rPr>
                <w:rFonts w:eastAsia="Times New Roman"/>
                <w:i/>
                <w:sz w:val="18"/>
                <w:szCs w:val="18"/>
              </w:rPr>
              <w:t>Do you revoke keys or rekey data every one to three years?</w:t>
            </w:r>
          </w:p>
        </w:tc>
        <w:tc>
          <w:tcPr>
            <w:tcW w:w="540" w:type="dxa"/>
            <w:shd w:val="clear" w:color="auto" w:fill="92D050"/>
          </w:tcPr>
          <w:p w14:paraId="6406101C" w14:textId="4E42BE20" w:rsidR="00E63DA4" w:rsidRPr="00382305" w:rsidRDefault="00E63DA4" w:rsidP="00751155">
            <w:pPr>
              <w:ind w:right="307"/>
              <w:jc w:val="center"/>
              <w:rPr>
                <w:rFonts w:eastAsia="Times New Roman"/>
                <w:sz w:val="18"/>
                <w:szCs w:val="18"/>
              </w:rPr>
            </w:pPr>
            <w:r w:rsidRPr="00382305">
              <w:rPr>
                <w:color w:val="000000"/>
                <w:sz w:val="18"/>
                <w:szCs w:val="18"/>
              </w:rPr>
              <w:t>X</w:t>
            </w:r>
          </w:p>
        </w:tc>
        <w:tc>
          <w:tcPr>
            <w:tcW w:w="540" w:type="dxa"/>
          </w:tcPr>
          <w:p w14:paraId="57A4F9AE" w14:textId="73FEC7F3" w:rsidR="00E63DA4" w:rsidRPr="00382305" w:rsidRDefault="00E63DA4" w:rsidP="00751155">
            <w:pPr>
              <w:ind w:right="307"/>
              <w:jc w:val="center"/>
              <w:rPr>
                <w:sz w:val="18"/>
                <w:szCs w:val="18"/>
              </w:rPr>
            </w:pPr>
          </w:p>
        </w:tc>
        <w:tc>
          <w:tcPr>
            <w:tcW w:w="630" w:type="dxa"/>
          </w:tcPr>
          <w:p w14:paraId="6F0B7D8C" w14:textId="1049AC31" w:rsidR="00E63DA4" w:rsidRPr="00382305" w:rsidRDefault="00E63DA4" w:rsidP="00751155">
            <w:pPr>
              <w:ind w:right="307"/>
              <w:jc w:val="center"/>
              <w:rPr>
                <w:sz w:val="18"/>
                <w:szCs w:val="18"/>
              </w:rPr>
            </w:pPr>
          </w:p>
        </w:tc>
        <w:tc>
          <w:tcPr>
            <w:tcW w:w="5580" w:type="dxa"/>
          </w:tcPr>
          <w:p w14:paraId="26DC4EEF" w14:textId="42DFEE45" w:rsidR="00E63DA4" w:rsidRDefault="00E63DA4" w:rsidP="001A07C2">
            <w:pPr>
              <w:ind w:right="307"/>
              <w:rPr>
                <w:sz w:val="18"/>
                <w:szCs w:val="18"/>
              </w:rPr>
            </w:pPr>
            <w:r w:rsidRPr="00751155">
              <w:rPr>
                <w:sz w:val="18"/>
                <w:szCs w:val="18"/>
              </w:rPr>
              <w:t xml:space="preserve">Secrets rotation (certificates, storage account keys, passwords, tokens, database connection strings, etc.) is followed per the </w:t>
            </w:r>
            <w:r w:rsidR="001A07C2">
              <w:rPr>
                <w:sz w:val="18"/>
                <w:szCs w:val="18"/>
              </w:rPr>
              <w:t xml:space="preserve">documented </w:t>
            </w:r>
            <w:r w:rsidRPr="00751155">
              <w:rPr>
                <w:sz w:val="18"/>
                <w:szCs w:val="18"/>
              </w:rPr>
              <w:t xml:space="preserve">Azure Encryption </w:t>
            </w:r>
            <w:r w:rsidR="001A07C2">
              <w:rPr>
                <w:sz w:val="18"/>
                <w:szCs w:val="18"/>
              </w:rPr>
              <w:t>standard operating procedure (</w:t>
            </w:r>
            <w:r w:rsidRPr="00751155">
              <w:rPr>
                <w:sz w:val="18"/>
                <w:szCs w:val="18"/>
              </w:rPr>
              <w:t>SOP</w:t>
            </w:r>
            <w:r w:rsidR="001A07C2">
              <w:rPr>
                <w:sz w:val="18"/>
                <w:szCs w:val="18"/>
              </w:rPr>
              <w:t>)</w:t>
            </w:r>
            <w:r w:rsidRPr="00751155">
              <w:rPr>
                <w:sz w:val="18"/>
                <w:szCs w:val="18"/>
              </w:rPr>
              <w:t xml:space="preserve"> and is dependent on the individual service or encryption mechanism.</w:t>
            </w:r>
          </w:p>
        </w:tc>
      </w:tr>
      <w:tr w:rsidR="00E63DA4" w:rsidRPr="00760132" w14:paraId="384230AD" w14:textId="77777777" w:rsidTr="00F33394">
        <w:trPr>
          <w:trHeight w:val="29"/>
        </w:trPr>
        <w:tc>
          <w:tcPr>
            <w:tcW w:w="1248" w:type="dxa"/>
            <w:shd w:val="clear" w:color="auto" w:fill="E5DFEC" w:themeFill="accent4" w:themeFillTint="33"/>
          </w:tcPr>
          <w:p w14:paraId="04D5E3DA" w14:textId="0388190C" w:rsidR="00751155" w:rsidRPr="00327843" w:rsidRDefault="00751155" w:rsidP="00751155">
            <w:pPr>
              <w:jc w:val="center"/>
              <w:rPr>
                <w:b/>
                <w:color w:val="000000"/>
                <w:sz w:val="18"/>
                <w:szCs w:val="18"/>
              </w:rPr>
            </w:pPr>
            <w:r w:rsidRPr="00327843">
              <w:rPr>
                <w:b/>
                <w:color w:val="000000"/>
                <w:sz w:val="18"/>
                <w:szCs w:val="18"/>
              </w:rPr>
              <w:t>Q. 134:</w:t>
            </w:r>
          </w:p>
          <w:p w14:paraId="4FAF528D" w14:textId="3E49CFCA" w:rsidR="00E63DA4" w:rsidRPr="00327843" w:rsidRDefault="00E63DA4" w:rsidP="00751155">
            <w:pPr>
              <w:jc w:val="center"/>
              <w:rPr>
                <w:color w:val="000000"/>
                <w:sz w:val="18"/>
                <w:szCs w:val="18"/>
              </w:rPr>
            </w:pPr>
            <w:r w:rsidRPr="00327843">
              <w:rPr>
                <w:color w:val="000000"/>
                <w:sz w:val="18"/>
                <w:szCs w:val="18"/>
              </w:rPr>
              <w:t>AS-2.5</w:t>
            </w:r>
          </w:p>
        </w:tc>
        <w:tc>
          <w:tcPr>
            <w:tcW w:w="2070" w:type="dxa"/>
            <w:shd w:val="clear" w:color="auto" w:fill="F2F2F2" w:themeFill="background1" w:themeFillShade="F2"/>
          </w:tcPr>
          <w:p w14:paraId="13FEBEC5" w14:textId="420B84E6" w:rsidR="00E63DA4" w:rsidRPr="009D14F6" w:rsidRDefault="00E63DA4" w:rsidP="00751155">
            <w:pPr>
              <w:rPr>
                <w:rFonts w:eastAsia="Times New Roman"/>
                <w:i/>
                <w:sz w:val="18"/>
                <w:szCs w:val="18"/>
              </w:rPr>
            </w:pPr>
            <w:r w:rsidRPr="00751155">
              <w:rPr>
                <w:rFonts w:eastAsia="Times New Roman"/>
                <w:i/>
                <w:sz w:val="18"/>
                <w:szCs w:val="18"/>
              </w:rPr>
              <w:t>Do you segregate duties for creating, managing, and using keys?</w:t>
            </w:r>
          </w:p>
        </w:tc>
        <w:tc>
          <w:tcPr>
            <w:tcW w:w="540" w:type="dxa"/>
            <w:shd w:val="clear" w:color="auto" w:fill="92D050"/>
          </w:tcPr>
          <w:p w14:paraId="2EE95359" w14:textId="4EF63821" w:rsidR="00E63DA4" w:rsidRPr="00382305" w:rsidRDefault="00E63DA4" w:rsidP="00751155">
            <w:pPr>
              <w:ind w:right="307"/>
              <w:jc w:val="center"/>
              <w:rPr>
                <w:rFonts w:eastAsia="Times New Roman"/>
                <w:sz w:val="18"/>
                <w:szCs w:val="18"/>
              </w:rPr>
            </w:pPr>
            <w:r w:rsidRPr="00382305">
              <w:rPr>
                <w:color w:val="000000"/>
                <w:sz w:val="18"/>
                <w:szCs w:val="18"/>
              </w:rPr>
              <w:t>X</w:t>
            </w:r>
          </w:p>
        </w:tc>
        <w:tc>
          <w:tcPr>
            <w:tcW w:w="540" w:type="dxa"/>
          </w:tcPr>
          <w:p w14:paraId="482F579F" w14:textId="6B166FE6" w:rsidR="00E63DA4" w:rsidRPr="00382305" w:rsidRDefault="00E63DA4" w:rsidP="00751155">
            <w:pPr>
              <w:ind w:right="307"/>
              <w:jc w:val="center"/>
              <w:rPr>
                <w:sz w:val="18"/>
                <w:szCs w:val="18"/>
              </w:rPr>
            </w:pPr>
          </w:p>
        </w:tc>
        <w:tc>
          <w:tcPr>
            <w:tcW w:w="630" w:type="dxa"/>
          </w:tcPr>
          <w:p w14:paraId="5B4143E1" w14:textId="56CFB361" w:rsidR="00E63DA4" w:rsidRPr="00382305" w:rsidRDefault="00E63DA4" w:rsidP="00751155">
            <w:pPr>
              <w:ind w:right="307"/>
              <w:jc w:val="center"/>
              <w:rPr>
                <w:sz w:val="18"/>
                <w:szCs w:val="18"/>
              </w:rPr>
            </w:pPr>
          </w:p>
        </w:tc>
        <w:tc>
          <w:tcPr>
            <w:tcW w:w="5580" w:type="dxa"/>
          </w:tcPr>
          <w:p w14:paraId="71D5F5C3" w14:textId="5B2E1BEA" w:rsidR="00E63DA4" w:rsidRDefault="00E63DA4" w:rsidP="00F33394">
            <w:pPr>
              <w:ind w:right="307"/>
              <w:rPr>
                <w:sz w:val="18"/>
                <w:szCs w:val="18"/>
              </w:rPr>
            </w:pPr>
            <w:r w:rsidRPr="00751155">
              <w:rPr>
                <w:sz w:val="18"/>
                <w:szCs w:val="18"/>
              </w:rPr>
              <w:t>Azure securi</w:t>
            </w:r>
            <w:r w:rsidR="001A07C2">
              <w:rPr>
                <w:sz w:val="18"/>
                <w:szCs w:val="18"/>
              </w:rPr>
              <w:t>ty groups (role-based access control</w:t>
            </w:r>
            <w:r w:rsidRPr="00751155">
              <w:rPr>
                <w:sz w:val="18"/>
                <w:szCs w:val="18"/>
              </w:rPr>
              <w:t>) are used for PKI management, and only approved entities may make changes based on JIT access.</w:t>
            </w:r>
          </w:p>
        </w:tc>
      </w:tr>
      <w:tr w:rsidR="00E63DA4" w:rsidRPr="00760132" w14:paraId="280F5D32" w14:textId="77777777" w:rsidTr="00F33394">
        <w:trPr>
          <w:trHeight w:val="29"/>
        </w:trPr>
        <w:tc>
          <w:tcPr>
            <w:tcW w:w="1248" w:type="dxa"/>
            <w:shd w:val="clear" w:color="auto" w:fill="E5DFEC" w:themeFill="accent4" w:themeFillTint="33"/>
          </w:tcPr>
          <w:p w14:paraId="1A92F676" w14:textId="2DEAD64A" w:rsidR="00751155" w:rsidRPr="00327843" w:rsidRDefault="00751155" w:rsidP="00751155">
            <w:pPr>
              <w:jc w:val="center"/>
              <w:rPr>
                <w:b/>
                <w:color w:val="000000"/>
                <w:sz w:val="18"/>
                <w:szCs w:val="18"/>
              </w:rPr>
            </w:pPr>
            <w:r w:rsidRPr="00327843">
              <w:rPr>
                <w:b/>
                <w:color w:val="000000"/>
                <w:sz w:val="18"/>
                <w:szCs w:val="18"/>
              </w:rPr>
              <w:t>Q. 135:</w:t>
            </w:r>
          </w:p>
          <w:p w14:paraId="23F20B58" w14:textId="7DC509B0" w:rsidR="00E63DA4" w:rsidRPr="00327843" w:rsidRDefault="00E63DA4" w:rsidP="00751155">
            <w:pPr>
              <w:jc w:val="center"/>
              <w:rPr>
                <w:color w:val="000000"/>
                <w:sz w:val="18"/>
                <w:szCs w:val="18"/>
              </w:rPr>
            </w:pPr>
            <w:r w:rsidRPr="00327843">
              <w:rPr>
                <w:color w:val="000000"/>
                <w:sz w:val="18"/>
                <w:szCs w:val="18"/>
              </w:rPr>
              <w:t>AS-2.5</w:t>
            </w:r>
          </w:p>
        </w:tc>
        <w:tc>
          <w:tcPr>
            <w:tcW w:w="2070" w:type="dxa"/>
            <w:shd w:val="clear" w:color="auto" w:fill="F2F2F2" w:themeFill="background1" w:themeFillShade="F2"/>
          </w:tcPr>
          <w:p w14:paraId="17A9E6A5" w14:textId="6DAF0AAE" w:rsidR="00E63DA4" w:rsidRPr="009D14F6" w:rsidRDefault="00E63DA4" w:rsidP="00751155">
            <w:pPr>
              <w:rPr>
                <w:rFonts w:eastAsia="Times New Roman"/>
                <w:i/>
                <w:sz w:val="18"/>
                <w:szCs w:val="18"/>
              </w:rPr>
            </w:pPr>
            <w:r w:rsidRPr="00751155">
              <w:rPr>
                <w:rFonts w:eastAsia="Times New Roman"/>
                <w:i/>
                <w:sz w:val="18"/>
                <w:szCs w:val="18"/>
              </w:rPr>
              <w:t>Is key creation logged and reviewed?</w:t>
            </w:r>
          </w:p>
        </w:tc>
        <w:tc>
          <w:tcPr>
            <w:tcW w:w="540" w:type="dxa"/>
            <w:shd w:val="clear" w:color="auto" w:fill="92D050"/>
          </w:tcPr>
          <w:p w14:paraId="6C01F9D7" w14:textId="6F39B0D7" w:rsidR="00E63DA4" w:rsidRPr="00382305" w:rsidRDefault="00E63DA4" w:rsidP="00751155">
            <w:pPr>
              <w:ind w:right="307"/>
              <w:jc w:val="center"/>
              <w:rPr>
                <w:rFonts w:eastAsia="Times New Roman"/>
                <w:sz w:val="18"/>
                <w:szCs w:val="18"/>
              </w:rPr>
            </w:pPr>
            <w:r w:rsidRPr="00382305">
              <w:rPr>
                <w:color w:val="000000"/>
                <w:sz w:val="18"/>
                <w:szCs w:val="18"/>
              </w:rPr>
              <w:t>X</w:t>
            </w:r>
          </w:p>
        </w:tc>
        <w:tc>
          <w:tcPr>
            <w:tcW w:w="540" w:type="dxa"/>
          </w:tcPr>
          <w:p w14:paraId="22DAAC43" w14:textId="7DCE6C2A" w:rsidR="00E63DA4" w:rsidRPr="00382305" w:rsidRDefault="00E63DA4" w:rsidP="00751155">
            <w:pPr>
              <w:ind w:right="307"/>
              <w:jc w:val="center"/>
              <w:rPr>
                <w:sz w:val="18"/>
                <w:szCs w:val="18"/>
              </w:rPr>
            </w:pPr>
          </w:p>
        </w:tc>
        <w:tc>
          <w:tcPr>
            <w:tcW w:w="630" w:type="dxa"/>
          </w:tcPr>
          <w:p w14:paraId="3A0F4342" w14:textId="731879E5" w:rsidR="00E63DA4" w:rsidRPr="00382305" w:rsidRDefault="00E63DA4" w:rsidP="00751155">
            <w:pPr>
              <w:ind w:right="307"/>
              <w:jc w:val="center"/>
              <w:rPr>
                <w:sz w:val="18"/>
                <w:szCs w:val="18"/>
              </w:rPr>
            </w:pPr>
          </w:p>
        </w:tc>
        <w:tc>
          <w:tcPr>
            <w:tcW w:w="5580" w:type="dxa"/>
          </w:tcPr>
          <w:p w14:paraId="7694084D" w14:textId="66FD6511" w:rsidR="00E63DA4" w:rsidRDefault="00E63DA4" w:rsidP="001A07C2">
            <w:pPr>
              <w:ind w:right="307"/>
              <w:rPr>
                <w:sz w:val="18"/>
                <w:szCs w:val="18"/>
              </w:rPr>
            </w:pPr>
            <w:r w:rsidRPr="00751155">
              <w:rPr>
                <w:sz w:val="18"/>
                <w:szCs w:val="18"/>
              </w:rPr>
              <w:t xml:space="preserve">The </w:t>
            </w:r>
            <w:r w:rsidR="001A07C2">
              <w:rPr>
                <w:sz w:val="18"/>
                <w:szCs w:val="18"/>
              </w:rPr>
              <w:t>S</w:t>
            </w:r>
            <w:r w:rsidRPr="00751155">
              <w:rPr>
                <w:sz w:val="18"/>
                <w:szCs w:val="18"/>
              </w:rPr>
              <w:t xml:space="preserve">ecret </w:t>
            </w:r>
            <w:r w:rsidR="001A07C2">
              <w:rPr>
                <w:sz w:val="18"/>
                <w:szCs w:val="18"/>
              </w:rPr>
              <w:t>S</w:t>
            </w:r>
            <w:r w:rsidRPr="00751155">
              <w:rPr>
                <w:sz w:val="18"/>
                <w:szCs w:val="18"/>
              </w:rPr>
              <w:t xml:space="preserve">tore uses an audit agent to detect actions taken on the </w:t>
            </w:r>
            <w:r w:rsidR="001A07C2">
              <w:rPr>
                <w:sz w:val="18"/>
                <w:szCs w:val="18"/>
              </w:rPr>
              <w:t>S</w:t>
            </w:r>
            <w:r w:rsidRPr="00751155">
              <w:rPr>
                <w:sz w:val="18"/>
                <w:szCs w:val="18"/>
              </w:rPr>
              <w:t xml:space="preserve">ecret </w:t>
            </w:r>
            <w:r w:rsidR="001A07C2">
              <w:rPr>
                <w:sz w:val="18"/>
                <w:szCs w:val="18"/>
              </w:rPr>
              <w:t>S</w:t>
            </w:r>
            <w:r w:rsidRPr="00751155">
              <w:rPr>
                <w:sz w:val="18"/>
                <w:szCs w:val="18"/>
              </w:rPr>
              <w:t>tore machine. This includes process execution, terminal service sessions, login session, network connect</w:t>
            </w:r>
            <w:r w:rsidR="001A07C2">
              <w:rPr>
                <w:sz w:val="18"/>
                <w:szCs w:val="18"/>
              </w:rPr>
              <w:t>ion</w:t>
            </w:r>
            <w:r w:rsidRPr="00751155">
              <w:rPr>
                <w:sz w:val="18"/>
                <w:szCs w:val="18"/>
              </w:rPr>
              <w:t xml:space="preserve">s etc. The audit agent also sends these events to the monitoring agent stream. The </w:t>
            </w:r>
            <w:r w:rsidR="001A07C2">
              <w:rPr>
                <w:sz w:val="18"/>
                <w:szCs w:val="18"/>
              </w:rPr>
              <w:t>S</w:t>
            </w:r>
            <w:r w:rsidRPr="00751155">
              <w:rPr>
                <w:sz w:val="18"/>
                <w:szCs w:val="18"/>
              </w:rPr>
              <w:t xml:space="preserve">ecret </w:t>
            </w:r>
            <w:r w:rsidR="001A07C2">
              <w:rPr>
                <w:sz w:val="18"/>
                <w:szCs w:val="18"/>
              </w:rPr>
              <w:t>S</w:t>
            </w:r>
            <w:r w:rsidRPr="00751155">
              <w:rPr>
                <w:sz w:val="18"/>
                <w:szCs w:val="18"/>
              </w:rPr>
              <w:t xml:space="preserve">tore also logs all actions invoked using its frontend to the local database and an event stream. </w:t>
            </w:r>
            <w:r w:rsidRPr="00751155">
              <w:rPr>
                <w:sz w:val="18"/>
                <w:szCs w:val="18"/>
              </w:rPr>
              <w:br/>
            </w:r>
            <w:r w:rsidRPr="00751155">
              <w:rPr>
                <w:sz w:val="18"/>
                <w:szCs w:val="18"/>
              </w:rPr>
              <w:br/>
            </w:r>
            <w:r w:rsidR="001A07C2" w:rsidRPr="006D4D81">
              <w:rPr>
                <w:sz w:val="18"/>
                <w:szCs w:val="18"/>
              </w:rPr>
              <w:t xml:space="preserve">The </w:t>
            </w:r>
            <w:r w:rsidR="001A07C2">
              <w:rPr>
                <w:sz w:val="18"/>
                <w:szCs w:val="18"/>
              </w:rPr>
              <w:t>S</w:t>
            </w:r>
            <w:r w:rsidR="001A07C2" w:rsidRPr="006D4D81">
              <w:rPr>
                <w:sz w:val="18"/>
                <w:szCs w:val="18"/>
              </w:rPr>
              <w:t xml:space="preserve">ecret </w:t>
            </w:r>
            <w:r w:rsidR="001A07C2">
              <w:rPr>
                <w:sz w:val="18"/>
                <w:szCs w:val="18"/>
              </w:rPr>
              <w:t>S</w:t>
            </w:r>
            <w:r w:rsidR="001A07C2" w:rsidRPr="006D4D81">
              <w:rPr>
                <w:sz w:val="18"/>
                <w:szCs w:val="18"/>
              </w:rPr>
              <w:t>tore uses MDS</w:t>
            </w:r>
            <w:r w:rsidR="001A07C2">
              <w:rPr>
                <w:sz w:val="18"/>
                <w:szCs w:val="18"/>
              </w:rPr>
              <w:t xml:space="preserve">. </w:t>
            </w:r>
            <w:r w:rsidR="001A07C2" w:rsidRPr="006D4D81">
              <w:rPr>
                <w:sz w:val="18"/>
                <w:szCs w:val="18"/>
              </w:rPr>
              <w:t xml:space="preserve">The monitoring agent runs on the </w:t>
            </w:r>
            <w:r w:rsidR="001A07C2">
              <w:rPr>
                <w:sz w:val="18"/>
                <w:szCs w:val="18"/>
              </w:rPr>
              <w:t>S</w:t>
            </w:r>
            <w:r w:rsidR="001A07C2" w:rsidRPr="006D4D81">
              <w:rPr>
                <w:sz w:val="18"/>
                <w:szCs w:val="18"/>
              </w:rPr>
              <w:t xml:space="preserve">ecret </w:t>
            </w:r>
            <w:r w:rsidR="001A07C2">
              <w:rPr>
                <w:sz w:val="18"/>
                <w:szCs w:val="18"/>
              </w:rPr>
              <w:t xml:space="preserve">Store machine, and </w:t>
            </w:r>
            <w:r w:rsidR="001A07C2" w:rsidRPr="006D4D81">
              <w:rPr>
                <w:sz w:val="18"/>
                <w:szCs w:val="18"/>
              </w:rPr>
              <w:t xml:space="preserve">uploads the QoS alarm and audit events to </w:t>
            </w:r>
            <w:r w:rsidR="001A07C2">
              <w:rPr>
                <w:sz w:val="18"/>
                <w:szCs w:val="18"/>
              </w:rPr>
              <w:t>Azure Storage</w:t>
            </w:r>
            <w:r w:rsidR="001A07C2" w:rsidRPr="006D4D81">
              <w:rPr>
                <w:sz w:val="18"/>
                <w:szCs w:val="18"/>
              </w:rPr>
              <w:t xml:space="preserve">. These events are available to </w:t>
            </w:r>
            <w:r w:rsidR="001A07C2">
              <w:rPr>
                <w:sz w:val="18"/>
                <w:szCs w:val="18"/>
              </w:rPr>
              <w:t>MDS to carry out monitoring of the S</w:t>
            </w:r>
            <w:r w:rsidR="001A07C2" w:rsidRPr="006D4D81">
              <w:rPr>
                <w:sz w:val="18"/>
                <w:szCs w:val="18"/>
              </w:rPr>
              <w:t xml:space="preserve">ecret </w:t>
            </w:r>
            <w:r w:rsidR="001A07C2">
              <w:rPr>
                <w:sz w:val="18"/>
                <w:szCs w:val="18"/>
              </w:rPr>
              <w:t>S</w:t>
            </w:r>
            <w:r w:rsidR="001A07C2" w:rsidRPr="006D4D81">
              <w:rPr>
                <w:sz w:val="18"/>
                <w:szCs w:val="18"/>
              </w:rPr>
              <w:t>tore system</w:t>
            </w:r>
            <w:r w:rsidRPr="00751155">
              <w:rPr>
                <w:sz w:val="18"/>
                <w:szCs w:val="18"/>
              </w:rPr>
              <w:t>.</w:t>
            </w:r>
          </w:p>
        </w:tc>
      </w:tr>
      <w:tr w:rsidR="00E63DA4" w:rsidRPr="00760132" w14:paraId="5881B93F" w14:textId="77777777" w:rsidTr="001A07C2">
        <w:trPr>
          <w:trHeight w:val="29"/>
        </w:trPr>
        <w:tc>
          <w:tcPr>
            <w:tcW w:w="1248" w:type="dxa"/>
            <w:shd w:val="clear" w:color="auto" w:fill="E5DFEC" w:themeFill="accent4" w:themeFillTint="33"/>
          </w:tcPr>
          <w:p w14:paraId="4283FA53" w14:textId="436F2AEF" w:rsidR="00751155" w:rsidRPr="00327843" w:rsidRDefault="00751155" w:rsidP="00751155">
            <w:pPr>
              <w:jc w:val="center"/>
              <w:rPr>
                <w:b/>
                <w:color w:val="000000"/>
                <w:sz w:val="18"/>
                <w:szCs w:val="18"/>
              </w:rPr>
            </w:pPr>
            <w:r w:rsidRPr="00327843">
              <w:rPr>
                <w:b/>
                <w:color w:val="000000"/>
                <w:sz w:val="18"/>
                <w:szCs w:val="18"/>
              </w:rPr>
              <w:t>Q. 136:</w:t>
            </w:r>
          </w:p>
          <w:p w14:paraId="5DBF0695" w14:textId="2C839C33" w:rsidR="00E63DA4" w:rsidRPr="00327843" w:rsidRDefault="00E63DA4" w:rsidP="00751155">
            <w:pPr>
              <w:jc w:val="center"/>
              <w:rPr>
                <w:color w:val="000000"/>
                <w:sz w:val="18"/>
                <w:szCs w:val="18"/>
              </w:rPr>
            </w:pPr>
            <w:r w:rsidRPr="00327843">
              <w:rPr>
                <w:color w:val="000000"/>
                <w:sz w:val="18"/>
                <w:szCs w:val="18"/>
              </w:rPr>
              <w:t>AS-2.6</w:t>
            </w:r>
          </w:p>
        </w:tc>
        <w:tc>
          <w:tcPr>
            <w:tcW w:w="2070" w:type="dxa"/>
            <w:shd w:val="clear" w:color="auto" w:fill="F2F2F2" w:themeFill="background1" w:themeFillShade="F2"/>
          </w:tcPr>
          <w:p w14:paraId="046C65DD" w14:textId="29C72DF5" w:rsidR="00E63DA4" w:rsidRPr="009D14F6" w:rsidRDefault="00E63DA4" w:rsidP="00751155">
            <w:pPr>
              <w:rPr>
                <w:rFonts w:eastAsia="Times New Roman"/>
                <w:i/>
                <w:sz w:val="18"/>
                <w:szCs w:val="18"/>
              </w:rPr>
            </w:pPr>
            <w:r w:rsidRPr="00751155">
              <w:rPr>
                <w:rFonts w:eastAsia="Times New Roman"/>
                <w:i/>
                <w:sz w:val="18"/>
                <w:szCs w:val="18"/>
              </w:rPr>
              <w:t>Do you implement auto-expiration for external links to content?</w:t>
            </w:r>
          </w:p>
        </w:tc>
        <w:tc>
          <w:tcPr>
            <w:tcW w:w="540" w:type="dxa"/>
            <w:shd w:val="clear" w:color="auto" w:fill="auto"/>
          </w:tcPr>
          <w:p w14:paraId="4D8C79B2" w14:textId="75590FDA" w:rsidR="00E63DA4" w:rsidRPr="00382305" w:rsidRDefault="00E63DA4" w:rsidP="00751155">
            <w:pPr>
              <w:ind w:right="307"/>
              <w:jc w:val="center"/>
              <w:rPr>
                <w:rFonts w:eastAsia="Times New Roman"/>
                <w:sz w:val="18"/>
                <w:szCs w:val="18"/>
              </w:rPr>
            </w:pPr>
          </w:p>
        </w:tc>
        <w:tc>
          <w:tcPr>
            <w:tcW w:w="540" w:type="dxa"/>
          </w:tcPr>
          <w:p w14:paraId="2125742A" w14:textId="74C2248A" w:rsidR="00E63DA4" w:rsidRPr="00382305" w:rsidRDefault="00E63DA4" w:rsidP="00751155">
            <w:pPr>
              <w:ind w:right="307"/>
              <w:jc w:val="center"/>
              <w:rPr>
                <w:sz w:val="18"/>
                <w:szCs w:val="18"/>
              </w:rPr>
            </w:pPr>
          </w:p>
        </w:tc>
        <w:tc>
          <w:tcPr>
            <w:tcW w:w="630" w:type="dxa"/>
            <w:shd w:val="clear" w:color="auto" w:fill="BFBFBF" w:themeFill="background1" w:themeFillShade="BF"/>
          </w:tcPr>
          <w:p w14:paraId="34E62236" w14:textId="6769735B" w:rsidR="00E63DA4" w:rsidRPr="00382305" w:rsidRDefault="00E63DA4" w:rsidP="00751155">
            <w:pPr>
              <w:ind w:right="307"/>
              <w:jc w:val="center"/>
              <w:rPr>
                <w:sz w:val="18"/>
                <w:szCs w:val="18"/>
              </w:rPr>
            </w:pPr>
            <w:r w:rsidRPr="00382305">
              <w:rPr>
                <w:color w:val="000000"/>
                <w:sz w:val="18"/>
                <w:szCs w:val="18"/>
              </w:rPr>
              <w:t>X</w:t>
            </w:r>
          </w:p>
        </w:tc>
        <w:tc>
          <w:tcPr>
            <w:tcW w:w="5580" w:type="dxa"/>
            <w:shd w:val="clear" w:color="auto" w:fill="C6D9F1" w:themeFill="text2" w:themeFillTint="33"/>
          </w:tcPr>
          <w:p w14:paraId="7BBB38DF" w14:textId="4AA1F5E2" w:rsidR="00E63DA4" w:rsidRDefault="00E63DA4" w:rsidP="00F33394">
            <w:pPr>
              <w:ind w:right="307"/>
              <w:rPr>
                <w:sz w:val="18"/>
                <w:szCs w:val="18"/>
              </w:rPr>
            </w:pPr>
            <w:r w:rsidRPr="00751155">
              <w:rPr>
                <w:sz w:val="18"/>
                <w:szCs w:val="18"/>
              </w:rPr>
              <w:t>This is a user control. Azure does not publish customer data automatically, and secure access must be config</w:t>
            </w:r>
            <w:r w:rsidR="001A07C2">
              <w:rPr>
                <w:sz w:val="18"/>
                <w:szCs w:val="18"/>
              </w:rPr>
              <w:t>ured by the customer. The Azure production</w:t>
            </w:r>
            <w:r w:rsidRPr="00751155">
              <w:rPr>
                <w:sz w:val="18"/>
                <w:szCs w:val="18"/>
              </w:rPr>
              <w:t xml:space="preserve"> </w:t>
            </w:r>
            <w:r w:rsidR="001A07C2">
              <w:rPr>
                <w:sz w:val="18"/>
                <w:szCs w:val="18"/>
              </w:rPr>
              <w:t xml:space="preserve">network </w:t>
            </w:r>
            <w:r w:rsidRPr="00751155">
              <w:rPr>
                <w:sz w:val="18"/>
                <w:szCs w:val="18"/>
              </w:rPr>
              <w:t>does not link to external networks except as defined and managed by the subscriber. Azure Portal links to external information, such as partner website URLs in the Azure Marketplace, are maintained by their respective owners.</w:t>
            </w:r>
          </w:p>
        </w:tc>
      </w:tr>
      <w:tr w:rsidR="00E63DA4" w:rsidRPr="00760132" w14:paraId="0922463C" w14:textId="77777777" w:rsidTr="001A07C2">
        <w:trPr>
          <w:trHeight w:val="29"/>
        </w:trPr>
        <w:tc>
          <w:tcPr>
            <w:tcW w:w="1248" w:type="dxa"/>
            <w:shd w:val="clear" w:color="auto" w:fill="E5DFEC" w:themeFill="accent4" w:themeFillTint="33"/>
          </w:tcPr>
          <w:p w14:paraId="6E8CCBD4" w14:textId="52E24FCF" w:rsidR="00751155" w:rsidRPr="00327843" w:rsidRDefault="00751155" w:rsidP="00751155">
            <w:pPr>
              <w:jc w:val="center"/>
              <w:rPr>
                <w:b/>
                <w:color w:val="000000"/>
                <w:sz w:val="18"/>
                <w:szCs w:val="18"/>
              </w:rPr>
            </w:pPr>
            <w:r w:rsidRPr="00327843">
              <w:rPr>
                <w:b/>
                <w:color w:val="000000"/>
                <w:sz w:val="18"/>
                <w:szCs w:val="18"/>
              </w:rPr>
              <w:lastRenderedPageBreak/>
              <w:t>Q. 137:</w:t>
            </w:r>
          </w:p>
          <w:p w14:paraId="7B91D386" w14:textId="004CDD9B" w:rsidR="00E63DA4" w:rsidRPr="00327843" w:rsidRDefault="00E63DA4" w:rsidP="00751155">
            <w:pPr>
              <w:jc w:val="center"/>
              <w:rPr>
                <w:color w:val="000000"/>
                <w:sz w:val="18"/>
                <w:szCs w:val="18"/>
              </w:rPr>
            </w:pPr>
            <w:r w:rsidRPr="00327843">
              <w:rPr>
                <w:color w:val="000000"/>
                <w:sz w:val="18"/>
                <w:szCs w:val="18"/>
              </w:rPr>
              <w:t>AS-2.7</w:t>
            </w:r>
          </w:p>
        </w:tc>
        <w:tc>
          <w:tcPr>
            <w:tcW w:w="2070" w:type="dxa"/>
            <w:shd w:val="clear" w:color="auto" w:fill="F2F2F2" w:themeFill="background1" w:themeFillShade="F2"/>
          </w:tcPr>
          <w:p w14:paraId="246CA3AF" w14:textId="537B5402" w:rsidR="00E63DA4" w:rsidRPr="009D14F6" w:rsidRDefault="00E63DA4" w:rsidP="00751155">
            <w:pPr>
              <w:rPr>
                <w:rFonts w:eastAsia="Times New Roman"/>
                <w:i/>
                <w:sz w:val="18"/>
                <w:szCs w:val="18"/>
              </w:rPr>
            </w:pPr>
            <w:r w:rsidRPr="00751155">
              <w:rPr>
                <w:rFonts w:eastAsia="Times New Roman"/>
                <w:i/>
                <w:sz w:val="18"/>
                <w:szCs w:val="18"/>
              </w:rPr>
              <w:t>Do you utilize CAPTCHA or reCAPTCHA to protect against bots</w:t>
            </w:r>
          </w:p>
        </w:tc>
        <w:tc>
          <w:tcPr>
            <w:tcW w:w="540" w:type="dxa"/>
            <w:shd w:val="clear" w:color="auto" w:fill="auto"/>
          </w:tcPr>
          <w:p w14:paraId="76D0288B" w14:textId="18847DFC" w:rsidR="00E63DA4" w:rsidRPr="00382305" w:rsidRDefault="00E63DA4" w:rsidP="00751155">
            <w:pPr>
              <w:ind w:right="307"/>
              <w:jc w:val="center"/>
              <w:rPr>
                <w:rFonts w:eastAsia="Times New Roman"/>
                <w:sz w:val="18"/>
                <w:szCs w:val="18"/>
              </w:rPr>
            </w:pPr>
          </w:p>
        </w:tc>
        <w:tc>
          <w:tcPr>
            <w:tcW w:w="540" w:type="dxa"/>
          </w:tcPr>
          <w:p w14:paraId="2AB050A3" w14:textId="2DE1E053" w:rsidR="00E63DA4" w:rsidRPr="00382305" w:rsidRDefault="00E63DA4" w:rsidP="00751155">
            <w:pPr>
              <w:ind w:right="307"/>
              <w:jc w:val="center"/>
              <w:rPr>
                <w:sz w:val="18"/>
                <w:szCs w:val="18"/>
              </w:rPr>
            </w:pPr>
          </w:p>
        </w:tc>
        <w:tc>
          <w:tcPr>
            <w:tcW w:w="630" w:type="dxa"/>
            <w:shd w:val="clear" w:color="auto" w:fill="BFBFBF" w:themeFill="background1" w:themeFillShade="BF"/>
          </w:tcPr>
          <w:p w14:paraId="491245AC" w14:textId="484A9AB0" w:rsidR="00E63DA4" w:rsidRPr="00382305" w:rsidRDefault="00E63DA4" w:rsidP="00751155">
            <w:pPr>
              <w:ind w:right="307"/>
              <w:jc w:val="center"/>
              <w:rPr>
                <w:sz w:val="18"/>
                <w:szCs w:val="18"/>
              </w:rPr>
            </w:pPr>
            <w:r w:rsidRPr="00382305">
              <w:rPr>
                <w:color w:val="000000"/>
                <w:sz w:val="18"/>
                <w:szCs w:val="18"/>
              </w:rPr>
              <w:t>X</w:t>
            </w:r>
          </w:p>
        </w:tc>
        <w:tc>
          <w:tcPr>
            <w:tcW w:w="5580" w:type="dxa"/>
            <w:shd w:val="clear" w:color="auto" w:fill="C6D9F1" w:themeFill="text2" w:themeFillTint="33"/>
          </w:tcPr>
          <w:p w14:paraId="5D07A3C3" w14:textId="4E2F1BDD" w:rsidR="00E63DA4" w:rsidRDefault="00E63DA4" w:rsidP="00F33394">
            <w:pPr>
              <w:ind w:right="307"/>
              <w:rPr>
                <w:sz w:val="18"/>
                <w:szCs w:val="18"/>
              </w:rPr>
            </w:pPr>
            <w:r w:rsidRPr="00751155">
              <w:rPr>
                <w:sz w:val="18"/>
                <w:szCs w:val="18"/>
              </w:rPr>
              <w:t>Azure MFA is available to customers for implementing tamper-resistant authentication.</w:t>
            </w:r>
          </w:p>
        </w:tc>
      </w:tr>
      <w:tr w:rsidR="00E63DA4" w:rsidRPr="00760132" w14:paraId="4D16CD42" w14:textId="77777777" w:rsidTr="001A07C2">
        <w:trPr>
          <w:trHeight w:val="29"/>
        </w:trPr>
        <w:tc>
          <w:tcPr>
            <w:tcW w:w="1248" w:type="dxa"/>
            <w:shd w:val="clear" w:color="auto" w:fill="E5DFEC" w:themeFill="accent4" w:themeFillTint="33"/>
          </w:tcPr>
          <w:p w14:paraId="657C7BC2" w14:textId="541294E3" w:rsidR="00751155" w:rsidRPr="00327843" w:rsidRDefault="00751155" w:rsidP="00751155">
            <w:pPr>
              <w:jc w:val="center"/>
              <w:rPr>
                <w:b/>
                <w:color w:val="000000"/>
                <w:sz w:val="18"/>
                <w:szCs w:val="18"/>
              </w:rPr>
            </w:pPr>
            <w:r w:rsidRPr="00327843">
              <w:rPr>
                <w:b/>
                <w:color w:val="000000"/>
                <w:sz w:val="18"/>
                <w:szCs w:val="18"/>
              </w:rPr>
              <w:t>Q. 138:</w:t>
            </w:r>
          </w:p>
          <w:p w14:paraId="40C5EC59" w14:textId="2A104B8D" w:rsidR="00E63DA4" w:rsidRPr="00327843" w:rsidRDefault="00E63DA4" w:rsidP="00751155">
            <w:pPr>
              <w:jc w:val="center"/>
              <w:rPr>
                <w:color w:val="000000"/>
                <w:sz w:val="18"/>
                <w:szCs w:val="18"/>
              </w:rPr>
            </w:pPr>
            <w:r w:rsidRPr="00327843">
              <w:rPr>
                <w:color w:val="000000"/>
                <w:sz w:val="18"/>
                <w:szCs w:val="18"/>
              </w:rPr>
              <w:t>AS-2.9</w:t>
            </w:r>
          </w:p>
        </w:tc>
        <w:tc>
          <w:tcPr>
            <w:tcW w:w="2070" w:type="dxa"/>
            <w:shd w:val="clear" w:color="auto" w:fill="F2F2F2" w:themeFill="background1" w:themeFillShade="F2"/>
          </w:tcPr>
          <w:p w14:paraId="0408DAF1" w14:textId="711D27CD" w:rsidR="00E63DA4" w:rsidRPr="009D14F6" w:rsidRDefault="00E63DA4" w:rsidP="00751155">
            <w:pPr>
              <w:rPr>
                <w:rFonts w:eastAsia="Times New Roman"/>
                <w:i/>
                <w:sz w:val="18"/>
                <w:szCs w:val="18"/>
              </w:rPr>
            </w:pPr>
            <w:r w:rsidRPr="00751155">
              <w:rPr>
                <w:rFonts w:eastAsia="Times New Roman"/>
                <w:i/>
                <w:sz w:val="18"/>
                <w:szCs w:val="18"/>
              </w:rPr>
              <w:t>Do you send e-mail immediate to content owners, project owners, or mangers whenever content is uploaded, downloaded, or viewed?</w:t>
            </w:r>
          </w:p>
        </w:tc>
        <w:tc>
          <w:tcPr>
            <w:tcW w:w="540" w:type="dxa"/>
            <w:shd w:val="clear" w:color="auto" w:fill="auto"/>
          </w:tcPr>
          <w:p w14:paraId="62C40366" w14:textId="2CBE8C88" w:rsidR="00E63DA4" w:rsidRPr="00382305" w:rsidRDefault="00E63DA4" w:rsidP="00751155">
            <w:pPr>
              <w:ind w:right="307"/>
              <w:jc w:val="center"/>
              <w:rPr>
                <w:rFonts w:eastAsia="Times New Roman"/>
                <w:sz w:val="18"/>
                <w:szCs w:val="18"/>
              </w:rPr>
            </w:pPr>
          </w:p>
        </w:tc>
        <w:tc>
          <w:tcPr>
            <w:tcW w:w="540" w:type="dxa"/>
          </w:tcPr>
          <w:p w14:paraId="14C35492" w14:textId="2521FB13" w:rsidR="00E63DA4" w:rsidRPr="00382305" w:rsidRDefault="00E63DA4" w:rsidP="00751155">
            <w:pPr>
              <w:ind w:right="307"/>
              <w:jc w:val="center"/>
              <w:rPr>
                <w:sz w:val="18"/>
                <w:szCs w:val="18"/>
              </w:rPr>
            </w:pPr>
          </w:p>
        </w:tc>
        <w:tc>
          <w:tcPr>
            <w:tcW w:w="630" w:type="dxa"/>
            <w:shd w:val="clear" w:color="auto" w:fill="BFBFBF" w:themeFill="background1" w:themeFillShade="BF"/>
          </w:tcPr>
          <w:p w14:paraId="249029D3" w14:textId="102DD39D" w:rsidR="00E63DA4" w:rsidRPr="00382305" w:rsidRDefault="00E63DA4" w:rsidP="00751155">
            <w:pPr>
              <w:ind w:right="307"/>
              <w:jc w:val="center"/>
              <w:rPr>
                <w:sz w:val="18"/>
                <w:szCs w:val="18"/>
              </w:rPr>
            </w:pPr>
            <w:r w:rsidRPr="00382305">
              <w:rPr>
                <w:color w:val="000000"/>
                <w:sz w:val="18"/>
                <w:szCs w:val="18"/>
              </w:rPr>
              <w:t>X</w:t>
            </w:r>
          </w:p>
        </w:tc>
        <w:tc>
          <w:tcPr>
            <w:tcW w:w="5580" w:type="dxa"/>
            <w:shd w:val="clear" w:color="auto" w:fill="C6D9F1" w:themeFill="text2" w:themeFillTint="33"/>
          </w:tcPr>
          <w:p w14:paraId="49A153C0" w14:textId="68413EBA" w:rsidR="00E63DA4" w:rsidRDefault="00E63DA4" w:rsidP="00F33394">
            <w:pPr>
              <w:ind w:right="307"/>
              <w:rPr>
                <w:sz w:val="18"/>
                <w:szCs w:val="18"/>
              </w:rPr>
            </w:pPr>
            <w:r w:rsidRPr="00751155">
              <w:rPr>
                <w:sz w:val="18"/>
                <w:szCs w:val="18"/>
              </w:rPr>
              <w:t>This is a customer control, but detailed monitoring and auditing is available through Azure AD for access management, Azure Storage, and other services through Azure's diagnostic services and Security Center.</w:t>
            </w:r>
          </w:p>
        </w:tc>
      </w:tr>
      <w:tr w:rsidR="00F745B3" w:rsidRPr="00760132" w14:paraId="23613F18" w14:textId="77777777" w:rsidTr="00A24AAB">
        <w:trPr>
          <w:trHeight w:val="29"/>
        </w:trPr>
        <w:tc>
          <w:tcPr>
            <w:tcW w:w="1248" w:type="dxa"/>
            <w:shd w:val="clear" w:color="auto" w:fill="E5DFEC" w:themeFill="accent4" w:themeFillTint="33"/>
          </w:tcPr>
          <w:p w14:paraId="657CF54B" w14:textId="4F3A916D" w:rsidR="00F745B3" w:rsidRPr="00327843" w:rsidRDefault="00F745B3" w:rsidP="00F745B3">
            <w:pPr>
              <w:jc w:val="center"/>
              <w:rPr>
                <w:b/>
                <w:color w:val="000000"/>
                <w:sz w:val="18"/>
                <w:szCs w:val="18"/>
              </w:rPr>
            </w:pPr>
            <w:r w:rsidRPr="00327843">
              <w:rPr>
                <w:b/>
                <w:color w:val="000000"/>
                <w:sz w:val="18"/>
                <w:szCs w:val="18"/>
              </w:rPr>
              <w:t>Q. 139:</w:t>
            </w:r>
          </w:p>
          <w:p w14:paraId="61FB94D6" w14:textId="05DB20C8" w:rsidR="00F745B3" w:rsidRPr="00327843" w:rsidRDefault="00F745B3" w:rsidP="00F745B3">
            <w:pPr>
              <w:jc w:val="center"/>
              <w:rPr>
                <w:color w:val="000000"/>
                <w:sz w:val="18"/>
                <w:szCs w:val="18"/>
              </w:rPr>
            </w:pPr>
            <w:r w:rsidRPr="00327843">
              <w:rPr>
                <w:color w:val="000000"/>
                <w:sz w:val="18"/>
                <w:szCs w:val="18"/>
              </w:rPr>
              <w:t>AS-2.9</w:t>
            </w:r>
          </w:p>
        </w:tc>
        <w:tc>
          <w:tcPr>
            <w:tcW w:w="2070" w:type="dxa"/>
            <w:shd w:val="clear" w:color="auto" w:fill="F2F2F2" w:themeFill="background1" w:themeFillShade="F2"/>
          </w:tcPr>
          <w:p w14:paraId="0B89B847" w14:textId="34FA3065" w:rsidR="00F745B3" w:rsidRPr="009D14F6" w:rsidRDefault="00F745B3" w:rsidP="00F745B3">
            <w:pPr>
              <w:rPr>
                <w:rFonts w:eastAsia="Times New Roman"/>
                <w:i/>
                <w:sz w:val="18"/>
                <w:szCs w:val="18"/>
              </w:rPr>
            </w:pPr>
            <w:r w:rsidRPr="00F745B3">
              <w:rPr>
                <w:rFonts w:eastAsia="Times New Roman"/>
                <w:i/>
                <w:sz w:val="18"/>
                <w:szCs w:val="18"/>
              </w:rPr>
              <w:t>Do you record the following details for upload or download of content?</w:t>
            </w:r>
          </w:p>
        </w:tc>
        <w:tc>
          <w:tcPr>
            <w:tcW w:w="540" w:type="dxa"/>
            <w:shd w:val="clear" w:color="auto" w:fill="auto"/>
          </w:tcPr>
          <w:p w14:paraId="3D6F29CD" w14:textId="77777777" w:rsidR="00F745B3" w:rsidRPr="009D14F6" w:rsidRDefault="00F745B3" w:rsidP="00F745B3">
            <w:pPr>
              <w:ind w:right="307"/>
              <w:jc w:val="center"/>
              <w:rPr>
                <w:rFonts w:eastAsia="Times New Roman"/>
                <w:sz w:val="18"/>
                <w:szCs w:val="18"/>
              </w:rPr>
            </w:pPr>
          </w:p>
        </w:tc>
        <w:tc>
          <w:tcPr>
            <w:tcW w:w="540" w:type="dxa"/>
          </w:tcPr>
          <w:p w14:paraId="6CA3652D" w14:textId="77777777" w:rsidR="00F745B3" w:rsidRPr="00734041" w:rsidRDefault="00F745B3" w:rsidP="00F745B3">
            <w:pPr>
              <w:ind w:right="307"/>
              <w:jc w:val="center"/>
              <w:rPr>
                <w:sz w:val="18"/>
                <w:szCs w:val="18"/>
              </w:rPr>
            </w:pPr>
          </w:p>
        </w:tc>
        <w:tc>
          <w:tcPr>
            <w:tcW w:w="630" w:type="dxa"/>
            <w:shd w:val="clear" w:color="auto" w:fill="BFBFBF" w:themeFill="background1" w:themeFillShade="BF"/>
          </w:tcPr>
          <w:p w14:paraId="536D6908" w14:textId="6798E4F6" w:rsidR="00F745B3" w:rsidRPr="00734041" w:rsidRDefault="00F745B3" w:rsidP="00F745B3">
            <w:pPr>
              <w:ind w:right="307"/>
              <w:jc w:val="center"/>
              <w:rPr>
                <w:sz w:val="18"/>
                <w:szCs w:val="18"/>
              </w:rPr>
            </w:pPr>
            <w:r>
              <w:rPr>
                <w:sz w:val="18"/>
                <w:szCs w:val="18"/>
              </w:rPr>
              <w:t>X</w:t>
            </w:r>
          </w:p>
        </w:tc>
        <w:tc>
          <w:tcPr>
            <w:tcW w:w="5580" w:type="dxa"/>
            <w:shd w:val="clear" w:color="auto" w:fill="C6D9F1" w:themeFill="text2" w:themeFillTint="33"/>
          </w:tcPr>
          <w:p w14:paraId="27633126" w14:textId="7F9EDB1A" w:rsidR="000F5207" w:rsidRDefault="00A24AAB" w:rsidP="000F5207">
            <w:pPr>
              <w:ind w:right="307"/>
              <w:rPr>
                <w:sz w:val="18"/>
                <w:szCs w:val="18"/>
              </w:rPr>
            </w:pPr>
            <w:r w:rsidRPr="00751155">
              <w:rPr>
                <w:sz w:val="18"/>
                <w:szCs w:val="18"/>
              </w:rPr>
              <w:t>This is a customer control, but detailed monitoring and auditing is available through Azure AD for access management, Azure Storage, and other services through Azure's diagnostic services and Security Center.</w:t>
            </w:r>
          </w:p>
        </w:tc>
      </w:tr>
      <w:tr w:rsidR="00535B26" w:rsidRPr="00760132" w14:paraId="3A069E07" w14:textId="77777777" w:rsidTr="00382305">
        <w:trPr>
          <w:trHeight w:val="29"/>
        </w:trPr>
        <w:tc>
          <w:tcPr>
            <w:tcW w:w="1248" w:type="dxa"/>
            <w:shd w:val="clear" w:color="auto" w:fill="E5DFEC" w:themeFill="accent4" w:themeFillTint="33"/>
          </w:tcPr>
          <w:p w14:paraId="4E6BAE3A" w14:textId="3D3468CE" w:rsidR="00327843" w:rsidRPr="00327843" w:rsidRDefault="00327843" w:rsidP="00327843">
            <w:pPr>
              <w:jc w:val="center"/>
              <w:rPr>
                <w:b/>
                <w:color w:val="000000"/>
                <w:sz w:val="18"/>
                <w:szCs w:val="18"/>
              </w:rPr>
            </w:pPr>
            <w:r w:rsidRPr="00327843">
              <w:rPr>
                <w:b/>
                <w:color w:val="000000"/>
                <w:sz w:val="18"/>
                <w:szCs w:val="18"/>
              </w:rPr>
              <w:t>Q. 1</w:t>
            </w:r>
            <w:r>
              <w:rPr>
                <w:b/>
                <w:color w:val="000000"/>
                <w:sz w:val="18"/>
                <w:szCs w:val="18"/>
              </w:rPr>
              <w:t>40</w:t>
            </w:r>
            <w:r w:rsidRPr="00327843">
              <w:rPr>
                <w:b/>
                <w:color w:val="000000"/>
                <w:sz w:val="18"/>
                <w:szCs w:val="18"/>
              </w:rPr>
              <w:t>:</w:t>
            </w:r>
          </w:p>
          <w:p w14:paraId="63F3ECEF" w14:textId="0B74C612" w:rsidR="00535B26" w:rsidRPr="00327843" w:rsidRDefault="00535B26" w:rsidP="00327843">
            <w:pPr>
              <w:jc w:val="center"/>
              <w:rPr>
                <w:color w:val="000000"/>
                <w:sz w:val="18"/>
                <w:szCs w:val="18"/>
              </w:rPr>
            </w:pPr>
            <w:r w:rsidRPr="00327843">
              <w:rPr>
                <w:color w:val="000000"/>
                <w:sz w:val="18"/>
                <w:szCs w:val="18"/>
              </w:rPr>
              <w:t>AS-2.10</w:t>
            </w:r>
          </w:p>
        </w:tc>
        <w:tc>
          <w:tcPr>
            <w:tcW w:w="2070" w:type="dxa"/>
            <w:shd w:val="clear" w:color="auto" w:fill="F2F2F2" w:themeFill="background1" w:themeFillShade="F2"/>
          </w:tcPr>
          <w:p w14:paraId="1FD56BC3" w14:textId="0D57099B" w:rsidR="00535B26" w:rsidRPr="009D14F6" w:rsidRDefault="00535B26" w:rsidP="00BF382E">
            <w:pPr>
              <w:rPr>
                <w:rFonts w:eastAsia="Times New Roman"/>
                <w:i/>
                <w:sz w:val="18"/>
                <w:szCs w:val="18"/>
              </w:rPr>
            </w:pPr>
            <w:r w:rsidRPr="00BF382E">
              <w:rPr>
                <w:rFonts w:eastAsia="Times New Roman"/>
                <w:i/>
                <w:sz w:val="18"/>
                <w:szCs w:val="18"/>
              </w:rPr>
              <w:t>Do you have a mobile device management system?</w:t>
            </w:r>
          </w:p>
        </w:tc>
        <w:tc>
          <w:tcPr>
            <w:tcW w:w="540" w:type="dxa"/>
            <w:shd w:val="clear" w:color="auto" w:fill="auto"/>
          </w:tcPr>
          <w:p w14:paraId="5993D0A2" w14:textId="3E7AAB00" w:rsidR="00535B26" w:rsidRPr="00BF382E" w:rsidRDefault="00535B26" w:rsidP="00BF382E">
            <w:pPr>
              <w:ind w:right="307"/>
              <w:jc w:val="center"/>
              <w:rPr>
                <w:rFonts w:eastAsia="Times New Roman"/>
                <w:sz w:val="18"/>
                <w:szCs w:val="18"/>
              </w:rPr>
            </w:pPr>
          </w:p>
        </w:tc>
        <w:tc>
          <w:tcPr>
            <w:tcW w:w="540" w:type="dxa"/>
          </w:tcPr>
          <w:p w14:paraId="16B7CAEB" w14:textId="02FEE330" w:rsidR="00535B26" w:rsidRPr="00BF382E" w:rsidRDefault="00535B26" w:rsidP="00BF382E">
            <w:pPr>
              <w:ind w:right="307"/>
              <w:jc w:val="center"/>
              <w:rPr>
                <w:sz w:val="18"/>
                <w:szCs w:val="18"/>
              </w:rPr>
            </w:pPr>
          </w:p>
        </w:tc>
        <w:tc>
          <w:tcPr>
            <w:tcW w:w="630" w:type="dxa"/>
            <w:shd w:val="clear" w:color="auto" w:fill="BFBFBF" w:themeFill="background1" w:themeFillShade="BF"/>
          </w:tcPr>
          <w:p w14:paraId="23F05AB6" w14:textId="5AA58C2C" w:rsidR="00535B26" w:rsidRPr="00BF382E" w:rsidRDefault="00535B26" w:rsidP="00BF382E">
            <w:pPr>
              <w:ind w:right="307"/>
              <w:jc w:val="center"/>
              <w:rPr>
                <w:sz w:val="18"/>
                <w:szCs w:val="18"/>
              </w:rPr>
            </w:pPr>
            <w:r w:rsidRPr="00BF382E">
              <w:rPr>
                <w:color w:val="000000"/>
                <w:sz w:val="18"/>
                <w:szCs w:val="20"/>
              </w:rPr>
              <w:t>X</w:t>
            </w:r>
          </w:p>
        </w:tc>
        <w:tc>
          <w:tcPr>
            <w:tcW w:w="5580" w:type="dxa"/>
          </w:tcPr>
          <w:p w14:paraId="56D4BA94" w14:textId="2318641D" w:rsidR="00535B26" w:rsidRDefault="00535B26" w:rsidP="00BF382E">
            <w:pPr>
              <w:ind w:right="307"/>
              <w:rPr>
                <w:sz w:val="18"/>
                <w:szCs w:val="18"/>
              </w:rPr>
            </w:pPr>
            <w:r w:rsidRPr="00BF382E">
              <w:rPr>
                <w:sz w:val="18"/>
                <w:szCs w:val="18"/>
              </w:rPr>
              <w:t>For corporate-connected approved devices, AD group policies mandate device health and screening. Mobile devices cannot co</w:t>
            </w:r>
            <w:r w:rsidR="001A07C2">
              <w:rPr>
                <w:sz w:val="18"/>
                <w:szCs w:val="18"/>
              </w:rPr>
              <w:t>nnect directly to the Azure production</w:t>
            </w:r>
            <w:r w:rsidRPr="00BF382E">
              <w:rPr>
                <w:sz w:val="18"/>
                <w:szCs w:val="18"/>
              </w:rPr>
              <w:t xml:space="preserve"> environment.</w:t>
            </w:r>
          </w:p>
        </w:tc>
      </w:tr>
      <w:tr w:rsidR="00535B26" w:rsidRPr="00760132" w14:paraId="7C3D823A" w14:textId="77777777" w:rsidTr="00327843">
        <w:trPr>
          <w:trHeight w:val="29"/>
        </w:trPr>
        <w:tc>
          <w:tcPr>
            <w:tcW w:w="1248" w:type="dxa"/>
            <w:shd w:val="clear" w:color="auto" w:fill="E5DFEC" w:themeFill="accent4" w:themeFillTint="33"/>
          </w:tcPr>
          <w:p w14:paraId="0F3FFDFA" w14:textId="109648DC" w:rsidR="00327843" w:rsidRPr="00327843" w:rsidRDefault="00327843" w:rsidP="00327843">
            <w:pPr>
              <w:jc w:val="center"/>
              <w:rPr>
                <w:b/>
                <w:color w:val="000000"/>
                <w:sz w:val="18"/>
                <w:szCs w:val="18"/>
              </w:rPr>
            </w:pPr>
            <w:r w:rsidRPr="00327843">
              <w:rPr>
                <w:b/>
                <w:color w:val="000000"/>
                <w:sz w:val="18"/>
                <w:szCs w:val="18"/>
              </w:rPr>
              <w:t>Q. 1</w:t>
            </w:r>
            <w:r>
              <w:rPr>
                <w:b/>
                <w:color w:val="000000"/>
                <w:sz w:val="18"/>
                <w:szCs w:val="18"/>
              </w:rPr>
              <w:t>41</w:t>
            </w:r>
            <w:r w:rsidRPr="00327843">
              <w:rPr>
                <w:b/>
                <w:color w:val="000000"/>
                <w:sz w:val="18"/>
                <w:szCs w:val="18"/>
              </w:rPr>
              <w:t>:</w:t>
            </w:r>
          </w:p>
          <w:p w14:paraId="232D422C" w14:textId="77777777" w:rsidR="00327843" w:rsidRDefault="00327843" w:rsidP="00327843">
            <w:pPr>
              <w:jc w:val="center"/>
              <w:rPr>
                <w:color w:val="000000"/>
                <w:sz w:val="18"/>
                <w:szCs w:val="18"/>
              </w:rPr>
            </w:pPr>
            <w:r>
              <w:rPr>
                <w:color w:val="000000"/>
                <w:sz w:val="18"/>
                <w:szCs w:val="18"/>
              </w:rPr>
              <w:t>AS-3.0</w:t>
            </w:r>
          </w:p>
          <w:p w14:paraId="46E0D169" w14:textId="387CB4B4" w:rsidR="00535B26" w:rsidRPr="00327843" w:rsidRDefault="00535B26" w:rsidP="00327843">
            <w:pPr>
              <w:jc w:val="center"/>
              <w:rPr>
                <w:color w:val="000000"/>
                <w:sz w:val="18"/>
                <w:szCs w:val="18"/>
              </w:rPr>
            </w:pPr>
            <w:r w:rsidRPr="00327843">
              <w:rPr>
                <w:color w:val="000000"/>
                <w:sz w:val="18"/>
                <w:szCs w:val="18"/>
              </w:rPr>
              <w:t>AS-3.1</w:t>
            </w:r>
          </w:p>
        </w:tc>
        <w:tc>
          <w:tcPr>
            <w:tcW w:w="2070" w:type="dxa"/>
            <w:shd w:val="clear" w:color="auto" w:fill="F2F2F2" w:themeFill="background1" w:themeFillShade="F2"/>
          </w:tcPr>
          <w:p w14:paraId="39CE82D6" w14:textId="1BFF4CA1" w:rsidR="00535B26" w:rsidRPr="009D14F6" w:rsidRDefault="00535B26" w:rsidP="00BF382E">
            <w:pPr>
              <w:rPr>
                <w:rFonts w:eastAsia="Times New Roman"/>
                <w:i/>
                <w:sz w:val="18"/>
                <w:szCs w:val="18"/>
              </w:rPr>
            </w:pPr>
            <w:r w:rsidRPr="00BF382E">
              <w:rPr>
                <w:rFonts w:eastAsia="Times New Roman"/>
                <w:i/>
                <w:sz w:val="18"/>
                <w:szCs w:val="18"/>
              </w:rPr>
              <w:t>Do you have a vulnerability management process to cyclically identify, classify, remediate, and mitigate security vulnerabilities on networking and computing devices, and applications?</w:t>
            </w:r>
            <w:r w:rsidRPr="00BF382E">
              <w:rPr>
                <w:rFonts w:eastAsia="Times New Roman"/>
                <w:i/>
                <w:sz w:val="18"/>
                <w:szCs w:val="18"/>
              </w:rPr>
              <w:br/>
            </w:r>
            <w:r w:rsidRPr="00BF382E">
              <w:rPr>
                <w:rFonts w:eastAsia="Times New Roman"/>
                <w:i/>
                <w:sz w:val="18"/>
                <w:szCs w:val="18"/>
              </w:rPr>
              <w:br/>
              <w:t>If yes, how often are vulnerabilities tested for? What is the interval between tests or vulnerability management cycles? (Please specifiy in the comments box)</w:t>
            </w:r>
          </w:p>
        </w:tc>
        <w:tc>
          <w:tcPr>
            <w:tcW w:w="540" w:type="dxa"/>
            <w:shd w:val="clear" w:color="auto" w:fill="92D050"/>
          </w:tcPr>
          <w:p w14:paraId="427E0F7A" w14:textId="2C2B6B65" w:rsidR="00535B26" w:rsidRPr="00BF382E" w:rsidRDefault="00535B26" w:rsidP="00BF382E">
            <w:pPr>
              <w:ind w:right="307"/>
              <w:jc w:val="center"/>
              <w:rPr>
                <w:rFonts w:eastAsia="Times New Roman"/>
                <w:sz w:val="18"/>
                <w:szCs w:val="18"/>
              </w:rPr>
            </w:pPr>
            <w:r w:rsidRPr="00BF382E">
              <w:rPr>
                <w:color w:val="000000"/>
                <w:sz w:val="18"/>
                <w:szCs w:val="20"/>
              </w:rPr>
              <w:t>X</w:t>
            </w:r>
          </w:p>
        </w:tc>
        <w:tc>
          <w:tcPr>
            <w:tcW w:w="540" w:type="dxa"/>
          </w:tcPr>
          <w:p w14:paraId="79249CF3" w14:textId="075E6728" w:rsidR="00535B26" w:rsidRPr="00BF382E" w:rsidRDefault="00535B26" w:rsidP="00BF382E">
            <w:pPr>
              <w:ind w:right="307"/>
              <w:jc w:val="center"/>
              <w:rPr>
                <w:sz w:val="18"/>
                <w:szCs w:val="18"/>
              </w:rPr>
            </w:pPr>
          </w:p>
        </w:tc>
        <w:tc>
          <w:tcPr>
            <w:tcW w:w="630" w:type="dxa"/>
          </w:tcPr>
          <w:p w14:paraId="0CA60A1F" w14:textId="107DCB56" w:rsidR="00535B26" w:rsidRPr="00BF382E" w:rsidRDefault="00535B26" w:rsidP="00BF382E">
            <w:pPr>
              <w:ind w:right="307"/>
              <w:jc w:val="center"/>
              <w:rPr>
                <w:sz w:val="18"/>
                <w:szCs w:val="18"/>
              </w:rPr>
            </w:pPr>
          </w:p>
        </w:tc>
        <w:tc>
          <w:tcPr>
            <w:tcW w:w="5580" w:type="dxa"/>
          </w:tcPr>
          <w:p w14:paraId="58DEF3D8" w14:textId="74EEE658" w:rsidR="00535B26" w:rsidRDefault="00535B26" w:rsidP="00C41CF8">
            <w:pPr>
              <w:ind w:right="307"/>
              <w:rPr>
                <w:sz w:val="18"/>
                <w:szCs w:val="18"/>
              </w:rPr>
            </w:pPr>
            <w:r w:rsidRPr="00BF382E">
              <w:rPr>
                <w:sz w:val="18"/>
                <w:szCs w:val="18"/>
              </w:rPr>
              <w:t>Procedures have been established and implemented to regularly scan for vulnerabilities on hypervisor hosts. Vulnerability scanning is performed on server operating systems, databases, and network devices with the appropriate vulnerability scanning tools. The vulnerability scans are performed on a quarterly basis at a minimum. Azure contracts with independent assessors to perform penetration testing of the Azure boundary. Red</w:t>
            </w:r>
            <w:r w:rsidR="00C41CF8">
              <w:rPr>
                <w:sz w:val="18"/>
                <w:szCs w:val="18"/>
              </w:rPr>
              <w:t xml:space="preserve"> </w:t>
            </w:r>
            <w:r w:rsidRPr="00BF382E">
              <w:rPr>
                <w:sz w:val="18"/>
                <w:szCs w:val="18"/>
              </w:rPr>
              <w:t>Team / Blue</w:t>
            </w:r>
            <w:r w:rsidR="00C41CF8">
              <w:rPr>
                <w:sz w:val="18"/>
                <w:szCs w:val="18"/>
              </w:rPr>
              <w:t xml:space="preserve"> </w:t>
            </w:r>
            <w:r w:rsidRPr="00BF382E">
              <w:rPr>
                <w:sz w:val="18"/>
                <w:szCs w:val="18"/>
              </w:rPr>
              <w:t>Team exercises are also routinely performed and results used to make security improvements.</w:t>
            </w:r>
          </w:p>
        </w:tc>
      </w:tr>
      <w:tr w:rsidR="00F745B3" w:rsidRPr="00760132" w14:paraId="41C167B8" w14:textId="77777777" w:rsidTr="00327843">
        <w:trPr>
          <w:trHeight w:val="29"/>
        </w:trPr>
        <w:tc>
          <w:tcPr>
            <w:tcW w:w="1248" w:type="dxa"/>
            <w:shd w:val="clear" w:color="auto" w:fill="E5DFEC" w:themeFill="accent4" w:themeFillTint="33"/>
          </w:tcPr>
          <w:p w14:paraId="70F80A12" w14:textId="0E797EB6" w:rsidR="00327843" w:rsidRPr="00327843" w:rsidRDefault="00327843" w:rsidP="00327843">
            <w:pPr>
              <w:jc w:val="center"/>
              <w:rPr>
                <w:b/>
                <w:color w:val="000000"/>
                <w:sz w:val="18"/>
                <w:szCs w:val="18"/>
              </w:rPr>
            </w:pPr>
            <w:r w:rsidRPr="00327843">
              <w:rPr>
                <w:b/>
                <w:color w:val="000000"/>
                <w:sz w:val="18"/>
                <w:szCs w:val="18"/>
              </w:rPr>
              <w:t>Q. 1</w:t>
            </w:r>
            <w:r>
              <w:rPr>
                <w:b/>
                <w:color w:val="000000"/>
                <w:sz w:val="18"/>
                <w:szCs w:val="18"/>
              </w:rPr>
              <w:t>41A</w:t>
            </w:r>
            <w:r w:rsidRPr="00327843">
              <w:rPr>
                <w:b/>
                <w:color w:val="000000"/>
                <w:sz w:val="18"/>
                <w:szCs w:val="18"/>
              </w:rPr>
              <w:t>:</w:t>
            </w:r>
          </w:p>
          <w:p w14:paraId="392964B1" w14:textId="77777777" w:rsidR="00327843" w:rsidRDefault="00327843" w:rsidP="00327843">
            <w:pPr>
              <w:jc w:val="center"/>
              <w:rPr>
                <w:color w:val="000000"/>
                <w:sz w:val="18"/>
                <w:szCs w:val="18"/>
              </w:rPr>
            </w:pPr>
            <w:r>
              <w:rPr>
                <w:color w:val="000000"/>
                <w:sz w:val="18"/>
                <w:szCs w:val="18"/>
              </w:rPr>
              <w:t>AS-3.0</w:t>
            </w:r>
          </w:p>
          <w:p w14:paraId="6210531E" w14:textId="79E3F48B" w:rsidR="00F745B3" w:rsidRPr="00327843" w:rsidRDefault="00535B26" w:rsidP="00327843">
            <w:pPr>
              <w:jc w:val="center"/>
              <w:rPr>
                <w:color w:val="000000"/>
                <w:sz w:val="18"/>
                <w:szCs w:val="18"/>
              </w:rPr>
            </w:pPr>
            <w:r w:rsidRPr="00327843">
              <w:rPr>
                <w:color w:val="000000"/>
                <w:sz w:val="18"/>
                <w:szCs w:val="18"/>
              </w:rPr>
              <w:t>AS-3.1</w:t>
            </w:r>
          </w:p>
        </w:tc>
        <w:tc>
          <w:tcPr>
            <w:tcW w:w="2070" w:type="dxa"/>
            <w:shd w:val="clear" w:color="auto" w:fill="F2F2F2" w:themeFill="background1" w:themeFillShade="F2"/>
          </w:tcPr>
          <w:p w14:paraId="275196BE" w14:textId="74769E87" w:rsidR="00F745B3" w:rsidRPr="009D14F6" w:rsidRDefault="00535B26" w:rsidP="00BF382E">
            <w:pPr>
              <w:rPr>
                <w:rFonts w:eastAsia="Times New Roman"/>
                <w:i/>
                <w:sz w:val="18"/>
                <w:szCs w:val="18"/>
              </w:rPr>
            </w:pPr>
            <w:r w:rsidRPr="00535B26">
              <w:rPr>
                <w:rFonts w:eastAsia="Times New Roman"/>
                <w:i/>
                <w:sz w:val="18"/>
                <w:szCs w:val="18"/>
              </w:rPr>
              <w:t>How often are tests performed by independent third parties?</w:t>
            </w:r>
          </w:p>
        </w:tc>
        <w:tc>
          <w:tcPr>
            <w:tcW w:w="540" w:type="dxa"/>
            <w:shd w:val="clear" w:color="auto" w:fill="auto"/>
          </w:tcPr>
          <w:p w14:paraId="0010BFA2" w14:textId="77777777" w:rsidR="00F745B3" w:rsidRPr="00BF382E" w:rsidRDefault="00F745B3" w:rsidP="00BF382E">
            <w:pPr>
              <w:ind w:right="307"/>
              <w:jc w:val="center"/>
              <w:rPr>
                <w:rFonts w:eastAsia="Times New Roman"/>
                <w:sz w:val="18"/>
                <w:szCs w:val="18"/>
              </w:rPr>
            </w:pPr>
          </w:p>
        </w:tc>
        <w:tc>
          <w:tcPr>
            <w:tcW w:w="540" w:type="dxa"/>
          </w:tcPr>
          <w:p w14:paraId="1D945DB4" w14:textId="77777777" w:rsidR="00F745B3" w:rsidRPr="00BF382E" w:rsidRDefault="00F745B3" w:rsidP="00BF382E">
            <w:pPr>
              <w:ind w:right="307"/>
              <w:jc w:val="center"/>
              <w:rPr>
                <w:sz w:val="18"/>
                <w:szCs w:val="18"/>
              </w:rPr>
            </w:pPr>
          </w:p>
        </w:tc>
        <w:tc>
          <w:tcPr>
            <w:tcW w:w="630" w:type="dxa"/>
          </w:tcPr>
          <w:p w14:paraId="5FDB908A" w14:textId="77777777" w:rsidR="00F745B3" w:rsidRPr="00BF382E" w:rsidRDefault="00F745B3" w:rsidP="00BF382E">
            <w:pPr>
              <w:ind w:right="307"/>
              <w:jc w:val="center"/>
              <w:rPr>
                <w:sz w:val="18"/>
                <w:szCs w:val="18"/>
              </w:rPr>
            </w:pPr>
          </w:p>
        </w:tc>
        <w:tc>
          <w:tcPr>
            <w:tcW w:w="5580" w:type="dxa"/>
          </w:tcPr>
          <w:p w14:paraId="0544F6EC" w14:textId="7631C19D" w:rsidR="00F745B3" w:rsidRDefault="00535B26" w:rsidP="00BF382E">
            <w:pPr>
              <w:ind w:right="307"/>
              <w:rPr>
                <w:sz w:val="18"/>
                <w:szCs w:val="18"/>
              </w:rPr>
            </w:pPr>
            <w:r>
              <w:rPr>
                <w:sz w:val="18"/>
                <w:szCs w:val="18"/>
              </w:rPr>
              <w:t>Quarterly</w:t>
            </w:r>
            <w:r w:rsidR="00C41CF8">
              <w:rPr>
                <w:sz w:val="18"/>
                <w:szCs w:val="18"/>
              </w:rPr>
              <w:t>.</w:t>
            </w:r>
          </w:p>
        </w:tc>
      </w:tr>
      <w:tr w:rsidR="00F745B3" w:rsidRPr="00760132" w14:paraId="0E495CD6" w14:textId="77777777" w:rsidTr="00327843">
        <w:trPr>
          <w:trHeight w:val="29"/>
        </w:trPr>
        <w:tc>
          <w:tcPr>
            <w:tcW w:w="1248" w:type="dxa"/>
            <w:shd w:val="clear" w:color="auto" w:fill="E5DFEC" w:themeFill="accent4" w:themeFillTint="33"/>
          </w:tcPr>
          <w:p w14:paraId="6AC345AA" w14:textId="04E17D9E" w:rsidR="00327843" w:rsidRPr="00327843" w:rsidRDefault="00327843" w:rsidP="00327843">
            <w:pPr>
              <w:jc w:val="center"/>
              <w:rPr>
                <w:b/>
                <w:color w:val="000000"/>
                <w:sz w:val="18"/>
                <w:szCs w:val="18"/>
              </w:rPr>
            </w:pPr>
            <w:r w:rsidRPr="00327843">
              <w:rPr>
                <w:b/>
                <w:color w:val="000000"/>
                <w:sz w:val="18"/>
                <w:szCs w:val="18"/>
              </w:rPr>
              <w:t>Q. 1</w:t>
            </w:r>
            <w:r>
              <w:rPr>
                <w:b/>
                <w:color w:val="000000"/>
                <w:sz w:val="18"/>
                <w:szCs w:val="18"/>
              </w:rPr>
              <w:t>42B</w:t>
            </w:r>
            <w:r w:rsidRPr="00327843">
              <w:rPr>
                <w:b/>
                <w:color w:val="000000"/>
                <w:sz w:val="18"/>
                <w:szCs w:val="18"/>
              </w:rPr>
              <w:t>:</w:t>
            </w:r>
          </w:p>
          <w:p w14:paraId="260568AB" w14:textId="6CAFF358" w:rsidR="00F745B3" w:rsidRPr="00327843" w:rsidRDefault="00535B26" w:rsidP="00327843">
            <w:pPr>
              <w:jc w:val="center"/>
              <w:rPr>
                <w:color w:val="000000"/>
                <w:sz w:val="18"/>
                <w:szCs w:val="18"/>
              </w:rPr>
            </w:pPr>
            <w:r w:rsidRPr="00327843">
              <w:rPr>
                <w:color w:val="000000"/>
                <w:sz w:val="18"/>
                <w:szCs w:val="18"/>
              </w:rPr>
              <w:t>AS-3.0, AS-3.1</w:t>
            </w:r>
          </w:p>
        </w:tc>
        <w:tc>
          <w:tcPr>
            <w:tcW w:w="2070" w:type="dxa"/>
            <w:shd w:val="clear" w:color="auto" w:fill="F2F2F2" w:themeFill="background1" w:themeFillShade="F2"/>
          </w:tcPr>
          <w:p w14:paraId="388D32AD" w14:textId="267E21C8" w:rsidR="00F745B3" w:rsidRPr="009D14F6" w:rsidRDefault="00535B26" w:rsidP="00BF382E">
            <w:pPr>
              <w:rPr>
                <w:rFonts w:eastAsia="Times New Roman"/>
                <w:i/>
                <w:sz w:val="18"/>
                <w:szCs w:val="18"/>
              </w:rPr>
            </w:pPr>
            <w:r w:rsidRPr="00535B26">
              <w:rPr>
                <w:rFonts w:eastAsia="Times New Roman"/>
                <w:i/>
                <w:sz w:val="18"/>
                <w:szCs w:val="18"/>
              </w:rPr>
              <w:t>How do you prioritize remediation of vulnerabilities?</w:t>
            </w:r>
          </w:p>
        </w:tc>
        <w:tc>
          <w:tcPr>
            <w:tcW w:w="540" w:type="dxa"/>
            <w:shd w:val="clear" w:color="auto" w:fill="92D050"/>
          </w:tcPr>
          <w:p w14:paraId="1BDDE66D" w14:textId="77777777" w:rsidR="00F745B3" w:rsidRPr="00BF382E" w:rsidRDefault="00F745B3" w:rsidP="00BF382E">
            <w:pPr>
              <w:ind w:right="307"/>
              <w:jc w:val="center"/>
              <w:rPr>
                <w:rFonts w:eastAsia="Times New Roman"/>
                <w:sz w:val="18"/>
                <w:szCs w:val="18"/>
              </w:rPr>
            </w:pPr>
          </w:p>
        </w:tc>
        <w:tc>
          <w:tcPr>
            <w:tcW w:w="540" w:type="dxa"/>
          </w:tcPr>
          <w:p w14:paraId="2ADD9354" w14:textId="77777777" w:rsidR="00F745B3" w:rsidRPr="00BF382E" w:rsidRDefault="00F745B3" w:rsidP="00BF382E">
            <w:pPr>
              <w:ind w:right="307"/>
              <w:jc w:val="center"/>
              <w:rPr>
                <w:sz w:val="18"/>
                <w:szCs w:val="18"/>
              </w:rPr>
            </w:pPr>
          </w:p>
        </w:tc>
        <w:tc>
          <w:tcPr>
            <w:tcW w:w="630" w:type="dxa"/>
          </w:tcPr>
          <w:p w14:paraId="1169CC0B" w14:textId="77777777" w:rsidR="00F745B3" w:rsidRPr="00BF382E" w:rsidRDefault="00F745B3" w:rsidP="00BF382E">
            <w:pPr>
              <w:ind w:right="307"/>
              <w:jc w:val="center"/>
              <w:rPr>
                <w:sz w:val="18"/>
                <w:szCs w:val="18"/>
              </w:rPr>
            </w:pPr>
          </w:p>
        </w:tc>
        <w:tc>
          <w:tcPr>
            <w:tcW w:w="5580" w:type="dxa"/>
          </w:tcPr>
          <w:p w14:paraId="31BF5428" w14:textId="6BB91AE9" w:rsidR="00A33148" w:rsidRDefault="00535B26" w:rsidP="00A33148">
            <w:pPr>
              <w:ind w:right="307"/>
              <w:rPr>
                <w:sz w:val="18"/>
                <w:szCs w:val="18"/>
              </w:rPr>
            </w:pPr>
            <w:r w:rsidRPr="00BF382E">
              <w:rPr>
                <w:sz w:val="18"/>
                <w:szCs w:val="18"/>
              </w:rPr>
              <w:t>The Microsoft Security Response Center (MSRC) publishes security bulletins and associated patches and security advisories.</w:t>
            </w:r>
            <w:r w:rsidR="00B102C7">
              <w:rPr>
                <w:sz w:val="18"/>
                <w:szCs w:val="18"/>
              </w:rPr>
              <w:t xml:space="preserve"> </w:t>
            </w:r>
            <w:r w:rsidRPr="00BF382E">
              <w:rPr>
                <w:sz w:val="18"/>
                <w:szCs w:val="18"/>
              </w:rPr>
              <w:t>Third party vulnerabilities are addressed as they are discovered via scanning in the environment.</w:t>
            </w:r>
            <w:r w:rsidR="00B102C7">
              <w:rPr>
                <w:sz w:val="18"/>
                <w:szCs w:val="18"/>
              </w:rPr>
              <w:t xml:space="preserve"> </w:t>
            </w:r>
            <w:r w:rsidRPr="00BF382E">
              <w:rPr>
                <w:sz w:val="18"/>
                <w:szCs w:val="18"/>
              </w:rPr>
              <w:br/>
            </w:r>
            <w:r w:rsidRPr="00BF382E">
              <w:rPr>
                <w:sz w:val="18"/>
                <w:szCs w:val="18"/>
              </w:rPr>
              <w:br/>
            </w:r>
            <w:r w:rsidR="00A33148">
              <w:rPr>
                <w:sz w:val="18"/>
                <w:szCs w:val="18"/>
              </w:rPr>
              <w:t xml:space="preserve">Azure Security Engineering </w:t>
            </w:r>
            <w:r w:rsidRPr="00BF382E">
              <w:rPr>
                <w:sz w:val="18"/>
                <w:szCs w:val="18"/>
              </w:rPr>
              <w:t xml:space="preserve">assesses impact and determines the required patching schedule in consultation with key security teams across </w:t>
            </w:r>
            <w:r w:rsidR="00A33148">
              <w:rPr>
                <w:sz w:val="18"/>
                <w:szCs w:val="18"/>
              </w:rPr>
              <w:t xml:space="preserve">Microsoft. The </w:t>
            </w:r>
            <w:r w:rsidRPr="00BF382E">
              <w:rPr>
                <w:sz w:val="18"/>
                <w:szCs w:val="18"/>
              </w:rPr>
              <w:t xml:space="preserve">triage process includes an initial </w:t>
            </w:r>
            <w:r w:rsidRPr="00BF382E">
              <w:rPr>
                <w:sz w:val="18"/>
                <w:szCs w:val="18"/>
              </w:rPr>
              <w:lastRenderedPageBreak/>
              <w:t>vulnerability risk assessment tool that helps prioritize resourcing and responding to identified risk</w:t>
            </w:r>
            <w:r w:rsidR="00A33148">
              <w:rPr>
                <w:sz w:val="18"/>
                <w:szCs w:val="18"/>
              </w:rPr>
              <w:t>s</w:t>
            </w:r>
            <w:r w:rsidRPr="00BF382E">
              <w:rPr>
                <w:sz w:val="18"/>
                <w:szCs w:val="18"/>
              </w:rPr>
              <w:t>. This risk management technique is designed to help:</w:t>
            </w:r>
          </w:p>
          <w:p w14:paraId="4B539563" w14:textId="77777777" w:rsidR="00A33148" w:rsidRDefault="00535B26" w:rsidP="004A7288">
            <w:pPr>
              <w:pStyle w:val="ListParagraph"/>
              <w:numPr>
                <w:ilvl w:val="0"/>
                <w:numId w:val="23"/>
              </w:numPr>
              <w:ind w:right="307"/>
              <w:rPr>
                <w:sz w:val="18"/>
                <w:szCs w:val="18"/>
              </w:rPr>
            </w:pPr>
            <w:r w:rsidRPr="00A33148">
              <w:rPr>
                <w:sz w:val="18"/>
                <w:szCs w:val="18"/>
              </w:rPr>
              <w:t xml:space="preserve">Manage threats and vulnerabilities in </w:t>
            </w:r>
            <w:r w:rsidR="00A33148">
              <w:rPr>
                <w:sz w:val="18"/>
                <w:szCs w:val="18"/>
              </w:rPr>
              <w:t>a structured, repeatable format</w:t>
            </w:r>
          </w:p>
          <w:p w14:paraId="18688590" w14:textId="6ED1A479" w:rsidR="00A33148" w:rsidRDefault="00535B26" w:rsidP="004A7288">
            <w:pPr>
              <w:pStyle w:val="ListParagraph"/>
              <w:numPr>
                <w:ilvl w:val="0"/>
                <w:numId w:val="23"/>
              </w:numPr>
              <w:ind w:right="307"/>
              <w:rPr>
                <w:sz w:val="18"/>
                <w:szCs w:val="18"/>
              </w:rPr>
            </w:pPr>
            <w:r w:rsidRPr="00A33148">
              <w:rPr>
                <w:sz w:val="18"/>
                <w:szCs w:val="18"/>
              </w:rPr>
              <w:t>Produce an early view into both business impact and threat likelihood to determine overall</w:t>
            </w:r>
            <w:r w:rsidR="00A33148">
              <w:rPr>
                <w:sz w:val="18"/>
                <w:szCs w:val="18"/>
              </w:rPr>
              <w:t xml:space="preserve"> risk</w:t>
            </w:r>
          </w:p>
          <w:p w14:paraId="2188B176" w14:textId="77777777" w:rsidR="00A33148" w:rsidRDefault="00535B26" w:rsidP="004A7288">
            <w:pPr>
              <w:pStyle w:val="ListParagraph"/>
              <w:numPr>
                <w:ilvl w:val="0"/>
                <w:numId w:val="23"/>
              </w:numPr>
              <w:ind w:right="307"/>
              <w:rPr>
                <w:sz w:val="18"/>
                <w:szCs w:val="18"/>
              </w:rPr>
            </w:pPr>
            <w:r w:rsidRPr="00A33148">
              <w:rPr>
                <w:sz w:val="18"/>
                <w:szCs w:val="18"/>
              </w:rPr>
              <w:t>Identify and prioritize remediation and mitiga</w:t>
            </w:r>
            <w:r w:rsidR="00A33148">
              <w:rPr>
                <w:sz w:val="18"/>
                <w:szCs w:val="18"/>
              </w:rPr>
              <w:t>tion actions for implementation</w:t>
            </w:r>
          </w:p>
          <w:p w14:paraId="00F02A2D" w14:textId="7FA4EAEA" w:rsidR="00A33148" w:rsidRPr="00A33148" w:rsidRDefault="00535B26" w:rsidP="004A7288">
            <w:pPr>
              <w:pStyle w:val="ListParagraph"/>
              <w:numPr>
                <w:ilvl w:val="0"/>
                <w:numId w:val="23"/>
              </w:numPr>
              <w:ind w:right="307"/>
              <w:rPr>
                <w:sz w:val="18"/>
                <w:szCs w:val="18"/>
              </w:rPr>
            </w:pPr>
            <w:r w:rsidRPr="00A33148">
              <w:rPr>
                <w:sz w:val="18"/>
                <w:szCs w:val="18"/>
              </w:rPr>
              <w:t>Focus information sec</w:t>
            </w:r>
            <w:r w:rsidR="00A33148">
              <w:rPr>
                <w:sz w:val="18"/>
                <w:szCs w:val="18"/>
              </w:rPr>
              <w:t>urity resources to best effect.</w:t>
            </w:r>
          </w:p>
          <w:p w14:paraId="22C58343" w14:textId="3304BD5D" w:rsidR="00F745B3" w:rsidRPr="00BF382E" w:rsidRDefault="00535B26" w:rsidP="00A33148">
            <w:pPr>
              <w:ind w:right="307"/>
              <w:rPr>
                <w:sz w:val="18"/>
                <w:szCs w:val="18"/>
              </w:rPr>
            </w:pPr>
            <w:r w:rsidRPr="00BF382E">
              <w:rPr>
                <w:sz w:val="18"/>
                <w:szCs w:val="18"/>
              </w:rPr>
              <w:br/>
              <w:t xml:space="preserve">Triage is conducted monthly and ad-hoc as </w:t>
            </w:r>
            <w:r w:rsidR="00A33148">
              <w:rPr>
                <w:sz w:val="18"/>
                <w:szCs w:val="18"/>
              </w:rPr>
              <w:t xml:space="preserve">needed </w:t>
            </w:r>
            <w:r w:rsidRPr="00BF382E">
              <w:rPr>
                <w:sz w:val="18"/>
                <w:szCs w:val="18"/>
              </w:rPr>
              <w:t xml:space="preserve">when new vulnerabilities are discovered. Because analysis results are used to determine mitigation and remediation activities, analysis </w:t>
            </w:r>
            <w:r w:rsidR="00A33148">
              <w:rPr>
                <w:sz w:val="18"/>
                <w:szCs w:val="18"/>
              </w:rPr>
              <w:t>is</w:t>
            </w:r>
            <w:r w:rsidRPr="00BF382E">
              <w:rPr>
                <w:sz w:val="18"/>
                <w:szCs w:val="18"/>
              </w:rPr>
              <w:t xml:space="preserve"> conducted </w:t>
            </w:r>
            <w:r w:rsidR="00A33148">
              <w:rPr>
                <w:sz w:val="18"/>
                <w:szCs w:val="18"/>
              </w:rPr>
              <w:t xml:space="preserve">as soon as possible </w:t>
            </w:r>
            <w:r w:rsidRPr="00BF382E">
              <w:rPr>
                <w:sz w:val="18"/>
                <w:szCs w:val="18"/>
              </w:rPr>
              <w:t>to allow the business to respond effectively.</w:t>
            </w:r>
            <w:r w:rsidR="00A33148">
              <w:rPr>
                <w:sz w:val="18"/>
                <w:szCs w:val="18"/>
              </w:rPr>
              <w:t xml:space="preserve"> The volume of newly discovered </w:t>
            </w:r>
            <w:r w:rsidRPr="00BF382E">
              <w:rPr>
                <w:sz w:val="18"/>
                <w:szCs w:val="18"/>
              </w:rPr>
              <w:t>vulnerabilities can vary widely, resulting in an unpredictable drain on resources. The triage process reduces this unpredictability by allowing the analyst to prioritize detailed analysis work for those vulnerabilities that are most likely to require either detailed planning or an immediate response.</w:t>
            </w:r>
            <w:r w:rsidRPr="00BF382E">
              <w:rPr>
                <w:sz w:val="18"/>
                <w:szCs w:val="18"/>
              </w:rPr>
              <w:br/>
            </w:r>
            <w:r w:rsidRPr="00BF382E">
              <w:rPr>
                <w:sz w:val="18"/>
                <w:szCs w:val="18"/>
              </w:rPr>
              <w:br/>
              <w:t>As new vulnerabilities are identified though scanning and other means,</w:t>
            </w:r>
            <w:r w:rsidR="00A33148">
              <w:rPr>
                <w:sz w:val="18"/>
                <w:szCs w:val="18"/>
              </w:rPr>
              <w:t xml:space="preserve"> Azure Security Engineering</w:t>
            </w:r>
            <w:r w:rsidRPr="00BF382E">
              <w:rPr>
                <w:sz w:val="18"/>
                <w:szCs w:val="18"/>
              </w:rPr>
              <w:t xml:space="preserve"> measures exploitability (ability for a malicious actor to easily and reliably take advantage of the vulnerability) and remediation capability (the ability for an Asset Owner to easily address the vulnerability). These factors combine to create a triage score, indicating which vulnerabilities require additional detailed analysis.</w:t>
            </w:r>
          </w:p>
        </w:tc>
      </w:tr>
      <w:tr w:rsidR="00535B26" w:rsidRPr="00760132" w14:paraId="1EDF982E" w14:textId="77777777" w:rsidTr="00327843">
        <w:trPr>
          <w:trHeight w:val="29"/>
        </w:trPr>
        <w:tc>
          <w:tcPr>
            <w:tcW w:w="1248" w:type="dxa"/>
            <w:shd w:val="clear" w:color="auto" w:fill="E5DFEC" w:themeFill="accent4" w:themeFillTint="33"/>
          </w:tcPr>
          <w:p w14:paraId="101B966C" w14:textId="546CC50B" w:rsidR="00327843" w:rsidRPr="00327843" w:rsidRDefault="00327843" w:rsidP="00327843">
            <w:pPr>
              <w:jc w:val="center"/>
              <w:rPr>
                <w:b/>
                <w:color w:val="000000"/>
                <w:sz w:val="18"/>
                <w:szCs w:val="18"/>
              </w:rPr>
            </w:pPr>
            <w:r w:rsidRPr="00327843">
              <w:rPr>
                <w:b/>
                <w:color w:val="000000"/>
                <w:sz w:val="18"/>
                <w:szCs w:val="18"/>
              </w:rPr>
              <w:lastRenderedPageBreak/>
              <w:t>Q. 1</w:t>
            </w:r>
            <w:r>
              <w:rPr>
                <w:b/>
                <w:color w:val="000000"/>
                <w:sz w:val="18"/>
                <w:szCs w:val="18"/>
              </w:rPr>
              <w:t>43</w:t>
            </w:r>
            <w:r w:rsidRPr="00327843">
              <w:rPr>
                <w:b/>
                <w:color w:val="000000"/>
                <w:sz w:val="18"/>
                <w:szCs w:val="18"/>
              </w:rPr>
              <w:t>:</w:t>
            </w:r>
          </w:p>
          <w:p w14:paraId="2495F5C4" w14:textId="2E5CF0C1" w:rsidR="00535B26" w:rsidRPr="00327843" w:rsidRDefault="00535B26" w:rsidP="00327843">
            <w:pPr>
              <w:jc w:val="center"/>
              <w:rPr>
                <w:color w:val="000000"/>
                <w:sz w:val="18"/>
                <w:szCs w:val="18"/>
              </w:rPr>
            </w:pPr>
            <w:r w:rsidRPr="00327843">
              <w:rPr>
                <w:color w:val="000000"/>
                <w:sz w:val="18"/>
                <w:szCs w:val="18"/>
              </w:rPr>
              <w:t>AS-3.3</w:t>
            </w:r>
          </w:p>
        </w:tc>
        <w:tc>
          <w:tcPr>
            <w:tcW w:w="2070" w:type="dxa"/>
            <w:shd w:val="clear" w:color="auto" w:fill="F2F2F2" w:themeFill="background1" w:themeFillShade="F2"/>
          </w:tcPr>
          <w:p w14:paraId="28022F8E" w14:textId="538253C0" w:rsidR="00535B26" w:rsidRPr="009D14F6" w:rsidRDefault="00535B26" w:rsidP="00BF382E">
            <w:pPr>
              <w:rPr>
                <w:rFonts w:eastAsia="Times New Roman"/>
                <w:i/>
                <w:sz w:val="18"/>
                <w:szCs w:val="18"/>
              </w:rPr>
            </w:pPr>
            <w:r w:rsidRPr="00BF382E">
              <w:rPr>
                <w:rFonts w:eastAsia="Times New Roman"/>
                <w:i/>
                <w:sz w:val="18"/>
                <w:szCs w:val="18"/>
              </w:rPr>
              <w:t>Do you validate and/or sanitize input and implement secure error handling (respond to incorrect user input with safe error messages, i.e. messages that not give away information that a malicious user might find helpful in attacking the system)?</w:t>
            </w:r>
          </w:p>
        </w:tc>
        <w:tc>
          <w:tcPr>
            <w:tcW w:w="540" w:type="dxa"/>
            <w:shd w:val="clear" w:color="auto" w:fill="92D050"/>
          </w:tcPr>
          <w:p w14:paraId="76E71BC5" w14:textId="49D3D98C" w:rsidR="00535B26" w:rsidRPr="00BF382E" w:rsidRDefault="00535B26" w:rsidP="00BF382E">
            <w:pPr>
              <w:ind w:right="307"/>
              <w:jc w:val="center"/>
              <w:rPr>
                <w:rFonts w:eastAsia="Times New Roman"/>
                <w:sz w:val="18"/>
                <w:szCs w:val="18"/>
              </w:rPr>
            </w:pPr>
            <w:r w:rsidRPr="00BF382E">
              <w:rPr>
                <w:color w:val="000000"/>
                <w:sz w:val="18"/>
                <w:szCs w:val="20"/>
              </w:rPr>
              <w:t>X</w:t>
            </w:r>
          </w:p>
        </w:tc>
        <w:tc>
          <w:tcPr>
            <w:tcW w:w="540" w:type="dxa"/>
          </w:tcPr>
          <w:p w14:paraId="1B2155D2" w14:textId="77777777" w:rsidR="00535B26" w:rsidRPr="00BF382E" w:rsidRDefault="00535B26" w:rsidP="00BF382E">
            <w:pPr>
              <w:ind w:right="307"/>
              <w:jc w:val="center"/>
              <w:rPr>
                <w:sz w:val="18"/>
                <w:szCs w:val="18"/>
              </w:rPr>
            </w:pPr>
          </w:p>
        </w:tc>
        <w:tc>
          <w:tcPr>
            <w:tcW w:w="630" w:type="dxa"/>
          </w:tcPr>
          <w:p w14:paraId="68E61980" w14:textId="77777777" w:rsidR="00535B26" w:rsidRPr="00BF382E" w:rsidRDefault="00535B26" w:rsidP="00BF382E">
            <w:pPr>
              <w:ind w:right="307"/>
              <w:jc w:val="center"/>
              <w:rPr>
                <w:sz w:val="18"/>
                <w:szCs w:val="18"/>
              </w:rPr>
            </w:pPr>
          </w:p>
        </w:tc>
        <w:tc>
          <w:tcPr>
            <w:tcW w:w="5580" w:type="dxa"/>
          </w:tcPr>
          <w:p w14:paraId="5E6D36E3" w14:textId="26928DE7" w:rsidR="00535B26" w:rsidRDefault="00535B26" w:rsidP="00212806">
            <w:pPr>
              <w:ind w:right="307"/>
              <w:rPr>
                <w:sz w:val="18"/>
                <w:szCs w:val="18"/>
              </w:rPr>
            </w:pPr>
            <w:r w:rsidRPr="00BF382E">
              <w:rPr>
                <w:sz w:val="18"/>
                <w:szCs w:val="18"/>
              </w:rPr>
              <w:t xml:space="preserve">Microsoft Azure defines acceptable standards to ensure that data inputs to application systems are accurate and within the expected range of values. Where appropriate, data inputs </w:t>
            </w:r>
            <w:r w:rsidR="00212806">
              <w:rPr>
                <w:sz w:val="18"/>
                <w:szCs w:val="18"/>
              </w:rPr>
              <w:t>are</w:t>
            </w:r>
            <w:r w:rsidRPr="00BF382E">
              <w:rPr>
                <w:sz w:val="18"/>
                <w:szCs w:val="18"/>
              </w:rPr>
              <w:t xml:space="preserve"> sanitized or otherwise rendered safe before being inputted to an application system. </w:t>
            </w:r>
            <w:r w:rsidRPr="00BF382E">
              <w:rPr>
                <w:sz w:val="18"/>
                <w:szCs w:val="18"/>
              </w:rPr>
              <w:br/>
            </w:r>
            <w:r w:rsidRPr="00BF382E">
              <w:rPr>
                <w:sz w:val="18"/>
                <w:szCs w:val="18"/>
              </w:rPr>
              <w:br/>
              <w:t xml:space="preserve">Developers follow Microsoft's SDL methodology which includes requirements for data input and output validation checks. Additional information can be found here: </w:t>
            </w:r>
            <w:hyperlink r:id="rId14" w:history="1">
              <w:r w:rsidR="00212806" w:rsidRPr="00636DD2">
                <w:rPr>
                  <w:rStyle w:val="Hyperlink"/>
                  <w:sz w:val="18"/>
                  <w:szCs w:val="18"/>
                </w:rPr>
                <w:t>http://www.microsoft.com/en-us/sdl/</w:t>
              </w:r>
            </w:hyperlink>
            <w:r w:rsidRPr="00BF382E">
              <w:rPr>
                <w:sz w:val="18"/>
                <w:szCs w:val="18"/>
              </w:rPr>
              <w:t>.</w:t>
            </w:r>
            <w:r w:rsidRPr="00BF382E">
              <w:rPr>
                <w:sz w:val="18"/>
                <w:szCs w:val="18"/>
              </w:rPr>
              <w:br/>
            </w:r>
            <w:r w:rsidRPr="00BF382E">
              <w:rPr>
                <w:sz w:val="18"/>
                <w:szCs w:val="18"/>
              </w:rPr>
              <w:br/>
              <w:t>Internal processing controls are implemented within the Microsoft Azure environment in order to limit the risks of processing errors. Internal processing controls exist in applications, as well as in the processing environment. Examples of internal processing controls include, but are not lim</w:t>
            </w:r>
            <w:r w:rsidR="008463E5">
              <w:rPr>
                <w:sz w:val="18"/>
                <w:szCs w:val="18"/>
              </w:rPr>
              <w:t>ited to, the use of hash totals</w:t>
            </w:r>
            <w:r w:rsidRPr="00BF382E">
              <w:rPr>
                <w:sz w:val="18"/>
                <w:szCs w:val="18"/>
              </w:rPr>
              <w:t xml:space="preserve"> and checksums.</w:t>
            </w:r>
          </w:p>
        </w:tc>
      </w:tr>
      <w:tr w:rsidR="00535B26" w:rsidRPr="00760132" w14:paraId="44822397" w14:textId="77777777" w:rsidTr="00327843">
        <w:trPr>
          <w:trHeight w:val="29"/>
        </w:trPr>
        <w:tc>
          <w:tcPr>
            <w:tcW w:w="1248" w:type="dxa"/>
            <w:shd w:val="clear" w:color="auto" w:fill="E5DFEC" w:themeFill="accent4" w:themeFillTint="33"/>
          </w:tcPr>
          <w:p w14:paraId="3714DC60" w14:textId="3EC7D9DF" w:rsidR="00327843" w:rsidRPr="00327843" w:rsidRDefault="00327843" w:rsidP="00327843">
            <w:pPr>
              <w:jc w:val="center"/>
              <w:rPr>
                <w:b/>
                <w:color w:val="000000"/>
                <w:sz w:val="18"/>
                <w:szCs w:val="18"/>
              </w:rPr>
            </w:pPr>
            <w:r w:rsidRPr="00327843">
              <w:rPr>
                <w:b/>
                <w:color w:val="000000"/>
                <w:sz w:val="18"/>
                <w:szCs w:val="18"/>
              </w:rPr>
              <w:t>Q. 1</w:t>
            </w:r>
            <w:r>
              <w:rPr>
                <w:b/>
                <w:color w:val="000000"/>
                <w:sz w:val="18"/>
                <w:szCs w:val="18"/>
              </w:rPr>
              <w:t>44</w:t>
            </w:r>
            <w:r w:rsidRPr="00327843">
              <w:rPr>
                <w:b/>
                <w:color w:val="000000"/>
                <w:sz w:val="18"/>
                <w:szCs w:val="18"/>
              </w:rPr>
              <w:t>:</w:t>
            </w:r>
          </w:p>
          <w:p w14:paraId="55ED9451" w14:textId="27F24E55" w:rsidR="00535B26" w:rsidRPr="00327843" w:rsidRDefault="00535B26" w:rsidP="00327843">
            <w:pPr>
              <w:jc w:val="center"/>
              <w:rPr>
                <w:color w:val="000000"/>
                <w:sz w:val="18"/>
                <w:szCs w:val="18"/>
              </w:rPr>
            </w:pPr>
            <w:r w:rsidRPr="00327843">
              <w:rPr>
                <w:color w:val="000000"/>
                <w:sz w:val="18"/>
                <w:szCs w:val="18"/>
              </w:rPr>
              <w:t>AS-3.4</w:t>
            </w:r>
          </w:p>
        </w:tc>
        <w:tc>
          <w:tcPr>
            <w:tcW w:w="2070" w:type="dxa"/>
            <w:shd w:val="clear" w:color="auto" w:fill="F2F2F2" w:themeFill="background1" w:themeFillShade="F2"/>
          </w:tcPr>
          <w:p w14:paraId="165FDE1D" w14:textId="1FF5279D" w:rsidR="00535B26" w:rsidRPr="009D14F6" w:rsidRDefault="00535B26" w:rsidP="00327843">
            <w:pPr>
              <w:rPr>
                <w:rFonts w:eastAsia="Times New Roman"/>
                <w:i/>
                <w:sz w:val="18"/>
                <w:szCs w:val="18"/>
              </w:rPr>
            </w:pPr>
            <w:r w:rsidRPr="00BF382E">
              <w:rPr>
                <w:rFonts w:eastAsia="Times New Roman"/>
                <w:i/>
                <w:sz w:val="18"/>
                <w:szCs w:val="18"/>
              </w:rPr>
              <w:t>Do you implement logging procedures?</w:t>
            </w:r>
            <w:r w:rsidRPr="00BF382E">
              <w:rPr>
                <w:rFonts w:eastAsia="Times New Roman"/>
                <w:i/>
                <w:sz w:val="18"/>
                <w:szCs w:val="18"/>
              </w:rPr>
              <w:br/>
            </w:r>
            <w:r w:rsidRPr="00BF382E">
              <w:rPr>
                <w:rFonts w:eastAsia="Times New Roman"/>
                <w:i/>
                <w:sz w:val="18"/>
                <w:szCs w:val="18"/>
              </w:rPr>
              <w:br/>
              <w:t xml:space="preserve">If yes, what events do you log? What </w:t>
            </w:r>
            <w:r w:rsidRPr="00BF382E">
              <w:rPr>
                <w:rFonts w:eastAsia="Times New Roman"/>
                <w:i/>
                <w:sz w:val="18"/>
                <w:szCs w:val="18"/>
              </w:rPr>
              <w:lastRenderedPageBreak/>
              <w:t>attributes are c</w:t>
            </w:r>
            <w:r w:rsidR="00327843">
              <w:rPr>
                <w:rFonts w:eastAsia="Times New Roman"/>
                <w:i/>
                <w:sz w:val="18"/>
                <w:szCs w:val="18"/>
              </w:rPr>
              <w:t>ontained in the logs?</w:t>
            </w:r>
          </w:p>
        </w:tc>
        <w:tc>
          <w:tcPr>
            <w:tcW w:w="540" w:type="dxa"/>
            <w:shd w:val="clear" w:color="auto" w:fill="92D050"/>
          </w:tcPr>
          <w:p w14:paraId="76D8CD95" w14:textId="3FF89AC5" w:rsidR="00535B26" w:rsidRPr="00BF382E" w:rsidRDefault="00535B26" w:rsidP="00BF382E">
            <w:pPr>
              <w:ind w:right="307"/>
              <w:jc w:val="center"/>
              <w:rPr>
                <w:rFonts w:eastAsia="Times New Roman"/>
                <w:sz w:val="18"/>
                <w:szCs w:val="18"/>
              </w:rPr>
            </w:pPr>
            <w:r w:rsidRPr="00BF382E">
              <w:rPr>
                <w:color w:val="000000"/>
                <w:sz w:val="18"/>
                <w:szCs w:val="20"/>
              </w:rPr>
              <w:lastRenderedPageBreak/>
              <w:t>X</w:t>
            </w:r>
          </w:p>
        </w:tc>
        <w:tc>
          <w:tcPr>
            <w:tcW w:w="540" w:type="dxa"/>
          </w:tcPr>
          <w:p w14:paraId="7653BF2B" w14:textId="77777777" w:rsidR="00535B26" w:rsidRPr="00BF382E" w:rsidRDefault="00535B26" w:rsidP="00BF382E">
            <w:pPr>
              <w:ind w:right="307"/>
              <w:jc w:val="center"/>
              <w:rPr>
                <w:sz w:val="18"/>
                <w:szCs w:val="18"/>
              </w:rPr>
            </w:pPr>
          </w:p>
        </w:tc>
        <w:tc>
          <w:tcPr>
            <w:tcW w:w="630" w:type="dxa"/>
          </w:tcPr>
          <w:p w14:paraId="05D9C026" w14:textId="77777777" w:rsidR="00535B26" w:rsidRPr="00BF382E" w:rsidRDefault="00535B26" w:rsidP="00BF382E">
            <w:pPr>
              <w:ind w:right="307"/>
              <w:jc w:val="center"/>
              <w:rPr>
                <w:sz w:val="18"/>
                <w:szCs w:val="18"/>
              </w:rPr>
            </w:pPr>
          </w:p>
        </w:tc>
        <w:tc>
          <w:tcPr>
            <w:tcW w:w="5580" w:type="dxa"/>
          </w:tcPr>
          <w:p w14:paraId="06EB4346" w14:textId="77777777" w:rsidR="00A23C1C" w:rsidRDefault="00535B26" w:rsidP="00BF382E">
            <w:pPr>
              <w:ind w:right="307"/>
              <w:rPr>
                <w:sz w:val="18"/>
                <w:szCs w:val="18"/>
              </w:rPr>
            </w:pPr>
            <w:r w:rsidRPr="00BF382E">
              <w:rPr>
                <w:sz w:val="18"/>
                <w:szCs w:val="18"/>
              </w:rPr>
              <w:t>Logging, real-time monitoring and alerting is enabled for service health diagnostics and for security.</w:t>
            </w:r>
          </w:p>
          <w:p w14:paraId="14F22EC4" w14:textId="77777777" w:rsidR="00A23C1C" w:rsidRDefault="00535B26" w:rsidP="004A7288">
            <w:pPr>
              <w:pStyle w:val="ListParagraph"/>
              <w:numPr>
                <w:ilvl w:val="0"/>
                <w:numId w:val="22"/>
              </w:numPr>
              <w:ind w:right="307"/>
              <w:rPr>
                <w:sz w:val="18"/>
                <w:szCs w:val="18"/>
              </w:rPr>
            </w:pPr>
            <w:r w:rsidRPr="00A23C1C">
              <w:rPr>
                <w:sz w:val="18"/>
                <w:szCs w:val="18"/>
              </w:rPr>
              <w:lastRenderedPageBreak/>
              <w:t xml:space="preserve">Service teams define the requirements for logging of diagnostics events to support service health to ensure information </w:t>
            </w:r>
            <w:r w:rsidR="00A23C1C">
              <w:rPr>
                <w:sz w:val="18"/>
                <w:szCs w:val="18"/>
              </w:rPr>
              <w:t>system problems are identified</w:t>
            </w:r>
          </w:p>
          <w:p w14:paraId="315642C8" w14:textId="406625B8" w:rsidR="00A23C1C" w:rsidRPr="00A23C1C" w:rsidRDefault="00535B26" w:rsidP="004A7288">
            <w:pPr>
              <w:pStyle w:val="ListParagraph"/>
              <w:numPr>
                <w:ilvl w:val="0"/>
                <w:numId w:val="22"/>
              </w:numPr>
              <w:ind w:right="307"/>
              <w:rPr>
                <w:sz w:val="18"/>
                <w:szCs w:val="18"/>
              </w:rPr>
            </w:pPr>
            <w:r w:rsidRPr="00A23C1C">
              <w:rPr>
                <w:sz w:val="18"/>
                <w:szCs w:val="18"/>
              </w:rPr>
              <w:t>The C+E Security team defined the requirements for security logging and monitoring for security events of interest to aid in se</w:t>
            </w:r>
            <w:r w:rsidR="00A23C1C">
              <w:rPr>
                <w:sz w:val="18"/>
                <w:szCs w:val="18"/>
              </w:rPr>
              <w:t>curity incident investigations</w:t>
            </w:r>
          </w:p>
          <w:p w14:paraId="60671B1A" w14:textId="792ABD85" w:rsidR="00A23C1C" w:rsidRDefault="00535B26" w:rsidP="00BF382E">
            <w:pPr>
              <w:ind w:right="307"/>
              <w:rPr>
                <w:sz w:val="18"/>
                <w:szCs w:val="18"/>
              </w:rPr>
            </w:pPr>
            <w:r w:rsidRPr="00BF382E">
              <w:rPr>
                <w:sz w:val="18"/>
                <w:szCs w:val="18"/>
              </w:rPr>
              <w:br/>
              <w:t>To support this, logging and monitoring is enable</w:t>
            </w:r>
            <w:r w:rsidR="00A23C1C">
              <w:rPr>
                <w:sz w:val="18"/>
                <w:szCs w:val="18"/>
              </w:rPr>
              <w:t>d at each layer of the service:</w:t>
            </w:r>
          </w:p>
          <w:p w14:paraId="11235A36" w14:textId="77777777" w:rsidR="00A23C1C" w:rsidRDefault="00A23C1C" w:rsidP="004A7288">
            <w:pPr>
              <w:pStyle w:val="ListParagraph"/>
              <w:numPr>
                <w:ilvl w:val="0"/>
                <w:numId w:val="24"/>
              </w:numPr>
              <w:ind w:right="307"/>
              <w:rPr>
                <w:sz w:val="18"/>
                <w:szCs w:val="18"/>
              </w:rPr>
            </w:pPr>
            <w:r>
              <w:rPr>
                <w:sz w:val="18"/>
                <w:szCs w:val="18"/>
              </w:rPr>
              <w:t>Service Application</w:t>
            </w:r>
          </w:p>
          <w:p w14:paraId="73114BE2" w14:textId="77777777" w:rsidR="00A23C1C" w:rsidRDefault="00A23C1C" w:rsidP="004A7288">
            <w:pPr>
              <w:pStyle w:val="ListParagraph"/>
              <w:numPr>
                <w:ilvl w:val="1"/>
                <w:numId w:val="24"/>
              </w:numPr>
              <w:ind w:right="307"/>
              <w:rPr>
                <w:sz w:val="18"/>
                <w:szCs w:val="18"/>
              </w:rPr>
            </w:pPr>
            <w:r>
              <w:rPr>
                <w:sz w:val="18"/>
                <w:szCs w:val="18"/>
              </w:rPr>
              <w:t>Audit logs</w:t>
            </w:r>
          </w:p>
          <w:p w14:paraId="27B3D406" w14:textId="77777777" w:rsidR="00A23C1C" w:rsidRDefault="00535B26" w:rsidP="004A7288">
            <w:pPr>
              <w:pStyle w:val="ListParagraph"/>
              <w:numPr>
                <w:ilvl w:val="1"/>
                <w:numId w:val="24"/>
              </w:numPr>
              <w:ind w:right="307"/>
              <w:rPr>
                <w:sz w:val="18"/>
                <w:szCs w:val="18"/>
              </w:rPr>
            </w:pPr>
            <w:r w:rsidRPr="00A23C1C">
              <w:rPr>
                <w:sz w:val="18"/>
                <w:szCs w:val="18"/>
              </w:rPr>
              <w:t>Dia</w:t>
            </w:r>
            <w:r w:rsidR="00A23C1C">
              <w:rPr>
                <w:sz w:val="18"/>
                <w:szCs w:val="18"/>
              </w:rPr>
              <w:t>gnostics Logs</w:t>
            </w:r>
          </w:p>
          <w:p w14:paraId="711DFA42" w14:textId="77777777" w:rsidR="00A23C1C" w:rsidRDefault="00535B26" w:rsidP="004A7288">
            <w:pPr>
              <w:pStyle w:val="ListParagraph"/>
              <w:numPr>
                <w:ilvl w:val="1"/>
                <w:numId w:val="24"/>
              </w:numPr>
              <w:ind w:right="307"/>
              <w:rPr>
                <w:sz w:val="18"/>
                <w:szCs w:val="18"/>
              </w:rPr>
            </w:pPr>
            <w:r w:rsidRPr="00A23C1C">
              <w:rPr>
                <w:sz w:val="18"/>
                <w:szCs w:val="18"/>
              </w:rPr>
              <w:t>Service a</w:t>
            </w:r>
            <w:r w:rsidR="00A23C1C">
              <w:rPr>
                <w:sz w:val="18"/>
                <w:szCs w:val="18"/>
              </w:rPr>
              <w:t>pplication monitors and alerts</w:t>
            </w:r>
          </w:p>
          <w:p w14:paraId="0E9635C5" w14:textId="77777777" w:rsidR="00A23C1C" w:rsidRDefault="00A23C1C" w:rsidP="004A7288">
            <w:pPr>
              <w:pStyle w:val="ListParagraph"/>
              <w:numPr>
                <w:ilvl w:val="0"/>
                <w:numId w:val="24"/>
              </w:numPr>
              <w:ind w:right="307"/>
              <w:rPr>
                <w:sz w:val="18"/>
                <w:szCs w:val="18"/>
              </w:rPr>
            </w:pPr>
            <w:r>
              <w:rPr>
                <w:sz w:val="18"/>
                <w:szCs w:val="18"/>
              </w:rPr>
              <w:t>Infrastructure</w:t>
            </w:r>
          </w:p>
          <w:p w14:paraId="1B5B77C1" w14:textId="77777777" w:rsidR="00A23C1C" w:rsidRDefault="00A23C1C" w:rsidP="004A7288">
            <w:pPr>
              <w:pStyle w:val="ListParagraph"/>
              <w:numPr>
                <w:ilvl w:val="1"/>
                <w:numId w:val="24"/>
              </w:numPr>
              <w:ind w:right="307"/>
              <w:rPr>
                <w:sz w:val="18"/>
                <w:szCs w:val="18"/>
              </w:rPr>
            </w:pPr>
            <w:r>
              <w:rPr>
                <w:sz w:val="18"/>
                <w:szCs w:val="18"/>
              </w:rPr>
              <w:t>IIS logs</w:t>
            </w:r>
          </w:p>
          <w:p w14:paraId="6DBE03E8" w14:textId="77777777" w:rsidR="00A23C1C" w:rsidRDefault="00A23C1C" w:rsidP="004A7288">
            <w:pPr>
              <w:pStyle w:val="ListParagraph"/>
              <w:numPr>
                <w:ilvl w:val="1"/>
                <w:numId w:val="24"/>
              </w:numPr>
              <w:ind w:right="307"/>
              <w:rPr>
                <w:sz w:val="18"/>
                <w:szCs w:val="18"/>
              </w:rPr>
            </w:pPr>
            <w:r>
              <w:rPr>
                <w:sz w:val="18"/>
                <w:szCs w:val="18"/>
              </w:rPr>
              <w:t>OS Security events</w:t>
            </w:r>
          </w:p>
          <w:p w14:paraId="1C115C09" w14:textId="77777777" w:rsidR="00A23C1C" w:rsidRDefault="00535B26" w:rsidP="004A7288">
            <w:pPr>
              <w:pStyle w:val="ListParagraph"/>
              <w:numPr>
                <w:ilvl w:val="1"/>
                <w:numId w:val="24"/>
              </w:numPr>
              <w:ind w:right="307"/>
              <w:rPr>
                <w:sz w:val="18"/>
                <w:szCs w:val="18"/>
              </w:rPr>
            </w:pPr>
            <w:r w:rsidRPr="00A23C1C">
              <w:rPr>
                <w:sz w:val="18"/>
                <w:szCs w:val="18"/>
              </w:rPr>
              <w:t>Audit logs for managemen</w:t>
            </w:r>
            <w:r w:rsidR="00A23C1C">
              <w:rPr>
                <w:sz w:val="18"/>
                <w:szCs w:val="18"/>
              </w:rPr>
              <w:t>t tools</w:t>
            </w:r>
          </w:p>
          <w:p w14:paraId="01DE2F24" w14:textId="77777777" w:rsidR="00A23C1C" w:rsidRDefault="00535B26" w:rsidP="004A7288">
            <w:pPr>
              <w:pStyle w:val="ListParagraph"/>
              <w:numPr>
                <w:ilvl w:val="1"/>
                <w:numId w:val="24"/>
              </w:numPr>
              <w:ind w:right="307"/>
              <w:rPr>
                <w:sz w:val="18"/>
                <w:szCs w:val="18"/>
              </w:rPr>
            </w:pPr>
            <w:r w:rsidRPr="00A23C1C">
              <w:rPr>
                <w:sz w:val="18"/>
                <w:szCs w:val="18"/>
              </w:rPr>
              <w:t>Infrastructure monit</w:t>
            </w:r>
            <w:r w:rsidR="00A23C1C">
              <w:rPr>
                <w:sz w:val="18"/>
                <w:szCs w:val="18"/>
              </w:rPr>
              <w:t>ors and alerts</w:t>
            </w:r>
          </w:p>
          <w:p w14:paraId="604DAC6D" w14:textId="77777777" w:rsidR="00A23C1C" w:rsidRDefault="00A23C1C" w:rsidP="004A7288">
            <w:pPr>
              <w:pStyle w:val="ListParagraph"/>
              <w:numPr>
                <w:ilvl w:val="0"/>
                <w:numId w:val="24"/>
              </w:numPr>
              <w:ind w:right="307"/>
              <w:rPr>
                <w:sz w:val="18"/>
                <w:szCs w:val="18"/>
              </w:rPr>
            </w:pPr>
            <w:r>
              <w:rPr>
                <w:sz w:val="18"/>
                <w:szCs w:val="18"/>
              </w:rPr>
              <w:t>Network/Firewall</w:t>
            </w:r>
          </w:p>
          <w:p w14:paraId="179219CA" w14:textId="77777777" w:rsidR="00A23C1C" w:rsidRDefault="00A23C1C" w:rsidP="004A7288">
            <w:pPr>
              <w:pStyle w:val="ListParagraph"/>
              <w:numPr>
                <w:ilvl w:val="1"/>
                <w:numId w:val="24"/>
              </w:numPr>
              <w:ind w:right="307"/>
              <w:rPr>
                <w:sz w:val="18"/>
                <w:szCs w:val="18"/>
              </w:rPr>
            </w:pPr>
            <w:r>
              <w:rPr>
                <w:sz w:val="18"/>
                <w:szCs w:val="18"/>
              </w:rPr>
              <w:t>ACLs and firewall settings</w:t>
            </w:r>
          </w:p>
          <w:p w14:paraId="300E8737" w14:textId="77777777" w:rsidR="00A23C1C" w:rsidRDefault="00A23C1C" w:rsidP="004A7288">
            <w:pPr>
              <w:pStyle w:val="ListParagraph"/>
              <w:numPr>
                <w:ilvl w:val="1"/>
                <w:numId w:val="24"/>
              </w:numPr>
              <w:ind w:right="307"/>
              <w:rPr>
                <w:sz w:val="18"/>
                <w:szCs w:val="18"/>
              </w:rPr>
            </w:pPr>
            <w:r>
              <w:rPr>
                <w:sz w:val="18"/>
                <w:szCs w:val="18"/>
              </w:rPr>
              <w:t>Syslogs for devices</w:t>
            </w:r>
          </w:p>
          <w:p w14:paraId="0DAD1819" w14:textId="72CFFC4A" w:rsidR="00535B26" w:rsidRPr="00A23C1C" w:rsidRDefault="00535B26" w:rsidP="004A7288">
            <w:pPr>
              <w:pStyle w:val="ListParagraph"/>
              <w:numPr>
                <w:ilvl w:val="1"/>
                <w:numId w:val="24"/>
              </w:numPr>
              <w:ind w:right="307"/>
              <w:rPr>
                <w:sz w:val="18"/>
                <w:szCs w:val="18"/>
              </w:rPr>
            </w:pPr>
            <w:r w:rsidRPr="00A23C1C">
              <w:rPr>
                <w:sz w:val="18"/>
                <w:szCs w:val="18"/>
              </w:rPr>
              <w:t>Network monitors and alerts</w:t>
            </w:r>
          </w:p>
        </w:tc>
      </w:tr>
      <w:tr w:rsidR="00F745B3" w:rsidRPr="00760132" w14:paraId="6497EFF9" w14:textId="77777777" w:rsidTr="00751155">
        <w:trPr>
          <w:trHeight w:val="29"/>
        </w:trPr>
        <w:tc>
          <w:tcPr>
            <w:tcW w:w="1248" w:type="dxa"/>
            <w:shd w:val="clear" w:color="auto" w:fill="E5DFEC" w:themeFill="accent4" w:themeFillTint="33"/>
          </w:tcPr>
          <w:p w14:paraId="11C24AC8" w14:textId="6DE54B93" w:rsidR="002F4969" w:rsidRPr="00327843" w:rsidRDefault="002F4969" w:rsidP="002F4969">
            <w:pPr>
              <w:jc w:val="center"/>
              <w:rPr>
                <w:b/>
                <w:color w:val="000000"/>
                <w:sz w:val="18"/>
                <w:szCs w:val="18"/>
              </w:rPr>
            </w:pPr>
            <w:r w:rsidRPr="00327843">
              <w:rPr>
                <w:b/>
                <w:color w:val="000000"/>
                <w:sz w:val="18"/>
                <w:szCs w:val="18"/>
              </w:rPr>
              <w:lastRenderedPageBreak/>
              <w:t>Q. 1</w:t>
            </w:r>
            <w:r>
              <w:rPr>
                <w:b/>
                <w:color w:val="000000"/>
                <w:sz w:val="18"/>
                <w:szCs w:val="18"/>
              </w:rPr>
              <w:t>45</w:t>
            </w:r>
            <w:r w:rsidRPr="00327843">
              <w:rPr>
                <w:b/>
                <w:color w:val="000000"/>
                <w:sz w:val="18"/>
                <w:szCs w:val="18"/>
              </w:rPr>
              <w:t>:</w:t>
            </w:r>
          </w:p>
          <w:p w14:paraId="54C6D92F" w14:textId="1FB2D290" w:rsidR="00F745B3" w:rsidRPr="00327843" w:rsidRDefault="002F4969" w:rsidP="002F4969">
            <w:pPr>
              <w:jc w:val="center"/>
              <w:rPr>
                <w:color w:val="000000"/>
                <w:sz w:val="18"/>
                <w:szCs w:val="18"/>
              </w:rPr>
            </w:pPr>
            <w:r>
              <w:rPr>
                <w:color w:val="000000"/>
                <w:sz w:val="18"/>
                <w:szCs w:val="18"/>
              </w:rPr>
              <w:t>AS-3.5</w:t>
            </w:r>
          </w:p>
        </w:tc>
        <w:tc>
          <w:tcPr>
            <w:tcW w:w="2070" w:type="dxa"/>
            <w:shd w:val="clear" w:color="auto" w:fill="F2F2F2" w:themeFill="background1" w:themeFillShade="F2"/>
          </w:tcPr>
          <w:p w14:paraId="5CE023E0" w14:textId="5F084B4C" w:rsidR="00B27E5F" w:rsidRPr="00B27E5F" w:rsidRDefault="00B27E5F" w:rsidP="00B27E5F">
            <w:pPr>
              <w:rPr>
                <w:rFonts w:eastAsia="Times New Roman"/>
                <w:i/>
                <w:sz w:val="18"/>
                <w:szCs w:val="18"/>
              </w:rPr>
            </w:pPr>
            <w:r w:rsidRPr="00B27E5F">
              <w:rPr>
                <w:rFonts w:eastAsia="Times New Roman"/>
                <w:i/>
                <w:sz w:val="18"/>
                <w:szCs w:val="18"/>
              </w:rPr>
              <w:t>Do you have an SIEM (Security Information Event Management System) to aggregate and analyze the disparate logs?</w:t>
            </w:r>
          </w:p>
          <w:p w14:paraId="1DCD35FF" w14:textId="77777777" w:rsidR="00B27E5F" w:rsidRPr="00B27E5F" w:rsidRDefault="00B27E5F" w:rsidP="00B27E5F">
            <w:pPr>
              <w:rPr>
                <w:rFonts w:eastAsia="Times New Roman"/>
                <w:i/>
                <w:sz w:val="18"/>
                <w:szCs w:val="18"/>
              </w:rPr>
            </w:pPr>
          </w:p>
          <w:p w14:paraId="6B86C3A7" w14:textId="1C59541C" w:rsidR="00F745B3" w:rsidRPr="009D14F6" w:rsidRDefault="00B27E5F" w:rsidP="00B27E5F">
            <w:pPr>
              <w:rPr>
                <w:rFonts w:eastAsia="Times New Roman"/>
                <w:i/>
                <w:sz w:val="18"/>
                <w:szCs w:val="18"/>
              </w:rPr>
            </w:pPr>
            <w:r w:rsidRPr="00B27E5F">
              <w:rPr>
                <w:rFonts w:eastAsia="Times New Roman"/>
                <w:i/>
                <w:sz w:val="18"/>
                <w:szCs w:val="18"/>
              </w:rPr>
              <w:t>What func</w:t>
            </w:r>
            <w:r>
              <w:rPr>
                <w:rFonts w:eastAsia="Times New Roman"/>
                <w:i/>
                <w:sz w:val="18"/>
                <w:szCs w:val="18"/>
              </w:rPr>
              <w:t>tions are provided by the SIEM?</w:t>
            </w:r>
          </w:p>
        </w:tc>
        <w:tc>
          <w:tcPr>
            <w:tcW w:w="540" w:type="dxa"/>
            <w:shd w:val="clear" w:color="auto" w:fill="92D050"/>
          </w:tcPr>
          <w:p w14:paraId="2C0CC6DE" w14:textId="1826D7A2" w:rsidR="00F745B3" w:rsidRPr="009D14F6" w:rsidRDefault="00B27E5F" w:rsidP="00F745B3">
            <w:pPr>
              <w:ind w:right="307"/>
              <w:jc w:val="center"/>
              <w:rPr>
                <w:rFonts w:eastAsia="Times New Roman"/>
                <w:sz w:val="18"/>
                <w:szCs w:val="18"/>
              </w:rPr>
            </w:pPr>
            <w:r>
              <w:rPr>
                <w:rFonts w:eastAsia="Times New Roman"/>
                <w:sz w:val="18"/>
                <w:szCs w:val="18"/>
              </w:rPr>
              <w:t>X</w:t>
            </w:r>
          </w:p>
        </w:tc>
        <w:tc>
          <w:tcPr>
            <w:tcW w:w="540" w:type="dxa"/>
          </w:tcPr>
          <w:p w14:paraId="01360D64" w14:textId="77777777" w:rsidR="00F745B3" w:rsidRPr="00734041" w:rsidRDefault="00F745B3" w:rsidP="00F745B3">
            <w:pPr>
              <w:ind w:right="307"/>
              <w:jc w:val="center"/>
              <w:rPr>
                <w:sz w:val="18"/>
                <w:szCs w:val="18"/>
              </w:rPr>
            </w:pPr>
          </w:p>
        </w:tc>
        <w:tc>
          <w:tcPr>
            <w:tcW w:w="630" w:type="dxa"/>
          </w:tcPr>
          <w:p w14:paraId="11AC6789" w14:textId="77777777" w:rsidR="00F745B3" w:rsidRPr="00734041" w:rsidRDefault="00F745B3" w:rsidP="00F745B3">
            <w:pPr>
              <w:ind w:right="307"/>
              <w:jc w:val="center"/>
              <w:rPr>
                <w:sz w:val="18"/>
                <w:szCs w:val="18"/>
              </w:rPr>
            </w:pPr>
          </w:p>
        </w:tc>
        <w:tc>
          <w:tcPr>
            <w:tcW w:w="5580" w:type="dxa"/>
          </w:tcPr>
          <w:p w14:paraId="704CCA74" w14:textId="77777777" w:rsidR="00873E10" w:rsidRDefault="00B27E5F" w:rsidP="00B27E5F">
            <w:pPr>
              <w:ind w:right="307"/>
              <w:rPr>
                <w:sz w:val="18"/>
                <w:szCs w:val="18"/>
              </w:rPr>
            </w:pPr>
            <w:r w:rsidRPr="00B27E5F">
              <w:rPr>
                <w:sz w:val="18"/>
                <w:szCs w:val="18"/>
                <w:u w:val="single"/>
              </w:rPr>
              <w:t>Applies to</w:t>
            </w:r>
            <w:r>
              <w:rPr>
                <w:sz w:val="18"/>
                <w:szCs w:val="18"/>
              </w:rPr>
              <w:t>:</w:t>
            </w:r>
          </w:p>
          <w:p w14:paraId="6E200D16" w14:textId="458835FC" w:rsidR="00B27E5F" w:rsidRPr="00873E10" w:rsidRDefault="00873E10" w:rsidP="004A7288">
            <w:pPr>
              <w:pStyle w:val="ListParagraph"/>
              <w:numPr>
                <w:ilvl w:val="0"/>
                <w:numId w:val="25"/>
              </w:numPr>
              <w:ind w:right="307"/>
              <w:rPr>
                <w:sz w:val="18"/>
                <w:szCs w:val="18"/>
              </w:rPr>
            </w:pPr>
            <w:r>
              <w:rPr>
                <w:sz w:val="18"/>
                <w:szCs w:val="18"/>
              </w:rPr>
              <w:t>C</w:t>
            </w:r>
            <w:r w:rsidR="00B27E5F" w:rsidRPr="00873E10">
              <w:rPr>
                <w:sz w:val="18"/>
                <w:szCs w:val="18"/>
              </w:rPr>
              <w:t>entralized event log repository for data/event log aggregation from servers, systems, applications and infrastructure devices</w:t>
            </w:r>
          </w:p>
          <w:p w14:paraId="5EA2FD67" w14:textId="29BF0BD7" w:rsidR="00B27E5F" w:rsidRPr="00873E10" w:rsidRDefault="00873E10" w:rsidP="004A7288">
            <w:pPr>
              <w:pStyle w:val="ListParagraph"/>
              <w:numPr>
                <w:ilvl w:val="0"/>
                <w:numId w:val="25"/>
              </w:numPr>
              <w:ind w:right="307"/>
              <w:rPr>
                <w:sz w:val="18"/>
                <w:szCs w:val="18"/>
              </w:rPr>
            </w:pPr>
            <w:r>
              <w:rPr>
                <w:sz w:val="18"/>
                <w:szCs w:val="18"/>
              </w:rPr>
              <w:t>A</w:t>
            </w:r>
            <w:r w:rsidR="00B27E5F" w:rsidRPr="00873E10">
              <w:rPr>
                <w:sz w:val="18"/>
                <w:szCs w:val="18"/>
              </w:rPr>
              <w:t>utomated correlation of multiple isolated security events to a one single, relevant security incident</w:t>
            </w:r>
          </w:p>
          <w:p w14:paraId="2DE02E5D" w14:textId="4BAE94F1" w:rsidR="00B27E5F" w:rsidRPr="00873E10" w:rsidRDefault="00873E10" w:rsidP="004A7288">
            <w:pPr>
              <w:pStyle w:val="ListParagraph"/>
              <w:numPr>
                <w:ilvl w:val="0"/>
                <w:numId w:val="25"/>
              </w:numPr>
              <w:ind w:right="307"/>
              <w:rPr>
                <w:sz w:val="18"/>
                <w:szCs w:val="18"/>
              </w:rPr>
            </w:pPr>
            <w:r>
              <w:rPr>
                <w:sz w:val="18"/>
                <w:szCs w:val="18"/>
              </w:rPr>
              <w:t>A</w:t>
            </w:r>
            <w:r w:rsidR="00B27E5F" w:rsidRPr="00873E10">
              <w:rPr>
                <w:sz w:val="18"/>
                <w:szCs w:val="18"/>
              </w:rPr>
              <w:t>lerting to notify the security team of immediate issues</w:t>
            </w:r>
          </w:p>
          <w:p w14:paraId="0C5F6660" w14:textId="0861A247" w:rsidR="00B27E5F" w:rsidRPr="00873E10" w:rsidRDefault="00873E10" w:rsidP="004A7288">
            <w:pPr>
              <w:pStyle w:val="ListParagraph"/>
              <w:numPr>
                <w:ilvl w:val="0"/>
                <w:numId w:val="25"/>
              </w:numPr>
              <w:ind w:right="307"/>
              <w:rPr>
                <w:sz w:val="18"/>
                <w:szCs w:val="18"/>
              </w:rPr>
            </w:pPr>
            <w:r>
              <w:rPr>
                <w:sz w:val="18"/>
                <w:szCs w:val="18"/>
              </w:rPr>
              <w:t>F</w:t>
            </w:r>
            <w:r w:rsidR="00B27E5F" w:rsidRPr="00873E10">
              <w:rPr>
                <w:sz w:val="18"/>
                <w:szCs w:val="18"/>
              </w:rPr>
              <w:t>ile-integrity monitoring or change-detection software on logs to ensure that existing log data cannot be changed without generating alerts</w:t>
            </w:r>
          </w:p>
          <w:p w14:paraId="42E73A61" w14:textId="34563E8A" w:rsidR="00B27E5F" w:rsidRPr="00873E10" w:rsidRDefault="00873E10" w:rsidP="004A7288">
            <w:pPr>
              <w:pStyle w:val="ListParagraph"/>
              <w:numPr>
                <w:ilvl w:val="0"/>
                <w:numId w:val="25"/>
              </w:numPr>
              <w:ind w:right="307"/>
              <w:rPr>
                <w:sz w:val="18"/>
                <w:szCs w:val="18"/>
              </w:rPr>
            </w:pPr>
            <w:r>
              <w:rPr>
                <w:sz w:val="18"/>
                <w:szCs w:val="18"/>
              </w:rPr>
              <w:t>A</w:t>
            </w:r>
            <w:r w:rsidR="00B27E5F" w:rsidRPr="00873E10">
              <w:rPr>
                <w:sz w:val="18"/>
                <w:szCs w:val="18"/>
              </w:rPr>
              <w:t>lerting to indicate concurrent logons</w:t>
            </w:r>
          </w:p>
          <w:p w14:paraId="64B4CB74" w14:textId="7CD7976F" w:rsidR="00B27E5F" w:rsidRPr="00873E10" w:rsidRDefault="00873E10" w:rsidP="004A7288">
            <w:pPr>
              <w:pStyle w:val="ListParagraph"/>
              <w:numPr>
                <w:ilvl w:val="0"/>
                <w:numId w:val="25"/>
              </w:numPr>
              <w:ind w:right="307"/>
              <w:rPr>
                <w:sz w:val="18"/>
                <w:szCs w:val="18"/>
              </w:rPr>
            </w:pPr>
            <w:r>
              <w:rPr>
                <w:sz w:val="18"/>
                <w:szCs w:val="18"/>
              </w:rPr>
              <w:t>O</w:t>
            </w:r>
            <w:r w:rsidR="00B27E5F" w:rsidRPr="00873E10">
              <w:rPr>
                <w:sz w:val="18"/>
                <w:szCs w:val="18"/>
              </w:rPr>
              <w:t>t</w:t>
            </w:r>
            <w:r>
              <w:rPr>
                <w:sz w:val="18"/>
                <w:szCs w:val="18"/>
              </w:rPr>
              <w:t>her:</w:t>
            </w:r>
          </w:p>
          <w:p w14:paraId="1E0C9AB6" w14:textId="11DC7D48" w:rsidR="00F745B3" w:rsidRDefault="00B27E5F" w:rsidP="00873E10">
            <w:pPr>
              <w:ind w:right="307"/>
              <w:rPr>
                <w:sz w:val="18"/>
                <w:szCs w:val="18"/>
              </w:rPr>
            </w:pPr>
            <w:r w:rsidRPr="00B27E5F">
              <w:rPr>
                <w:sz w:val="18"/>
                <w:szCs w:val="18"/>
              </w:rPr>
              <w:t xml:space="preserve">Security logging in Azure is both robust and varied, and </w:t>
            </w:r>
            <w:r w:rsidR="00873E10">
              <w:rPr>
                <w:sz w:val="18"/>
                <w:szCs w:val="18"/>
              </w:rPr>
              <w:t>operates continuously.</w:t>
            </w:r>
          </w:p>
        </w:tc>
      </w:tr>
      <w:tr w:rsidR="00F745B3" w:rsidRPr="00760132" w14:paraId="60DE7B34" w14:textId="77777777" w:rsidTr="00873E10">
        <w:trPr>
          <w:trHeight w:val="29"/>
        </w:trPr>
        <w:tc>
          <w:tcPr>
            <w:tcW w:w="1248" w:type="dxa"/>
            <w:shd w:val="clear" w:color="auto" w:fill="E5DFEC" w:themeFill="accent4" w:themeFillTint="33"/>
          </w:tcPr>
          <w:p w14:paraId="1B48F4D0" w14:textId="4C930028" w:rsidR="002F4969" w:rsidRPr="00327843" w:rsidRDefault="002F4969" w:rsidP="002F4969">
            <w:pPr>
              <w:jc w:val="center"/>
              <w:rPr>
                <w:b/>
                <w:color w:val="000000"/>
                <w:sz w:val="18"/>
                <w:szCs w:val="18"/>
              </w:rPr>
            </w:pPr>
            <w:r w:rsidRPr="00327843">
              <w:rPr>
                <w:b/>
                <w:color w:val="000000"/>
                <w:sz w:val="18"/>
                <w:szCs w:val="18"/>
              </w:rPr>
              <w:t>Q. 1</w:t>
            </w:r>
            <w:r>
              <w:rPr>
                <w:b/>
                <w:color w:val="000000"/>
                <w:sz w:val="18"/>
                <w:szCs w:val="18"/>
              </w:rPr>
              <w:t>46</w:t>
            </w:r>
            <w:r w:rsidRPr="00327843">
              <w:rPr>
                <w:b/>
                <w:color w:val="000000"/>
                <w:sz w:val="18"/>
                <w:szCs w:val="18"/>
              </w:rPr>
              <w:t>:</w:t>
            </w:r>
          </w:p>
          <w:p w14:paraId="6DFAD782" w14:textId="59793BF3" w:rsidR="00F745B3" w:rsidRPr="00327843" w:rsidRDefault="002F4969" w:rsidP="002F4969">
            <w:pPr>
              <w:jc w:val="center"/>
              <w:rPr>
                <w:color w:val="000000"/>
                <w:sz w:val="18"/>
                <w:szCs w:val="18"/>
              </w:rPr>
            </w:pPr>
            <w:r>
              <w:rPr>
                <w:color w:val="000000"/>
                <w:sz w:val="18"/>
                <w:szCs w:val="18"/>
              </w:rPr>
              <w:t>AS-3.6</w:t>
            </w:r>
          </w:p>
        </w:tc>
        <w:tc>
          <w:tcPr>
            <w:tcW w:w="2070" w:type="dxa"/>
            <w:shd w:val="clear" w:color="auto" w:fill="F2F2F2" w:themeFill="background1" w:themeFillShade="F2"/>
          </w:tcPr>
          <w:p w14:paraId="4B2A9408" w14:textId="05C400E5" w:rsidR="00F745B3" w:rsidRPr="009D14F6" w:rsidRDefault="00B27E5F" w:rsidP="00F745B3">
            <w:pPr>
              <w:rPr>
                <w:rFonts w:eastAsia="Times New Roman"/>
                <w:i/>
                <w:sz w:val="18"/>
                <w:szCs w:val="18"/>
              </w:rPr>
            </w:pPr>
            <w:r w:rsidRPr="00B27E5F">
              <w:rPr>
                <w:rFonts w:eastAsia="Times New Roman"/>
                <w:i/>
                <w:sz w:val="18"/>
                <w:szCs w:val="18"/>
              </w:rPr>
              <w:t>Do you encrypt content and client data at rest?</w:t>
            </w:r>
          </w:p>
        </w:tc>
        <w:tc>
          <w:tcPr>
            <w:tcW w:w="540" w:type="dxa"/>
            <w:shd w:val="clear" w:color="auto" w:fill="92D050"/>
          </w:tcPr>
          <w:p w14:paraId="3B7DCFD9" w14:textId="0E535710" w:rsidR="00F745B3" w:rsidRPr="009D14F6" w:rsidRDefault="00B27E5F" w:rsidP="00F745B3">
            <w:pPr>
              <w:ind w:right="307"/>
              <w:jc w:val="center"/>
              <w:rPr>
                <w:rFonts w:eastAsia="Times New Roman"/>
                <w:sz w:val="18"/>
                <w:szCs w:val="18"/>
              </w:rPr>
            </w:pPr>
            <w:r>
              <w:rPr>
                <w:rFonts w:eastAsia="Times New Roman"/>
                <w:sz w:val="18"/>
                <w:szCs w:val="18"/>
              </w:rPr>
              <w:t>X</w:t>
            </w:r>
          </w:p>
        </w:tc>
        <w:tc>
          <w:tcPr>
            <w:tcW w:w="540" w:type="dxa"/>
          </w:tcPr>
          <w:p w14:paraId="649B829C" w14:textId="77777777" w:rsidR="00F745B3" w:rsidRPr="00734041" w:rsidRDefault="00F745B3" w:rsidP="00F745B3">
            <w:pPr>
              <w:ind w:right="307"/>
              <w:jc w:val="center"/>
              <w:rPr>
                <w:sz w:val="18"/>
                <w:szCs w:val="18"/>
              </w:rPr>
            </w:pPr>
          </w:p>
        </w:tc>
        <w:tc>
          <w:tcPr>
            <w:tcW w:w="630" w:type="dxa"/>
          </w:tcPr>
          <w:p w14:paraId="3CEE7F27" w14:textId="77777777" w:rsidR="00F745B3" w:rsidRPr="00734041" w:rsidRDefault="00F745B3" w:rsidP="00F745B3">
            <w:pPr>
              <w:ind w:right="307"/>
              <w:jc w:val="center"/>
              <w:rPr>
                <w:sz w:val="18"/>
                <w:szCs w:val="18"/>
              </w:rPr>
            </w:pPr>
          </w:p>
        </w:tc>
        <w:tc>
          <w:tcPr>
            <w:tcW w:w="5580" w:type="dxa"/>
            <w:shd w:val="clear" w:color="auto" w:fill="C6D9F1" w:themeFill="text2" w:themeFillTint="33"/>
          </w:tcPr>
          <w:p w14:paraId="2490C4E6" w14:textId="4F4D49E8" w:rsidR="00F745B3" w:rsidRDefault="00B27E5F" w:rsidP="00873E10">
            <w:pPr>
              <w:ind w:right="307"/>
              <w:rPr>
                <w:sz w:val="18"/>
                <w:szCs w:val="18"/>
              </w:rPr>
            </w:pPr>
            <w:r w:rsidRPr="00B27E5F">
              <w:rPr>
                <w:sz w:val="18"/>
                <w:szCs w:val="18"/>
              </w:rPr>
              <w:t xml:space="preserve">Azure provides comprehensive isolation, RBAC and at-rest encryption options for customer data. However, customers must configure encryption or other data protection mechanisms for their subscription environments. </w:t>
            </w:r>
            <w:r w:rsidR="00873E10">
              <w:rPr>
                <w:sz w:val="18"/>
                <w:szCs w:val="18"/>
              </w:rPr>
              <w:t>For more information, s</w:t>
            </w:r>
            <w:r w:rsidRPr="00B27E5F">
              <w:rPr>
                <w:sz w:val="18"/>
                <w:szCs w:val="18"/>
              </w:rPr>
              <w:t xml:space="preserve">ee </w:t>
            </w:r>
            <w:hyperlink r:id="rId15" w:history="1">
              <w:r w:rsidRPr="00636DD2">
                <w:rPr>
                  <w:rStyle w:val="Hyperlink"/>
                  <w:sz w:val="18"/>
                  <w:szCs w:val="18"/>
                </w:rPr>
                <w:t>http://download.microsoft.com/download/0/D/D/0DD8FB12-6343-4A50-80B2-545F2951D7AE/MicrosoftAzureDataProtection_Aug2014.pdf</w:t>
              </w:r>
            </w:hyperlink>
            <w:r>
              <w:rPr>
                <w:sz w:val="18"/>
                <w:szCs w:val="18"/>
              </w:rPr>
              <w:t xml:space="preserve"> </w:t>
            </w:r>
          </w:p>
        </w:tc>
      </w:tr>
      <w:tr w:rsidR="00F745B3" w:rsidRPr="00760132" w14:paraId="3D683B89" w14:textId="77777777" w:rsidTr="00751155">
        <w:trPr>
          <w:trHeight w:val="29"/>
        </w:trPr>
        <w:tc>
          <w:tcPr>
            <w:tcW w:w="1248" w:type="dxa"/>
            <w:shd w:val="clear" w:color="auto" w:fill="E5DFEC" w:themeFill="accent4" w:themeFillTint="33"/>
          </w:tcPr>
          <w:p w14:paraId="19F7DD2E" w14:textId="12C256A7" w:rsidR="002F4969" w:rsidRPr="00327843" w:rsidRDefault="002F4969" w:rsidP="002F4969">
            <w:pPr>
              <w:jc w:val="center"/>
              <w:rPr>
                <w:b/>
                <w:color w:val="000000"/>
                <w:sz w:val="18"/>
                <w:szCs w:val="18"/>
              </w:rPr>
            </w:pPr>
            <w:r w:rsidRPr="00327843">
              <w:rPr>
                <w:b/>
                <w:color w:val="000000"/>
                <w:sz w:val="18"/>
                <w:szCs w:val="18"/>
              </w:rPr>
              <w:t>Q. 1</w:t>
            </w:r>
            <w:r>
              <w:rPr>
                <w:b/>
                <w:color w:val="000000"/>
                <w:sz w:val="18"/>
                <w:szCs w:val="18"/>
              </w:rPr>
              <w:t>47</w:t>
            </w:r>
            <w:r w:rsidRPr="00327843">
              <w:rPr>
                <w:b/>
                <w:color w:val="000000"/>
                <w:sz w:val="18"/>
                <w:szCs w:val="18"/>
              </w:rPr>
              <w:t>:</w:t>
            </w:r>
          </w:p>
          <w:p w14:paraId="08527304" w14:textId="3C71C63C" w:rsidR="00F745B3" w:rsidRPr="00327843" w:rsidRDefault="002F4969" w:rsidP="002F4969">
            <w:pPr>
              <w:jc w:val="center"/>
              <w:rPr>
                <w:color w:val="000000"/>
                <w:sz w:val="18"/>
                <w:szCs w:val="18"/>
              </w:rPr>
            </w:pPr>
            <w:r>
              <w:rPr>
                <w:color w:val="000000"/>
                <w:sz w:val="18"/>
                <w:szCs w:val="18"/>
              </w:rPr>
              <w:t>AS-3.7</w:t>
            </w:r>
          </w:p>
        </w:tc>
        <w:tc>
          <w:tcPr>
            <w:tcW w:w="2070" w:type="dxa"/>
            <w:shd w:val="clear" w:color="auto" w:fill="F2F2F2" w:themeFill="background1" w:themeFillShade="F2"/>
          </w:tcPr>
          <w:p w14:paraId="5E13192C" w14:textId="748B767F" w:rsidR="00F745B3" w:rsidRPr="009D14F6" w:rsidRDefault="00B27E5F" w:rsidP="00F745B3">
            <w:pPr>
              <w:rPr>
                <w:rFonts w:eastAsia="Times New Roman"/>
                <w:i/>
                <w:sz w:val="18"/>
                <w:szCs w:val="18"/>
              </w:rPr>
            </w:pPr>
            <w:r w:rsidRPr="00B27E5F">
              <w:rPr>
                <w:rFonts w:eastAsia="Times New Roman"/>
                <w:i/>
                <w:sz w:val="18"/>
                <w:szCs w:val="18"/>
              </w:rPr>
              <w:t>Do you implement the following controls for session management (connection)?</w:t>
            </w:r>
          </w:p>
        </w:tc>
        <w:tc>
          <w:tcPr>
            <w:tcW w:w="540" w:type="dxa"/>
            <w:shd w:val="clear" w:color="auto" w:fill="92D050"/>
          </w:tcPr>
          <w:p w14:paraId="1DB99A15" w14:textId="1769377B" w:rsidR="00F745B3" w:rsidRPr="009D14F6" w:rsidRDefault="00B27E5F" w:rsidP="00F745B3">
            <w:pPr>
              <w:ind w:right="307"/>
              <w:jc w:val="center"/>
              <w:rPr>
                <w:rFonts w:eastAsia="Times New Roman"/>
                <w:sz w:val="18"/>
                <w:szCs w:val="18"/>
              </w:rPr>
            </w:pPr>
            <w:r>
              <w:rPr>
                <w:rFonts w:eastAsia="Times New Roman"/>
                <w:sz w:val="18"/>
                <w:szCs w:val="18"/>
              </w:rPr>
              <w:t>X</w:t>
            </w:r>
          </w:p>
        </w:tc>
        <w:tc>
          <w:tcPr>
            <w:tcW w:w="540" w:type="dxa"/>
          </w:tcPr>
          <w:p w14:paraId="7458DD16" w14:textId="77777777" w:rsidR="00F745B3" w:rsidRPr="00734041" w:rsidRDefault="00F745B3" w:rsidP="00F745B3">
            <w:pPr>
              <w:ind w:right="307"/>
              <w:jc w:val="center"/>
              <w:rPr>
                <w:sz w:val="18"/>
                <w:szCs w:val="18"/>
              </w:rPr>
            </w:pPr>
          </w:p>
        </w:tc>
        <w:tc>
          <w:tcPr>
            <w:tcW w:w="630" w:type="dxa"/>
          </w:tcPr>
          <w:p w14:paraId="10267D72" w14:textId="77777777" w:rsidR="00F745B3" w:rsidRPr="00734041" w:rsidRDefault="00F745B3" w:rsidP="00F745B3">
            <w:pPr>
              <w:ind w:right="307"/>
              <w:jc w:val="center"/>
              <w:rPr>
                <w:sz w:val="18"/>
                <w:szCs w:val="18"/>
              </w:rPr>
            </w:pPr>
          </w:p>
        </w:tc>
        <w:tc>
          <w:tcPr>
            <w:tcW w:w="5580" w:type="dxa"/>
          </w:tcPr>
          <w:p w14:paraId="2B61F038" w14:textId="77777777" w:rsidR="00873E10" w:rsidRDefault="00B27E5F" w:rsidP="00B27E5F">
            <w:pPr>
              <w:ind w:right="307"/>
              <w:rPr>
                <w:sz w:val="18"/>
                <w:szCs w:val="18"/>
              </w:rPr>
            </w:pPr>
            <w:r w:rsidRPr="00B27E5F">
              <w:rPr>
                <w:sz w:val="18"/>
                <w:szCs w:val="18"/>
                <w:u w:val="single"/>
              </w:rPr>
              <w:t>Applies to</w:t>
            </w:r>
            <w:r>
              <w:rPr>
                <w:sz w:val="18"/>
                <w:szCs w:val="18"/>
              </w:rPr>
              <w:t xml:space="preserve">: </w:t>
            </w:r>
          </w:p>
          <w:p w14:paraId="552EE6C1" w14:textId="001E7457" w:rsidR="00B27E5F" w:rsidRPr="00873E10" w:rsidRDefault="00B27E5F" w:rsidP="004A7288">
            <w:pPr>
              <w:pStyle w:val="ListParagraph"/>
              <w:numPr>
                <w:ilvl w:val="0"/>
                <w:numId w:val="26"/>
              </w:numPr>
              <w:ind w:right="307"/>
              <w:rPr>
                <w:sz w:val="18"/>
                <w:szCs w:val="18"/>
              </w:rPr>
            </w:pPr>
            <w:r w:rsidRPr="00873E10">
              <w:rPr>
                <w:sz w:val="18"/>
                <w:szCs w:val="18"/>
              </w:rPr>
              <w:t>TLS 1.0 or better</w:t>
            </w:r>
          </w:p>
          <w:p w14:paraId="03576DE2" w14:textId="0BB459D7" w:rsidR="00B27E5F" w:rsidRPr="00873E10" w:rsidRDefault="00873E10" w:rsidP="004A7288">
            <w:pPr>
              <w:pStyle w:val="ListParagraph"/>
              <w:numPr>
                <w:ilvl w:val="0"/>
                <w:numId w:val="26"/>
              </w:numPr>
              <w:ind w:right="307"/>
              <w:rPr>
                <w:sz w:val="18"/>
                <w:szCs w:val="18"/>
              </w:rPr>
            </w:pPr>
            <w:r>
              <w:rPr>
                <w:sz w:val="18"/>
                <w:szCs w:val="18"/>
              </w:rPr>
              <w:t>A</w:t>
            </w:r>
            <w:r w:rsidR="00B27E5F" w:rsidRPr="00873E10">
              <w:rPr>
                <w:sz w:val="18"/>
                <w:szCs w:val="18"/>
              </w:rPr>
              <w:t>ppropriate certificate authority</w:t>
            </w:r>
          </w:p>
          <w:p w14:paraId="4C1F1C91" w14:textId="3020454C" w:rsidR="00B27E5F" w:rsidRPr="00873E10" w:rsidRDefault="00873E10" w:rsidP="004A7288">
            <w:pPr>
              <w:pStyle w:val="ListParagraph"/>
              <w:numPr>
                <w:ilvl w:val="0"/>
                <w:numId w:val="26"/>
              </w:numPr>
              <w:ind w:right="307"/>
              <w:rPr>
                <w:sz w:val="18"/>
                <w:szCs w:val="18"/>
              </w:rPr>
            </w:pPr>
            <w:r>
              <w:rPr>
                <w:sz w:val="18"/>
                <w:szCs w:val="18"/>
              </w:rPr>
              <w:t>N</w:t>
            </w:r>
            <w:r w:rsidR="00B27E5F" w:rsidRPr="00873E10">
              <w:rPr>
                <w:sz w:val="18"/>
                <w:szCs w:val="18"/>
              </w:rPr>
              <w:t>o wildcard certifications</w:t>
            </w:r>
          </w:p>
          <w:p w14:paraId="4A1D9817" w14:textId="4EDE186A" w:rsidR="00B27E5F" w:rsidRPr="00873E10" w:rsidRDefault="00873E10" w:rsidP="004A7288">
            <w:pPr>
              <w:pStyle w:val="ListParagraph"/>
              <w:numPr>
                <w:ilvl w:val="0"/>
                <w:numId w:val="26"/>
              </w:numPr>
              <w:ind w:right="307"/>
              <w:rPr>
                <w:sz w:val="18"/>
                <w:szCs w:val="18"/>
              </w:rPr>
            </w:pPr>
            <w:r>
              <w:rPr>
                <w:sz w:val="18"/>
                <w:szCs w:val="18"/>
              </w:rPr>
              <w:lastRenderedPageBreak/>
              <w:t>F</w:t>
            </w:r>
            <w:r w:rsidR="00B27E5F" w:rsidRPr="00873E10">
              <w:rPr>
                <w:sz w:val="18"/>
                <w:szCs w:val="18"/>
              </w:rPr>
              <w:t>ull qualified names in certificates</w:t>
            </w:r>
          </w:p>
          <w:p w14:paraId="52B11EC3" w14:textId="3C90A633" w:rsidR="00B27E5F" w:rsidRPr="00873E10" w:rsidRDefault="00873E10" w:rsidP="004A7288">
            <w:pPr>
              <w:pStyle w:val="ListParagraph"/>
              <w:numPr>
                <w:ilvl w:val="0"/>
                <w:numId w:val="26"/>
              </w:numPr>
              <w:ind w:right="307"/>
              <w:rPr>
                <w:sz w:val="18"/>
                <w:szCs w:val="18"/>
              </w:rPr>
            </w:pPr>
            <w:r>
              <w:rPr>
                <w:sz w:val="18"/>
                <w:szCs w:val="18"/>
              </w:rPr>
              <w:t>Other:</w:t>
            </w:r>
          </w:p>
          <w:p w14:paraId="2FA739FC" w14:textId="6FF607A9" w:rsidR="00F745B3" w:rsidRDefault="00B27E5F" w:rsidP="00B27E5F">
            <w:pPr>
              <w:ind w:right="307"/>
              <w:rPr>
                <w:sz w:val="18"/>
                <w:szCs w:val="18"/>
              </w:rPr>
            </w:pPr>
            <w:r w:rsidRPr="00B27E5F">
              <w:rPr>
                <w:sz w:val="18"/>
                <w:szCs w:val="18"/>
              </w:rPr>
              <w:t>Perfect Forward Secrecy</w:t>
            </w:r>
          </w:p>
        </w:tc>
      </w:tr>
      <w:tr w:rsidR="00F745B3" w:rsidRPr="00760132" w14:paraId="797029D1" w14:textId="77777777" w:rsidTr="00751155">
        <w:trPr>
          <w:trHeight w:val="29"/>
        </w:trPr>
        <w:tc>
          <w:tcPr>
            <w:tcW w:w="1248" w:type="dxa"/>
            <w:shd w:val="clear" w:color="auto" w:fill="E5DFEC" w:themeFill="accent4" w:themeFillTint="33"/>
          </w:tcPr>
          <w:p w14:paraId="51843BE7" w14:textId="0C383343" w:rsidR="002F4969" w:rsidRPr="00327843" w:rsidRDefault="002F4969" w:rsidP="002F4969">
            <w:pPr>
              <w:jc w:val="center"/>
              <w:rPr>
                <w:b/>
                <w:color w:val="000000"/>
                <w:sz w:val="18"/>
                <w:szCs w:val="18"/>
              </w:rPr>
            </w:pPr>
            <w:r w:rsidRPr="00327843">
              <w:rPr>
                <w:b/>
                <w:color w:val="000000"/>
                <w:sz w:val="18"/>
                <w:szCs w:val="18"/>
              </w:rPr>
              <w:lastRenderedPageBreak/>
              <w:t>Q. 1</w:t>
            </w:r>
            <w:r>
              <w:rPr>
                <w:b/>
                <w:color w:val="000000"/>
                <w:sz w:val="18"/>
                <w:szCs w:val="18"/>
              </w:rPr>
              <w:t>48</w:t>
            </w:r>
            <w:r w:rsidRPr="00327843">
              <w:rPr>
                <w:b/>
                <w:color w:val="000000"/>
                <w:sz w:val="18"/>
                <w:szCs w:val="18"/>
              </w:rPr>
              <w:t>:</w:t>
            </w:r>
          </w:p>
          <w:p w14:paraId="364E5528" w14:textId="46E9E308" w:rsidR="00F745B3" w:rsidRPr="00327843" w:rsidRDefault="002F4969" w:rsidP="002F4969">
            <w:pPr>
              <w:jc w:val="center"/>
              <w:rPr>
                <w:color w:val="000000"/>
                <w:sz w:val="18"/>
                <w:szCs w:val="18"/>
              </w:rPr>
            </w:pPr>
            <w:r>
              <w:rPr>
                <w:color w:val="000000"/>
                <w:sz w:val="18"/>
                <w:szCs w:val="18"/>
              </w:rPr>
              <w:t>AS-3.8</w:t>
            </w:r>
          </w:p>
        </w:tc>
        <w:tc>
          <w:tcPr>
            <w:tcW w:w="2070" w:type="dxa"/>
            <w:shd w:val="clear" w:color="auto" w:fill="F2F2F2" w:themeFill="background1" w:themeFillShade="F2"/>
          </w:tcPr>
          <w:p w14:paraId="7625A403" w14:textId="2A6A0D03" w:rsidR="00F745B3" w:rsidRPr="009D14F6" w:rsidRDefault="00B50D41" w:rsidP="00F745B3">
            <w:pPr>
              <w:rPr>
                <w:rFonts w:eastAsia="Times New Roman"/>
                <w:i/>
                <w:sz w:val="18"/>
                <w:szCs w:val="18"/>
              </w:rPr>
            </w:pPr>
            <w:r w:rsidRPr="00B50D41">
              <w:rPr>
                <w:rFonts w:eastAsia="Times New Roman"/>
                <w:i/>
                <w:sz w:val="18"/>
                <w:szCs w:val="18"/>
              </w:rPr>
              <w:t>Do you implement the following controls for session management (session ID)?</w:t>
            </w:r>
          </w:p>
        </w:tc>
        <w:tc>
          <w:tcPr>
            <w:tcW w:w="540" w:type="dxa"/>
            <w:shd w:val="clear" w:color="auto" w:fill="92D050"/>
          </w:tcPr>
          <w:p w14:paraId="1D12080B" w14:textId="3B79A4EC" w:rsidR="00F745B3" w:rsidRPr="009D14F6" w:rsidRDefault="00B50D41" w:rsidP="00F745B3">
            <w:pPr>
              <w:ind w:right="307"/>
              <w:jc w:val="center"/>
              <w:rPr>
                <w:rFonts w:eastAsia="Times New Roman"/>
                <w:sz w:val="18"/>
                <w:szCs w:val="18"/>
              </w:rPr>
            </w:pPr>
            <w:r>
              <w:rPr>
                <w:rFonts w:eastAsia="Times New Roman"/>
                <w:sz w:val="18"/>
                <w:szCs w:val="18"/>
              </w:rPr>
              <w:t>X</w:t>
            </w:r>
          </w:p>
        </w:tc>
        <w:tc>
          <w:tcPr>
            <w:tcW w:w="540" w:type="dxa"/>
          </w:tcPr>
          <w:p w14:paraId="57CB58B3" w14:textId="77777777" w:rsidR="00F745B3" w:rsidRPr="00734041" w:rsidRDefault="00F745B3" w:rsidP="00F745B3">
            <w:pPr>
              <w:ind w:right="307"/>
              <w:jc w:val="center"/>
              <w:rPr>
                <w:sz w:val="18"/>
                <w:szCs w:val="18"/>
              </w:rPr>
            </w:pPr>
          </w:p>
        </w:tc>
        <w:tc>
          <w:tcPr>
            <w:tcW w:w="630" w:type="dxa"/>
          </w:tcPr>
          <w:p w14:paraId="2F16A88A" w14:textId="77777777" w:rsidR="00F745B3" w:rsidRPr="00734041" w:rsidRDefault="00F745B3" w:rsidP="00F745B3">
            <w:pPr>
              <w:ind w:right="307"/>
              <w:jc w:val="center"/>
              <w:rPr>
                <w:sz w:val="18"/>
                <w:szCs w:val="18"/>
              </w:rPr>
            </w:pPr>
          </w:p>
        </w:tc>
        <w:tc>
          <w:tcPr>
            <w:tcW w:w="5580" w:type="dxa"/>
          </w:tcPr>
          <w:p w14:paraId="742A3BE9" w14:textId="77777777" w:rsidR="00873E10" w:rsidRDefault="00B50D41" w:rsidP="00B50D41">
            <w:pPr>
              <w:ind w:right="307"/>
              <w:rPr>
                <w:sz w:val="18"/>
                <w:szCs w:val="18"/>
              </w:rPr>
            </w:pPr>
            <w:r w:rsidRPr="00B50D41">
              <w:rPr>
                <w:sz w:val="18"/>
                <w:szCs w:val="18"/>
                <w:u w:val="single"/>
              </w:rPr>
              <w:t>Applies to</w:t>
            </w:r>
            <w:r>
              <w:rPr>
                <w:sz w:val="18"/>
                <w:szCs w:val="18"/>
              </w:rPr>
              <w:t xml:space="preserve">: </w:t>
            </w:r>
          </w:p>
          <w:p w14:paraId="6FD7DB5E" w14:textId="25EC4545" w:rsidR="00B50D41" w:rsidRPr="00873E10" w:rsidRDefault="00B50D41" w:rsidP="004A7288">
            <w:pPr>
              <w:pStyle w:val="ListParagraph"/>
              <w:numPr>
                <w:ilvl w:val="0"/>
                <w:numId w:val="27"/>
              </w:numPr>
              <w:ind w:right="307"/>
              <w:rPr>
                <w:sz w:val="18"/>
                <w:szCs w:val="18"/>
              </w:rPr>
            </w:pPr>
            <w:r w:rsidRPr="00873E10">
              <w:rPr>
                <w:sz w:val="18"/>
                <w:szCs w:val="18"/>
              </w:rPr>
              <w:t>Use a secure session name that does not reveal unnecessary details such as user name/ID, token, the platforms used</w:t>
            </w:r>
          </w:p>
          <w:p w14:paraId="470798C3" w14:textId="77777777" w:rsidR="00B50D41" w:rsidRPr="00873E10" w:rsidRDefault="00B50D41" w:rsidP="004A7288">
            <w:pPr>
              <w:pStyle w:val="ListParagraph"/>
              <w:numPr>
                <w:ilvl w:val="0"/>
                <w:numId w:val="27"/>
              </w:numPr>
              <w:ind w:right="307"/>
              <w:rPr>
                <w:sz w:val="18"/>
                <w:szCs w:val="18"/>
              </w:rPr>
            </w:pPr>
            <w:r w:rsidRPr="00873E10">
              <w:rPr>
                <w:sz w:val="18"/>
                <w:szCs w:val="18"/>
              </w:rPr>
              <w:t>Use a long enough session ID to prevent brute force attacks</w:t>
            </w:r>
          </w:p>
          <w:p w14:paraId="097C552C" w14:textId="77777777" w:rsidR="00B50D41" w:rsidRPr="00873E10" w:rsidRDefault="00B50D41" w:rsidP="004A7288">
            <w:pPr>
              <w:pStyle w:val="ListParagraph"/>
              <w:numPr>
                <w:ilvl w:val="0"/>
                <w:numId w:val="27"/>
              </w:numPr>
              <w:ind w:right="307"/>
              <w:rPr>
                <w:sz w:val="18"/>
                <w:szCs w:val="18"/>
              </w:rPr>
            </w:pPr>
            <w:r w:rsidRPr="00873E10">
              <w:rPr>
                <w:sz w:val="18"/>
                <w:szCs w:val="18"/>
              </w:rPr>
              <w:t>Use unpredictable random session IDs</w:t>
            </w:r>
          </w:p>
          <w:p w14:paraId="01DC34C8" w14:textId="77777777" w:rsidR="00B50D41" w:rsidRPr="00873E10" w:rsidRDefault="00B50D41" w:rsidP="004A7288">
            <w:pPr>
              <w:pStyle w:val="ListParagraph"/>
              <w:numPr>
                <w:ilvl w:val="0"/>
                <w:numId w:val="27"/>
              </w:numPr>
              <w:ind w:right="307"/>
              <w:rPr>
                <w:sz w:val="18"/>
                <w:szCs w:val="18"/>
              </w:rPr>
            </w:pPr>
            <w:r w:rsidRPr="00873E10">
              <w:rPr>
                <w:sz w:val="18"/>
                <w:szCs w:val="18"/>
              </w:rPr>
              <w:t>Use strict session management whenever possible</w:t>
            </w:r>
          </w:p>
          <w:p w14:paraId="77E18E2E" w14:textId="77777777" w:rsidR="00B50D41" w:rsidRPr="00873E10" w:rsidRDefault="00B50D41" w:rsidP="004A7288">
            <w:pPr>
              <w:pStyle w:val="ListParagraph"/>
              <w:numPr>
                <w:ilvl w:val="0"/>
                <w:numId w:val="27"/>
              </w:numPr>
              <w:ind w:right="307"/>
              <w:rPr>
                <w:sz w:val="18"/>
                <w:szCs w:val="18"/>
              </w:rPr>
            </w:pPr>
            <w:r w:rsidRPr="00873E10">
              <w:rPr>
                <w:sz w:val="18"/>
                <w:szCs w:val="18"/>
              </w:rPr>
              <w:t>Validate and filter out any invalid session ID’s before processing them</w:t>
            </w:r>
          </w:p>
          <w:p w14:paraId="23187D64" w14:textId="77777777" w:rsidR="00B50D41" w:rsidRPr="00873E10" w:rsidRDefault="00B50D41" w:rsidP="004A7288">
            <w:pPr>
              <w:pStyle w:val="ListParagraph"/>
              <w:numPr>
                <w:ilvl w:val="0"/>
                <w:numId w:val="27"/>
              </w:numPr>
              <w:ind w:right="307"/>
              <w:rPr>
                <w:sz w:val="18"/>
                <w:szCs w:val="18"/>
              </w:rPr>
            </w:pPr>
            <w:r w:rsidRPr="00873E10">
              <w:rPr>
                <w:sz w:val="18"/>
                <w:szCs w:val="18"/>
              </w:rPr>
              <w:t>Renew the session ID after any privilege level change</w:t>
            </w:r>
          </w:p>
          <w:p w14:paraId="7D8F277D" w14:textId="77777777" w:rsidR="00B50D41" w:rsidRPr="00873E10" w:rsidRDefault="00B50D41" w:rsidP="004A7288">
            <w:pPr>
              <w:pStyle w:val="ListParagraph"/>
              <w:numPr>
                <w:ilvl w:val="0"/>
                <w:numId w:val="27"/>
              </w:numPr>
              <w:ind w:right="307"/>
              <w:rPr>
                <w:sz w:val="18"/>
                <w:szCs w:val="18"/>
              </w:rPr>
            </w:pPr>
            <w:r w:rsidRPr="00873E10">
              <w:rPr>
                <w:sz w:val="18"/>
                <w:szCs w:val="18"/>
              </w:rPr>
              <w:t>Limit session ID exchange mechanisms (e.g., cookies or URL parameter)</w:t>
            </w:r>
          </w:p>
          <w:p w14:paraId="77EACF28" w14:textId="77777777" w:rsidR="00B50D41" w:rsidRPr="00873E10" w:rsidRDefault="00B50D41" w:rsidP="004A7288">
            <w:pPr>
              <w:pStyle w:val="ListParagraph"/>
              <w:numPr>
                <w:ilvl w:val="0"/>
                <w:numId w:val="27"/>
              </w:numPr>
              <w:ind w:right="307"/>
              <w:rPr>
                <w:sz w:val="18"/>
                <w:szCs w:val="18"/>
              </w:rPr>
            </w:pPr>
            <w:r w:rsidRPr="00873E10">
              <w:rPr>
                <w:sz w:val="18"/>
                <w:szCs w:val="18"/>
              </w:rPr>
              <w:t>Implement an idle timeout for every session</w:t>
            </w:r>
          </w:p>
          <w:p w14:paraId="061A2F57" w14:textId="77777777" w:rsidR="00B50D41" w:rsidRPr="00873E10" w:rsidRDefault="00B50D41" w:rsidP="004A7288">
            <w:pPr>
              <w:pStyle w:val="ListParagraph"/>
              <w:numPr>
                <w:ilvl w:val="0"/>
                <w:numId w:val="27"/>
              </w:numPr>
              <w:ind w:right="307"/>
              <w:rPr>
                <w:sz w:val="18"/>
                <w:szCs w:val="18"/>
              </w:rPr>
            </w:pPr>
            <w:r w:rsidRPr="00873E10">
              <w:rPr>
                <w:sz w:val="18"/>
                <w:szCs w:val="18"/>
              </w:rPr>
              <w:t>Set mandatory expiration timeouts for every session</w:t>
            </w:r>
          </w:p>
          <w:p w14:paraId="5C30B598" w14:textId="77777777" w:rsidR="00B50D41" w:rsidRPr="00873E10" w:rsidRDefault="00B50D41" w:rsidP="004A7288">
            <w:pPr>
              <w:pStyle w:val="ListParagraph"/>
              <w:numPr>
                <w:ilvl w:val="0"/>
                <w:numId w:val="27"/>
              </w:numPr>
              <w:ind w:right="307"/>
              <w:rPr>
                <w:sz w:val="18"/>
                <w:szCs w:val="18"/>
              </w:rPr>
            </w:pPr>
            <w:r w:rsidRPr="00873E10">
              <w:rPr>
                <w:sz w:val="18"/>
                <w:szCs w:val="18"/>
              </w:rPr>
              <w:t>Include manual session expiration (e.g., logout button). Force session logout on web browser window close.</w:t>
            </w:r>
          </w:p>
          <w:p w14:paraId="134C83FD" w14:textId="1AE5E2BD" w:rsidR="00F745B3" w:rsidRDefault="00B50D41" w:rsidP="00B50D41">
            <w:pPr>
              <w:ind w:right="307"/>
              <w:rPr>
                <w:sz w:val="18"/>
                <w:szCs w:val="18"/>
              </w:rPr>
            </w:pPr>
            <w:r w:rsidRPr="00B50D41">
              <w:rPr>
                <w:sz w:val="18"/>
                <w:szCs w:val="18"/>
              </w:rPr>
              <w:t>Note that Azure follows SDL for all application development, and implements best-practices according to the OWASP Top-10 and other accepted industry best practices.</w:t>
            </w:r>
          </w:p>
        </w:tc>
      </w:tr>
      <w:tr w:rsidR="00F745B3" w:rsidRPr="00760132" w14:paraId="1FDD137C" w14:textId="77777777" w:rsidTr="00751155">
        <w:trPr>
          <w:trHeight w:val="29"/>
        </w:trPr>
        <w:tc>
          <w:tcPr>
            <w:tcW w:w="1248" w:type="dxa"/>
            <w:shd w:val="clear" w:color="auto" w:fill="E5DFEC" w:themeFill="accent4" w:themeFillTint="33"/>
          </w:tcPr>
          <w:p w14:paraId="74EB49C1" w14:textId="791582F6" w:rsidR="002F4969" w:rsidRPr="00327843" w:rsidRDefault="002F4969" w:rsidP="002F4969">
            <w:pPr>
              <w:jc w:val="center"/>
              <w:rPr>
                <w:b/>
                <w:color w:val="000000"/>
                <w:sz w:val="18"/>
                <w:szCs w:val="18"/>
              </w:rPr>
            </w:pPr>
            <w:r w:rsidRPr="00327843">
              <w:rPr>
                <w:b/>
                <w:color w:val="000000"/>
                <w:sz w:val="18"/>
                <w:szCs w:val="18"/>
              </w:rPr>
              <w:t>Q. 1</w:t>
            </w:r>
            <w:r>
              <w:rPr>
                <w:b/>
                <w:color w:val="000000"/>
                <w:sz w:val="18"/>
                <w:szCs w:val="18"/>
              </w:rPr>
              <w:t>49</w:t>
            </w:r>
            <w:r w:rsidRPr="00327843">
              <w:rPr>
                <w:b/>
                <w:color w:val="000000"/>
                <w:sz w:val="18"/>
                <w:szCs w:val="18"/>
              </w:rPr>
              <w:t>:</w:t>
            </w:r>
          </w:p>
          <w:p w14:paraId="1DD71B9B" w14:textId="5C21EDAF" w:rsidR="00F745B3" w:rsidRPr="00327843" w:rsidRDefault="002F4969" w:rsidP="002F4969">
            <w:pPr>
              <w:jc w:val="center"/>
              <w:rPr>
                <w:color w:val="000000"/>
                <w:sz w:val="18"/>
                <w:szCs w:val="18"/>
              </w:rPr>
            </w:pPr>
            <w:r>
              <w:rPr>
                <w:color w:val="000000"/>
                <w:sz w:val="18"/>
                <w:szCs w:val="18"/>
              </w:rPr>
              <w:t>AS-3.9</w:t>
            </w:r>
          </w:p>
        </w:tc>
        <w:tc>
          <w:tcPr>
            <w:tcW w:w="2070" w:type="dxa"/>
            <w:shd w:val="clear" w:color="auto" w:fill="F2F2F2" w:themeFill="background1" w:themeFillShade="F2"/>
          </w:tcPr>
          <w:p w14:paraId="604AD07D" w14:textId="2113AEFD" w:rsidR="00F745B3" w:rsidRPr="009D14F6" w:rsidRDefault="00540FAD" w:rsidP="00F745B3">
            <w:pPr>
              <w:rPr>
                <w:rFonts w:eastAsia="Times New Roman"/>
                <w:i/>
                <w:sz w:val="18"/>
                <w:szCs w:val="18"/>
              </w:rPr>
            </w:pPr>
            <w:r w:rsidRPr="00540FAD">
              <w:rPr>
                <w:rFonts w:eastAsia="Times New Roman"/>
                <w:i/>
                <w:sz w:val="18"/>
                <w:szCs w:val="18"/>
              </w:rPr>
              <w:t>Do you implement the following controls to prevent SQL injection?</w:t>
            </w:r>
          </w:p>
        </w:tc>
        <w:tc>
          <w:tcPr>
            <w:tcW w:w="540" w:type="dxa"/>
            <w:shd w:val="clear" w:color="auto" w:fill="92D050"/>
          </w:tcPr>
          <w:p w14:paraId="312D3AAE" w14:textId="5F47675F" w:rsidR="00F745B3" w:rsidRPr="009D14F6" w:rsidRDefault="00540FAD" w:rsidP="00F745B3">
            <w:pPr>
              <w:ind w:right="307"/>
              <w:jc w:val="center"/>
              <w:rPr>
                <w:rFonts w:eastAsia="Times New Roman"/>
                <w:sz w:val="18"/>
                <w:szCs w:val="18"/>
              </w:rPr>
            </w:pPr>
            <w:r>
              <w:rPr>
                <w:rFonts w:eastAsia="Times New Roman"/>
                <w:sz w:val="18"/>
                <w:szCs w:val="18"/>
              </w:rPr>
              <w:t>X</w:t>
            </w:r>
          </w:p>
        </w:tc>
        <w:tc>
          <w:tcPr>
            <w:tcW w:w="540" w:type="dxa"/>
          </w:tcPr>
          <w:p w14:paraId="2F30F4F0" w14:textId="77777777" w:rsidR="00F745B3" w:rsidRPr="00734041" w:rsidRDefault="00F745B3" w:rsidP="00F745B3">
            <w:pPr>
              <w:ind w:right="307"/>
              <w:jc w:val="center"/>
              <w:rPr>
                <w:sz w:val="18"/>
                <w:szCs w:val="18"/>
              </w:rPr>
            </w:pPr>
          </w:p>
        </w:tc>
        <w:tc>
          <w:tcPr>
            <w:tcW w:w="630" w:type="dxa"/>
          </w:tcPr>
          <w:p w14:paraId="043158DC" w14:textId="77777777" w:rsidR="00F745B3" w:rsidRPr="00734041" w:rsidRDefault="00F745B3" w:rsidP="00F745B3">
            <w:pPr>
              <w:ind w:right="307"/>
              <w:jc w:val="center"/>
              <w:rPr>
                <w:sz w:val="18"/>
                <w:szCs w:val="18"/>
              </w:rPr>
            </w:pPr>
          </w:p>
        </w:tc>
        <w:tc>
          <w:tcPr>
            <w:tcW w:w="5580" w:type="dxa"/>
          </w:tcPr>
          <w:p w14:paraId="1640CD28" w14:textId="77777777" w:rsidR="00873E10" w:rsidRDefault="00540FAD" w:rsidP="00540FAD">
            <w:pPr>
              <w:ind w:right="307"/>
              <w:rPr>
                <w:sz w:val="18"/>
                <w:szCs w:val="18"/>
              </w:rPr>
            </w:pPr>
            <w:r>
              <w:rPr>
                <w:sz w:val="18"/>
                <w:szCs w:val="18"/>
                <w:u w:val="single"/>
              </w:rPr>
              <w:t>Applies to</w:t>
            </w:r>
            <w:r w:rsidR="00873E10">
              <w:rPr>
                <w:sz w:val="18"/>
                <w:szCs w:val="18"/>
              </w:rPr>
              <w:t>:</w:t>
            </w:r>
          </w:p>
          <w:p w14:paraId="1D1BE598" w14:textId="2A8F62AA" w:rsidR="00540FAD" w:rsidRPr="00873E10" w:rsidRDefault="00873E10" w:rsidP="004A7288">
            <w:pPr>
              <w:pStyle w:val="ListParagraph"/>
              <w:numPr>
                <w:ilvl w:val="0"/>
                <w:numId w:val="28"/>
              </w:numPr>
              <w:ind w:right="307"/>
              <w:rPr>
                <w:sz w:val="18"/>
                <w:szCs w:val="18"/>
              </w:rPr>
            </w:pPr>
            <w:r w:rsidRPr="00873E10">
              <w:rPr>
                <w:sz w:val="18"/>
                <w:szCs w:val="18"/>
              </w:rPr>
              <w:t>U</w:t>
            </w:r>
            <w:r w:rsidR="00540FAD" w:rsidRPr="00873E10">
              <w:rPr>
                <w:sz w:val="18"/>
                <w:szCs w:val="18"/>
              </w:rPr>
              <w:t>se prepared statements</w:t>
            </w:r>
          </w:p>
          <w:p w14:paraId="5243B06A" w14:textId="16AC2284" w:rsidR="00540FAD" w:rsidRPr="00873E10" w:rsidRDefault="00873E10" w:rsidP="004A7288">
            <w:pPr>
              <w:pStyle w:val="ListParagraph"/>
              <w:numPr>
                <w:ilvl w:val="0"/>
                <w:numId w:val="28"/>
              </w:numPr>
              <w:ind w:right="307"/>
              <w:rPr>
                <w:sz w:val="18"/>
                <w:szCs w:val="18"/>
              </w:rPr>
            </w:pPr>
            <w:r>
              <w:rPr>
                <w:sz w:val="18"/>
                <w:szCs w:val="18"/>
              </w:rPr>
              <w:t>U</w:t>
            </w:r>
            <w:r w:rsidR="00540FAD" w:rsidRPr="00873E10">
              <w:rPr>
                <w:sz w:val="18"/>
                <w:szCs w:val="18"/>
              </w:rPr>
              <w:t>se stored procedures</w:t>
            </w:r>
          </w:p>
          <w:p w14:paraId="09D3B531" w14:textId="4A5E6198" w:rsidR="00540FAD" w:rsidRPr="00873E10" w:rsidRDefault="00873E10" w:rsidP="004A7288">
            <w:pPr>
              <w:pStyle w:val="ListParagraph"/>
              <w:numPr>
                <w:ilvl w:val="0"/>
                <w:numId w:val="28"/>
              </w:numPr>
              <w:ind w:right="307"/>
              <w:rPr>
                <w:sz w:val="18"/>
                <w:szCs w:val="18"/>
              </w:rPr>
            </w:pPr>
            <w:r>
              <w:rPr>
                <w:sz w:val="18"/>
                <w:szCs w:val="18"/>
              </w:rPr>
              <w:t>E</w:t>
            </w:r>
            <w:r w:rsidR="00540FAD" w:rsidRPr="00873E10">
              <w:rPr>
                <w:sz w:val="18"/>
                <w:szCs w:val="18"/>
              </w:rPr>
              <w:t>scape all user-supplied input</w:t>
            </w:r>
          </w:p>
          <w:p w14:paraId="19DAD4BF" w14:textId="2EB5A8D6" w:rsidR="00540FAD" w:rsidRPr="00873E10" w:rsidRDefault="00873E10" w:rsidP="004A7288">
            <w:pPr>
              <w:pStyle w:val="ListParagraph"/>
              <w:numPr>
                <w:ilvl w:val="0"/>
                <w:numId w:val="28"/>
              </w:numPr>
              <w:ind w:right="307"/>
              <w:rPr>
                <w:sz w:val="18"/>
                <w:szCs w:val="18"/>
              </w:rPr>
            </w:pPr>
            <w:r>
              <w:rPr>
                <w:sz w:val="18"/>
                <w:szCs w:val="18"/>
              </w:rPr>
              <w:t>M</w:t>
            </w:r>
            <w:r w:rsidR="00540FAD" w:rsidRPr="00873E10">
              <w:rPr>
                <w:sz w:val="18"/>
                <w:szCs w:val="18"/>
              </w:rPr>
              <w:t>inimize the privileges assigned to database accounts</w:t>
            </w:r>
          </w:p>
          <w:p w14:paraId="7B2062D9" w14:textId="53010EF3" w:rsidR="00540FAD" w:rsidRPr="00873E10" w:rsidRDefault="00873E10" w:rsidP="004A7288">
            <w:pPr>
              <w:pStyle w:val="ListParagraph"/>
              <w:numPr>
                <w:ilvl w:val="0"/>
                <w:numId w:val="28"/>
              </w:numPr>
              <w:ind w:right="307"/>
              <w:rPr>
                <w:sz w:val="18"/>
                <w:szCs w:val="18"/>
              </w:rPr>
            </w:pPr>
            <w:r>
              <w:rPr>
                <w:sz w:val="18"/>
                <w:szCs w:val="18"/>
              </w:rPr>
              <w:t>V</w:t>
            </w:r>
            <w:r w:rsidR="00540FAD" w:rsidRPr="00873E10">
              <w:rPr>
                <w:sz w:val="18"/>
                <w:szCs w:val="18"/>
              </w:rPr>
              <w:t>alidate input using whitelisting</w:t>
            </w:r>
          </w:p>
          <w:p w14:paraId="247D1944" w14:textId="67575F43" w:rsidR="00540FAD" w:rsidRPr="00873E10" w:rsidRDefault="00873E10" w:rsidP="004A7288">
            <w:pPr>
              <w:pStyle w:val="ListParagraph"/>
              <w:numPr>
                <w:ilvl w:val="0"/>
                <w:numId w:val="28"/>
              </w:numPr>
              <w:ind w:right="307"/>
              <w:rPr>
                <w:sz w:val="18"/>
                <w:szCs w:val="18"/>
              </w:rPr>
            </w:pPr>
            <w:r>
              <w:rPr>
                <w:sz w:val="18"/>
                <w:szCs w:val="18"/>
              </w:rPr>
              <w:t>Other:</w:t>
            </w:r>
          </w:p>
          <w:p w14:paraId="742A8FD7" w14:textId="6E3F180C" w:rsidR="00F745B3" w:rsidRPr="00540FAD" w:rsidRDefault="00540FAD" w:rsidP="00540FAD">
            <w:pPr>
              <w:ind w:right="307"/>
              <w:rPr>
                <w:sz w:val="18"/>
                <w:szCs w:val="18"/>
                <w:u w:val="single"/>
              </w:rPr>
            </w:pPr>
            <w:r w:rsidRPr="00540FAD">
              <w:rPr>
                <w:sz w:val="18"/>
                <w:szCs w:val="18"/>
              </w:rPr>
              <w:t>See above answer for AS-3.8.</w:t>
            </w:r>
          </w:p>
        </w:tc>
      </w:tr>
      <w:tr w:rsidR="00F745B3" w:rsidRPr="00760132" w14:paraId="1E19FC89" w14:textId="77777777" w:rsidTr="00873E10">
        <w:trPr>
          <w:trHeight w:val="29"/>
        </w:trPr>
        <w:tc>
          <w:tcPr>
            <w:tcW w:w="1248" w:type="dxa"/>
            <w:shd w:val="clear" w:color="auto" w:fill="E5DFEC" w:themeFill="accent4" w:themeFillTint="33"/>
          </w:tcPr>
          <w:p w14:paraId="5E09734C" w14:textId="60B5A8EC" w:rsidR="002F4969" w:rsidRPr="00327843" w:rsidRDefault="002F4969" w:rsidP="002F4969">
            <w:pPr>
              <w:jc w:val="center"/>
              <w:rPr>
                <w:b/>
                <w:color w:val="000000"/>
                <w:sz w:val="18"/>
                <w:szCs w:val="18"/>
              </w:rPr>
            </w:pPr>
            <w:r w:rsidRPr="00327843">
              <w:rPr>
                <w:b/>
                <w:color w:val="000000"/>
                <w:sz w:val="18"/>
                <w:szCs w:val="18"/>
              </w:rPr>
              <w:t>Q. 1</w:t>
            </w:r>
            <w:r>
              <w:rPr>
                <w:b/>
                <w:color w:val="000000"/>
                <w:sz w:val="18"/>
                <w:szCs w:val="18"/>
              </w:rPr>
              <w:t>50</w:t>
            </w:r>
            <w:r w:rsidRPr="00327843">
              <w:rPr>
                <w:b/>
                <w:color w:val="000000"/>
                <w:sz w:val="18"/>
                <w:szCs w:val="18"/>
              </w:rPr>
              <w:t>:</w:t>
            </w:r>
          </w:p>
          <w:p w14:paraId="06E74EDB" w14:textId="29D68AB9" w:rsidR="00F745B3" w:rsidRPr="00327843" w:rsidRDefault="002F4969" w:rsidP="002F4969">
            <w:pPr>
              <w:jc w:val="center"/>
              <w:rPr>
                <w:color w:val="000000"/>
                <w:sz w:val="18"/>
                <w:szCs w:val="18"/>
              </w:rPr>
            </w:pPr>
            <w:r w:rsidRPr="00327843">
              <w:rPr>
                <w:color w:val="000000"/>
                <w:sz w:val="18"/>
                <w:szCs w:val="18"/>
              </w:rPr>
              <w:t>AS-3.</w:t>
            </w:r>
            <w:r>
              <w:rPr>
                <w:color w:val="000000"/>
                <w:sz w:val="18"/>
                <w:szCs w:val="18"/>
              </w:rPr>
              <w:t>10</w:t>
            </w:r>
          </w:p>
        </w:tc>
        <w:tc>
          <w:tcPr>
            <w:tcW w:w="2070" w:type="dxa"/>
            <w:shd w:val="clear" w:color="auto" w:fill="F2F2F2" w:themeFill="background1" w:themeFillShade="F2"/>
          </w:tcPr>
          <w:p w14:paraId="72C8E572" w14:textId="2E72189D" w:rsidR="00F745B3" w:rsidRPr="009D14F6" w:rsidRDefault="009F1AD4" w:rsidP="00F745B3">
            <w:pPr>
              <w:rPr>
                <w:rFonts w:eastAsia="Times New Roman"/>
                <w:i/>
                <w:sz w:val="18"/>
                <w:szCs w:val="18"/>
              </w:rPr>
            </w:pPr>
            <w:r w:rsidRPr="009F1AD4">
              <w:rPr>
                <w:rFonts w:eastAsia="Times New Roman"/>
                <w:i/>
                <w:sz w:val="18"/>
                <w:szCs w:val="18"/>
              </w:rPr>
              <w:t>Do you implement the following controls to prevent invalid URL redirects and forwards</w:t>
            </w:r>
          </w:p>
        </w:tc>
        <w:tc>
          <w:tcPr>
            <w:tcW w:w="540" w:type="dxa"/>
            <w:shd w:val="clear" w:color="auto" w:fill="92D050"/>
          </w:tcPr>
          <w:p w14:paraId="201747F8" w14:textId="1828BE59" w:rsidR="00F745B3" w:rsidRPr="009D14F6" w:rsidRDefault="009F1AD4" w:rsidP="00F745B3">
            <w:pPr>
              <w:ind w:right="307"/>
              <w:jc w:val="center"/>
              <w:rPr>
                <w:rFonts w:eastAsia="Times New Roman"/>
                <w:sz w:val="18"/>
                <w:szCs w:val="18"/>
              </w:rPr>
            </w:pPr>
            <w:r>
              <w:rPr>
                <w:rFonts w:eastAsia="Times New Roman"/>
                <w:sz w:val="18"/>
                <w:szCs w:val="18"/>
              </w:rPr>
              <w:t>X</w:t>
            </w:r>
          </w:p>
        </w:tc>
        <w:tc>
          <w:tcPr>
            <w:tcW w:w="540" w:type="dxa"/>
          </w:tcPr>
          <w:p w14:paraId="3830AAD1" w14:textId="77777777" w:rsidR="00F745B3" w:rsidRPr="00734041" w:rsidRDefault="00F745B3" w:rsidP="00F745B3">
            <w:pPr>
              <w:ind w:right="307"/>
              <w:jc w:val="center"/>
              <w:rPr>
                <w:sz w:val="18"/>
                <w:szCs w:val="18"/>
              </w:rPr>
            </w:pPr>
          </w:p>
        </w:tc>
        <w:tc>
          <w:tcPr>
            <w:tcW w:w="630" w:type="dxa"/>
          </w:tcPr>
          <w:p w14:paraId="3E15F6D5" w14:textId="77777777" w:rsidR="00F745B3" w:rsidRPr="00734041" w:rsidRDefault="00F745B3" w:rsidP="00F745B3">
            <w:pPr>
              <w:ind w:right="307"/>
              <w:jc w:val="center"/>
              <w:rPr>
                <w:sz w:val="18"/>
                <w:szCs w:val="18"/>
              </w:rPr>
            </w:pPr>
          </w:p>
        </w:tc>
        <w:tc>
          <w:tcPr>
            <w:tcW w:w="5580" w:type="dxa"/>
            <w:shd w:val="clear" w:color="auto" w:fill="C6D9F1" w:themeFill="text2" w:themeFillTint="33"/>
          </w:tcPr>
          <w:p w14:paraId="379FBA17" w14:textId="77777777" w:rsidR="009F1AD4" w:rsidRDefault="009F1AD4" w:rsidP="00F745B3">
            <w:pPr>
              <w:ind w:right="307"/>
              <w:rPr>
                <w:sz w:val="18"/>
                <w:szCs w:val="18"/>
              </w:rPr>
            </w:pPr>
            <w:r w:rsidRPr="009F1AD4">
              <w:rPr>
                <w:sz w:val="18"/>
                <w:szCs w:val="18"/>
              </w:rPr>
              <w:t>This is a customer control, to be implemented in the customer's web application.</w:t>
            </w:r>
          </w:p>
          <w:p w14:paraId="6BAB1A39" w14:textId="0F41667E" w:rsidR="00F745B3" w:rsidRDefault="009F1AD4" w:rsidP="00873E10">
            <w:pPr>
              <w:ind w:right="307"/>
              <w:rPr>
                <w:sz w:val="18"/>
                <w:szCs w:val="18"/>
              </w:rPr>
            </w:pPr>
            <w:r>
              <w:rPr>
                <w:sz w:val="18"/>
                <w:szCs w:val="18"/>
              </w:rPr>
              <w:t xml:space="preserve">The Azure Portal </w:t>
            </w:r>
            <w:r w:rsidR="00873E10">
              <w:rPr>
                <w:sz w:val="18"/>
                <w:szCs w:val="18"/>
              </w:rPr>
              <w:t>is designed according to SDL best-practices.</w:t>
            </w:r>
          </w:p>
        </w:tc>
      </w:tr>
      <w:tr w:rsidR="009F1AD4" w:rsidRPr="00760132" w14:paraId="40831379" w14:textId="77777777" w:rsidTr="00873E10">
        <w:trPr>
          <w:trHeight w:val="29"/>
        </w:trPr>
        <w:tc>
          <w:tcPr>
            <w:tcW w:w="1248" w:type="dxa"/>
            <w:shd w:val="clear" w:color="auto" w:fill="E5DFEC" w:themeFill="accent4" w:themeFillTint="33"/>
          </w:tcPr>
          <w:p w14:paraId="1AB97765" w14:textId="23C25C5E" w:rsidR="009F1AD4" w:rsidRPr="00327843" w:rsidRDefault="009F1AD4" w:rsidP="009F1AD4">
            <w:pPr>
              <w:jc w:val="center"/>
              <w:rPr>
                <w:b/>
                <w:color w:val="000000"/>
                <w:sz w:val="18"/>
                <w:szCs w:val="18"/>
              </w:rPr>
            </w:pPr>
            <w:r w:rsidRPr="00327843">
              <w:rPr>
                <w:b/>
                <w:color w:val="000000"/>
                <w:sz w:val="18"/>
                <w:szCs w:val="18"/>
              </w:rPr>
              <w:t>Q. 1</w:t>
            </w:r>
            <w:r>
              <w:rPr>
                <w:b/>
                <w:color w:val="000000"/>
                <w:sz w:val="18"/>
                <w:szCs w:val="18"/>
              </w:rPr>
              <w:t>51</w:t>
            </w:r>
            <w:r w:rsidRPr="00327843">
              <w:rPr>
                <w:b/>
                <w:color w:val="000000"/>
                <w:sz w:val="18"/>
                <w:szCs w:val="18"/>
              </w:rPr>
              <w:t>:</w:t>
            </w:r>
          </w:p>
          <w:p w14:paraId="4FC60462" w14:textId="4EED56B6" w:rsidR="009F1AD4" w:rsidRPr="00327843" w:rsidRDefault="009F1AD4" w:rsidP="009F1AD4">
            <w:pPr>
              <w:jc w:val="center"/>
              <w:rPr>
                <w:color w:val="000000"/>
                <w:sz w:val="18"/>
                <w:szCs w:val="18"/>
              </w:rPr>
            </w:pPr>
            <w:r w:rsidRPr="00327843">
              <w:rPr>
                <w:color w:val="000000"/>
                <w:sz w:val="18"/>
                <w:szCs w:val="18"/>
              </w:rPr>
              <w:t>AS-3.</w:t>
            </w:r>
            <w:r>
              <w:rPr>
                <w:color w:val="000000"/>
                <w:sz w:val="18"/>
                <w:szCs w:val="18"/>
              </w:rPr>
              <w:t>11</w:t>
            </w:r>
          </w:p>
        </w:tc>
        <w:tc>
          <w:tcPr>
            <w:tcW w:w="2070" w:type="dxa"/>
            <w:shd w:val="clear" w:color="auto" w:fill="F2F2F2" w:themeFill="background1" w:themeFillShade="F2"/>
            <w:vAlign w:val="center"/>
          </w:tcPr>
          <w:p w14:paraId="7AA31424" w14:textId="61D06028" w:rsidR="009F1AD4" w:rsidRPr="009D14F6" w:rsidRDefault="009F1AD4" w:rsidP="009F1AD4">
            <w:pPr>
              <w:rPr>
                <w:rFonts w:eastAsia="Times New Roman"/>
                <w:i/>
                <w:sz w:val="18"/>
                <w:szCs w:val="18"/>
              </w:rPr>
            </w:pPr>
            <w:r w:rsidRPr="005919B1">
              <w:rPr>
                <w:rFonts w:eastAsia="Times New Roman"/>
                <w:i/>
                <w:sz w:val="18"/>
                <w:szCs w:val="18"/>
              </w:rPr>
              <w:t>Do you implement controls to prevent connections from anonymity networks (e.g., Tor, Freenet, Netshade)?</w:t>
            </w:r>
          </w:p>
        </w:tc>
        <w:tc>
          <w:tcPr>
            <w:tcW w:w="540" w:type="dxa"/>
            <w:shd w:val="clear" w:color="auto" w:fill="auto"/>
          </w:tcPr>
          <w:p w14:paraId="5D48A289" w14:textId="4E1C9B56" w:rsidR="009F1AD4" w:rsidRPr="009D14F6" w:rsidRDefault="009F1AD4" w:rsidP="005919B1">
            <w:pPr>
              <w:ind w:right="307"/>
              <w:jc w:val="center"/>
              <w:rPr>
                <w:rFonts w:eastAsia="Times New Roman"/>
                <w:sz w:val="18"/>
                <w:szCs w:val="18"/>
              </w:rPr>
            </w:pPr>
          </w:p>
        </w:tc>
        <w:tc>
          <w:tcPr>
            <w:tcW w:w="540" w:type="dxa"/>
            <w:shd w:val="clear" w:color="auto" w:fill="BFBFBF" w:themeFill="background1" w:themeFillShade="BF"/>
          </w:tcPr>
          <w:p w14:paraId="46904C8B" w14:textId="0261D076" w:rsidR="009F1AD4" w:rsidRPr="005919B1" w:rsidRDefault="009F1AD4" w:rsidP="005919B1">
            <w:pPr>
              <w:ind w:right="307"/>
              <w:jc w:val="center"/>
              <w:rPr>
                <w:rFonts w:eastAsia="Times New Roman"/>
                <w:sz w:val="18"/>
                <w:szCs w:val="18"/>
              </w:rPr>
            </w:pPr>
            <w:r w:rsidRPr="005919B1">
              <w:rPr>
                <w:rFonts w:eastAsia="Times New Roman"/>
                <w:sz w:val="18"/>
                <w:szCs w:val="18"/>
              </w:rPr>
              <w:t>X</w:t>
            </w:r>
          </w:p>
        </w:tc>
        <w:tc>
          <w:tcPr>
            <w:tcW w:w="630" w:type="dxa"/>
          </w:tcPr>
          <w:p w14:paraId="28D5441E" w14:textId="77777777" w:rsidR="009F1AD4" w:rsidRPr="00734041" w:rsidRDefault="009F1AD4" w:rsidP="009F1AD4">
            <w:pPr>
              <w:ind w:right="307"/>
              <w:jc w:val="center"/>
              <w:rPr>
                <w:sz w:val="18"/>
                <w:szCs w:val="18"/>
              </w:rPr>
            </w:pPr>
          </w:p>
        </w:tc>
        <w:tc>
          <w:tcPr>
            <w:tcW w:w="5580" w:type="dxa"/>
            <w:shd w:val="clear" w:color="auto" w:fill="C6D9F1" w:themeFill="text2" w:themeFillTint="33"/>
            <w:vAlign w:val="center"/>
          </w:tcPr>
          <w:p w14:paraId="18A301A7" w14:textId="0B0396F1" w:rsidR="009F1AD4" w:rsidRDefault="009F1AD4" w:rsidP="009F1AD4">
            <w:pPr>
              <w:ind w:right="307"/>
              <w:rPr>
                <w:sz w:val="18"/>
                <w:szCs w:val="18"/>
              </w:rPr>
            </w:pPr>
            <w:r w:rsidRPr="005919B1">
              <w:rPr>
                <w:sz w:val="18"/>
                <w:szCs w:val="18"/>
              </w:rPr>
              <w:t>Microsoft does not regulate customer connections to their environments. Customers must implement appropriate security mechanisms and controls to block unwanted network traffic. Azure does provide tools and mechanisms by default, such as firewalls and packet filters, but the customer should configure their access rules to only allow desired traffic. We also recommend the use of third-party access gateways, IDS, application firewalls, etc.</w:t>
            </w:r>
          </w:p>
        </w:tc>
      </w:tr>
      <w:tr w:rsidR="009F1AD4" w:rsidRPr="00760132" w14:paraId="6C714B17" w14:textId="77777777" w:rsidTr="00873E10">
        <w:trPr>
          <w:trHeight w:val="29"/>
        </w:trPr>
        <w:tc>
          <w:tcPr>
            <w:tcW w:w="1248" w:type="dxa"/>
            <w:shd w:val="clear" w:color="auto" w:fill="E5DFEC" w:themeFill="accent4" w:themeFillTint="33"/>
          </w:tcPr>
          <w:p w14:paraId="12C2D09B" w14:textId="625FA9D7" w:rsidR="009F1AD4" w:rsidRPr="00327843" w:rsidRDefault="009F1AD4" w:rsidP="009F1AD4">
            <w:pPr>
              <w:jc w:val="center"/>
              <w:rPr>
                <w:b/>
                <w:color w:val="000000"/>
                <w:sz w:val="18"/>
                <w:szCs w:val="18"/>
              </w:rPr>
            </w:pPr>
            <w:r w:rsidRPr="00327843">
              <w:rPr>
                <w:b/>
                <w:color w:val="000000"/>
                <w:sz w:val="18"/>
                <w:szCs w:val="18"/>
              </w:rPr>
              <w:t>Q. 1</w:t>
            </w:r>
            <w:r>
              <w:rPr>
                <w:b/>
                <w:color w:val="000000"/>
                <w:sz w:val="18"/>
                <w:szCs w:val="18"/>
              </w:rPr>
              <w:t>52</w:t>
            </w:r>
            <w:r w:rsidRPr="00327843">
              <w:rPr>
                <w:b/>
                <w:color w:val="000000"/>
                <w:sz w:val="18"/>
                <w:szCs w:val="18"/>
              </w:rPr>
              <w:t>:</w:t>
            </w:r>
          </w:p>
          <w:p w14:paraId="6A8C38C7" w14:textId="0C48ACBF" w:rsidR="009F1AD4" w:rsidRPr="00327843" w:rsidRDefault="009F1AD4" w:rsidP="009F1AD4">
            <w:pPr>
              <w:jc w:val="center"/>
              <w:rPr>
                <w:color w:val="000000"/>
                <w:sz w:val="18"/>
                <w:szCs w:val="18"/>
              </w:rPr>
            </w:pPr>
            <w:r w:rsidRPr="00327843">
              <w:rPr>
                <w:color w:val="000000"/>
                <w:sz w:val="18"/>
                <w:szCs w:val="18"/>
              </w:rPr>
              <w:t>AS-3.</w:t>
            </w:r>
            <w:r>
              <w:rPr>
                <w:color w:val="000000"/>
                <w:sz w:val="18"/>
                <w:szCs w:val="18"/>
              </w:rPr>
              <w:t>12</w:t>
            </w:r>
          </w:p>
        </w:tc>
        <w:tc>
          <w:tcPr>
            <w:tcW w:w="2070" w:type="dxa"/>
            <w:shd w:val="clear" w:color="auto" w:fill="F2F2F2" w:themeFill="background1" w:themeFillShade="F2"/>
            <w:vAlign w:val="center"/>
          </w:tcPr>
          <w:p w14:paraId="206B19DD" w14:textId="7D86F017" w:rsidR="009F1AD4" w:rsidRPr="009D14F6" w:rsidRDefault="009F1AD4" w:rsidP="009F1AD4">
            <w:pPr>
              <w:rPr>
                <w:rFonts w:eastAsia="Times New Roman"/>
                <w:i/>
                <w:sz w:val="18"/>
                <w:szCs w:val="18"/>
              </w:rPr>
            </w:pPr>
            <w:r w:rsidRPr="005919B1">
              <w:rPr>
                <w:rFonts w:eastAsia="Times New Roman"/>
                <w:i/>
                <w:sz w:val="18"/>
                <w:szCs w:val="18"/>
              </w:rPr>
              <w:t>Do implement controls to prevent IP address leakage?</w:t>
            </w:r>
          </w:p>
        </w:tc>
        <w:tc>
          <w:tcPr>
            <w:tcW w:w="540" w:type="dxa"/>
            <w:shd w:val="clear" w:color="auto" w:fill="92D050"/>
          </w:tcPr>
          <w:p w14:paraId="47CBF885" w14:textId="3CB5AF86" w:rsidR="009F1AD4" w:rsidRPr="009D14F6" w:rsidRDefault="009F1AD4" w:rsidP="005919B1">
            <w:pPr>
              <w:ind w:right="307"/>
              <w:jc w:val="center"/>
              <w:rPr>
                <w:rFonts w:eastAsia="Times New Roman"/>
                <w:sz w:val="18"/>
                <w:szCs w:val="18"/>
              </w:rPr>
            </w:pPr>
            <w:r w:rsidRPr="005919B1">
              <w:rPr>
                <w:rFonts w:eastAsia="Times New Roman"/>
                <w:sz w:val="18"/>
                <w:szCs w:val="18"/>
              </w:rPr>
              <w:t>X</w:t>
            </w:r>
          </w:p>
        </w:tc>
        <w:tc>
          <w:tcPr>
            <w:tcW w:w="540" w:type="dxa"/>
          </w:tcPr>
          <w:p w14:paraId="7709D9DC" w14:textId="3A800198" w:rsidR="009F1AD4" w:rsidRPr="005919B1" w:rsidRDefault="009F1AD4" w:rsidP="005919B1">
            <w:pPr>
              <w:ind w:right="307"/>
              <w:jc w:val="center"/>
              <w:rPr>
                <w:rFonts w:eastAsia="Times New Roman"/>
                <w:sz w:val="18"/>
                <w:szCs w:val="18"/>
              </w:rPr>
            </w:pPr>
          </w:p>
        </w:tc>
        <w:tc>
          <w:tcPr>
            <w:tcW w:w="630" w:type="dxa"/>
          </w:tcPr>
          <w:p w14:paraId="4FF7BB11" w14:textId="77777777" w:rsidR="009F1AD4" w:rsidRPr="00734041" w:rsidRDefault="009F1AD4" w:rsidP="009F1AD4">
            <w:pPr>
              <w:ind w:right="307"/>
              <w:jc w:val="center"/>
              <w:rPr>
                <w:sz w:val="18"/>
                <w:szCs w:val="18"/>
              </w:rPr>
            </w:pPr>
          </w:p>
        </w:tc>
        <w:tc>
          <w:tcPr>
            <w:tcW w:w="5580" w:type="dxa"/>
            <w:shd w:val="clear" w:color="auto" w:fill="C6D9F1" w:themeFill="text2" w:themeFillTint="33"/>
            <w:vAlign w:val="center"/>
          </w:tcPr>
          <w:p w14:paraId="6DD0559D" w14:textId="2FA1845D" w:rsidR="009F1AD4" w:rsidRDefault="009F1AD4" w:rsidP="009F1AD4">
            <w:pPr>
              <w:ind w:right="307"/>
              <w:rPr>
                <w:sz w:val="18"/>
                <w:szCs w:val="18"/>
              </w:rPr>
            </w:pPr>
            <w:r w:rsidRPr="005919B1">
              <w:rPr>
                <w:sz w:val="18"/>
                <w:szCs w:val="18"/>
              </w:rPr>
              <w:t xml:space="preserve">Azure infrastructure self-manages host IPs and network configurations. Customers must implement suitable controls </w:t>
            </w:r>
            <w:r w:rsidRPr="005919B1">
              <w:rPr>
                <w:sz w:val="18"/>
                <w:szCs w:val="18"/>
              </w:rPr>
              <w:lastRenderedPageBreak/>
              <w:t>within their Virtual Networks to prevent network-based attacks, as indicated in AS-3.11 above.</w:t>
            </w:r>
          </w:p>
        </w:tc>
      </w:tr>
      <w:tr w:rsidR="002F4969" w:rsidRPr="00760132" w14:paraId="7C5943F5" w14:textId="77777777" w:rsidTr="00751155">
        <w:trPr>
          <w:trHeight w:val="29"/>
        </w:trPr>
        <w:tc>
          <w:tcPr>
            <w:tcW w:w="1248" w:type="dxa"/>
            <w:shd w:val="clear" w:color="auto" w:fill="E5DFEC" w:themeFill="accent4" w:themeFillTint="33"/>
          </w:tcPr>
          <w:p w14:paraId="7DB5080D" w14:textId="5050B713" w:rsidR="002F4969" w:rsidRPr="00327843" w:rsidRDefault="002F4969" w:rsidP="002F4969">
            <w:pPr>
              <w:jc w:val="center"/>
              <w:rPr>
                <w:b/>
                <w:color w:val="000000"/>
                <w:sz w:val="18"/>
                <w:szCs w:val="18"/>
              </w:rPr>
            </w:pPr>
            <w:r w:rsidRPr="00327843">
              <w:rPr>
                <w:b/>
                <w:color w:val="000000"/>
                <w:sz w:val="18"/>
                <w:szCs w:val="18"/>
              </w:rPr>
              <w:lastRenderedPageBreak/>
              <w:t>Q. 1</w:t>
            </w:r>
            <w:r>
              <w:rPr>
                <w:b/>
                <w:color w:val="000000"/>
                <w:sz w:val="18"/>
                <w:szCs w:val="18"/>
              </w:rPr>
              <w:t>53</w:t>
            </w:r>
            <w:r w:rsidRPr="00327843">
              <w:rPr>
                <w:b/>
                <w:color w:val="000000"/>
                <w:sz w:val="18"/>
                <w:szCs w:val="18"/>
              </w:rPr>
              <w:t>:</w:t>
            </w:r>
          </w:p>
          <w:p w14:paraId="7AEFFFED" w14:textId="630EB65F" w:rsidR="002F4969" w:rsidRPr="00327843" w:rsidRDefault="002F4969" w:rsidP="002F4969">
            <w:pPr>
              <w:jc w:val="center"/>
              <w:rPr>
                <w:color w:val="000000"/>
                <w:sz w:val="18"/>
                <w:szCs w:val="18"/>
              </w:rPr>
            </w:pPr>
            <w:r w:rsidRPr="00327843">
              <w:rPr>
                <w:color w:val="000000"/>
                <w:sz w:val="18"/>
                <w:szCs w:val="18"/>
              </w:rPr>
              <w:t>AS-3.</w:t>
            </w:r>
            <w:r>
              <w:rPr>
                <w:color w:val="000000"/>
                <w:sz w:val="18"/>
                <w:szCs w:val="18"/>
              </w:rPr>
              <w:t>13</w:t>
            </w:r>
          </w:p>
        </w:tc>
        <w:tc>
          <w:tcPr>
            <w:tcW w:w="2070" w:type="dxa"/>
            <w:shd w:val="clear" w:color="auto" w:fill="F2F2F2" w:themeFill="background1" w:themeFillShade="F2"/>
          </w:tcPr>
          <w:p w14:paraId="643A19BC" w14:textId="1A3E4F3F" w:rsidR="002F4969" w:rsidRPr="009D14F6" w:rsidRDefault="009F1AD4" w:rsidP="002F4969">
            <w:pPr>
              <w:rPr>
                <w:rFonts w:eastAsia="Times New Roman"/>
                <w:i/>
                <w:sz w:val="18"/>
                <w:szCs w:val="18"/>
              </w:rPr>
            </w:pPr>
            <w:r w:rsidRPr="009F1AD4">
              <w:rPr>
                <w:rFonts w:eastAsia="Times New Roman"/>
                <w:i/>
                <w:sz w:val="18"/>
                <w:szCs w:val="18"/>
              </w:rPr>
              <w:t>Do you implement the following controls to prevent XSS?</w:t>
            </w:r>
          </w:p>
        </w:tc>
        <w:tc>
          <w:tcPr>
            <w:tcW w:w="540" w:type="dxa"/>
            <w:shd w:val="clear" w:color="auto" w:fill="92D050"/>
          </w:tcPr>
          <w:p w14:paraId="23FA3E34" w14:textId="21253DAA" w:rsidR="002F4969" w:rsidRPr="009D14F6" w:rsidRDefault="009F1AD4" w:rsidP="002F4969">
            <w:pPr>
              <w:ind w:right="307"/>
              <w:jc w:val="center"/>
              <w:rPr>
                <w:rFonts w:eastAsia="Times New Roman"/>
                <w:sz w:val="18"/>
                <w:szCs w:val="18"/>
              </w:rPr>
            </w:pPr>
            <w:r>
              <w:rPr>
                <w:rFonts w:eastAsia="Times New Roman"/>
                <w:sz w:val="18"/>
                <w:szCs w:val="18"/>
              </w:rPr>
              <w:t>X</w:t>
            </w:r>
          </w:p>
        </w:tc>
        <w:tc>
          <w:tcPr>
            <w:tcW w:w="540" w:type="dxa"/>
          </w:tcPr>
          <w:p w14:paraId="523122DD" w14:textId="77777777" w:rsidR="002F4969" w:rsidRPr="00734041" w:rsidRDefault="002F4969" w:rsidP="002F4969">
            <w:pPr>
              <w:ind w:right="307"/>
              <w:jc w:val="center"/>
              <w:rPr>
                <w:sz w:val="18"/>
                <w:szCs w:val="18"/>
              </w:rPr>
            </w:pPr>
          </w:p>
        </w:tc>
        <w:tc>
          <w:tcPr>
            <w:tcW w:w="630" w:type="dxa"/>
          </w:tcPr>
          <w:p w14:paraId="4213472F" w14:textId="77777777" w:rsidR="002F4969" w:rsidRPr="00734041" w:rsidRDefault="002F4969" w:rsidP="002F4969">
            <w:pPr>
              <w:ind w:right="307"/>
              <w:jc w:val="center"/>
              <w:rPr>
                <w:sz w:val="18"/>
                <w:szCs w:val="18"/>
              </w:rPr>
            </w:pPr>
          </w:p>
        </w:tc>
        <w:tc>
          <w:tcPr>
            <w:tcW w:w="5580" w:type="dxa"/>
          </w:tcPr>
          <w:p w14:paraId="1A3EF617" w14:textId="77777777" w:rsidR="00873E10" w:rsidRDefault="009F1AD4" w:rsidP="009F1AD4">
            <w:pPr>
              <w:ind w:right="307"/>
              <w:rPr>
                <w:sz w:val="18"/>
                <w:szCs w:val="18"/>
              </w:rPr>
            </w:pPr>
            <w:r w:rsidRPr="009F1AD4">
              <w:rPr>
                <w:sz w:val="18"/>
                <w:szCs w:val="18"/>
                <w:u w:val="single"/>
              </w:rPr>
              <w:t>Applies to</w:t>
            </w:r>
            <w:r w:rsidR="00873E10">
              <w:rPr>
                <w:sz w:val="18"/>
                <w:szCs w:val="18"/>
              </w:rPr>
              <w:t>:</w:t>
            </w:r>
          </w:p>
          <w:p w14:paraId="1F3D26E0" w14:textId="55C30CB7" w:rsidR="009F1AD4" w:rsidRPr="00873E10" w:rsidRDefault="00873E10" w:rsidP="004A7288">
            <w:pPr>
              <w:pStyle w:val="ListParagraph"/>
              <w:numPr>
                <w:ilvl w:val="0"/>
                <w:numId w:val="29"/>
              </w:numPr>
              <w:ind w:right="307"/>
              <w:rPr>
                <w:sz w:val="18"/>
                <w:szCs w:val="18"/>
              </w:rPr>
            </w:pPr>
            <w:r w:rsidRPr="00873E10">
              <w:rPr>
                <w:sz w:val="18"/>
                <w:szCs w:val="18"/>
              </w:rPr>
              <w:t>D</w:t>
            </w:r>
            <w:r w:rsidR="009F1AD4" w:rsidRPr="00873E10">
              <w:rPr>
                <w:sz w:val="18"/>
                <w:szCs w:val="18"/>
              </w:rPr>
              <w:t>isallow insert untrusted data, except in allowed locations</w:t>
            </w:r>
          </w:p>
          <w:p w14:paraId="080932D9" w14:textId="77777777" w:rsidR="009F1AD4" w:rsidRPr="00873E10" w:rsidRDefault="009F1AD4" w:rsidP="004A7288">
            <w:pPr>
              <w:pStyle w:val="ListParagraph"/>
              <w:numPr>
                <w:ilvl w:val="0"/>
                <w:numId w:val="29"/>
              </w:numPr>
              <w:ind w:right="307"/>
              <w:rPr>
                <w:sz w:val="18"/>
                <w:szCs w:val="18"/>
              </w:rPr>
            </w:pPr>
            <w:r w:rsidRPr="00873E10">
              <w:rPr>
                <w:sz w:val="18"/>
                <w:szCs w:val="18"/>
              </w:rPr>
              <w:t>HTML Escape before inserting untrusted data into HTML element content</w:t>
            </w:r>
          </w:p>
          <w:p w14:paraId="63F06FA5" w14:textId="32A4B543" w:rsidR="009F1AD4" w:rsidRPr="00873E10" w:rsidRDefault="00873E10" w:rsidP="004A7288">
            <w:pPr>
              <w:pStyle w:val="ListParagraph"/>
              <w:numPr>
                <w:ilvl w:val="0"/>
                <w:numId w:val="29"/>
              </w:numPr>
              <w:ind w:right="307"/>
              <w:rPr>
                <w:sz w:val="18"/>
                <w:szCs w:val="18"/>
              </w:rPr>
            </w:pPr>
            <w:r>
              <w:rPr>
                <w:sz w:val="18"/>
                <w:szCs w:val="18"/>
              </w:rPr>
              <w:t>A</w:t>
            </w:r>
            <w:r w:rsidR="009F1AD4" w:rsidRPr="00873E10">
              <w:rPr>
                <w:sz w:val="18"/>
                <w:szCs w:val="18"/>
              </w:rPr>
              <w:t>ttribute Escape before inserting untrusted data into HTML common attributes</w:t>
            </w:r>
          </w:p>
          <w:p w14:paraId="19F7EB5B" w14:textId="77777777" w:rsidR="009F1AD4" w:rsidRPr="00873E10" w:rsidRDefault="009F1AD4" w:rsidP="004A7288">
            <w:pPr>
              <w:pStyle w:val="ListParagraph"/>
              <w:numPr>
                <w:ilvl w:val="0"/>
                <w:numId w:val="29"/>
              </w:numPr>
              <w:ind w:right="307"/>
              <w:rPr>
                <w:sz w:val="18"/>
                <w:szCs w:val="18"/>
              </w:rPr>
            </w:pPr>
            <w:r w:rsidRPr="00873E10">
              <w:rPr>
                <w:sz w:val="18"/>
                <w:szCs w:val="18"/>
              </w:rPr>
              <w:t>JavaScript Escape before inserting untrusted data into JavaScript data values</w:t>
            </w:r>
          </w:p>
          <w:p w14:paraId="570CB070" w14:textId="77777777" w:rsidR="009F1AD4" w:rsidRPr="00873E10" w:rsidRDefault="009F1AD4" w:rsidP="004A7288">
            <w:pPr>
              <w:pStyle w:val="ListParagraph"/>
              <w:numPr>
                <w:ilvl w:val="0"/>
                <w:numId w:val="29"/>
              </w:numPr>
              <w:ind w:right="307"/>
              <w:rPr>
                <w:sz w:val="18"/>
                <w:szCs w:val="18"/>
              </w:rPr>
            </w:pPr>
            <w:r w:rsidRPr="00873E10">
              <w:rPr>
                <w:sz w:val="18"/>
                <w:szCs w:val="18"/>
              </w:rPr>
              <w:t>CSS Escape and strictly validate before inserting untrusted data into HTML style property values</w:t>
            </w:r>
          </w:p>
          <w:p w14:paraId="1CD9A33D" w14:textId="77777777" w:rsidR="009F1AD4" w:rsidRPr="00873E10" w:rsidRDefault="009F1AD4" w:rsidP="004A7288">
            <w:pPr>
              <w:pStyle w:val="ListParagraph"/>
              <w:numPr>
                <w:ilvl w:val="0"/>
                <w:numId w:val="29"/>
              </w:numPr>
              <w:ind w:right="307"/>
              <w:rPr>
                <w:sz w:val="18"/>
                <w:szCs w:val="18"/>
              </w:rPr>
            </w:pPr>
            <w:r w:rsidRPr="00873E10">
              <w:rPr>
                <w:sz w:val="18"/>
                <w:szCs w:val="18"/>
              </w:rPr>
              <w:t>URL Escape before inserting untrusted data into HTML URL parameter values</w:t>
            </w:r>
          </w:p>
          <w:p w14:paraId="645819E0" w14:textId="77777777" w:rsidR="009F1AD4" w:rsidRPr="00873E10" w:rsidRDefault="009F1AD4" w:rsidP="004A7288">
            <w:pPr>
              <w:pStyle w:val="ListParagraph"/>
              <w:numPr>
                <w:ilvl w:val="0"/>
                <w:numId w:val="29"/>
              </w:numPr>
              <w:ind w:right="307"/>
              <w:rPr>
                <w:sz w:val="18"/>
                <w:szCs w:val="18"/>
              </w:rPr>
            </w:pPr>
            <w:r w:rsidRPr="00873E10">
              <w:rPr>
                <w:sz w:val="18"/>
                <w:szCs w:val="18"/>
              </w:rPr>
              <w:t>Sanitize HTML markup with a library</w:t>
            </w:r>
          </w:p>
          <w:p w14:paraId="22E5817D" w14:textId="77777777" w:rsidR="009F1AD4" w:rsidRPr="00873E10" w:rsidRDefault="009F1AD4" w:rsidP="004A7288">
            <w:pPr>
              <w:pStyle w:val="ListParagraph"/>
              <w:numPr>
                <w:ilvl w:val="0"/>
                <w:numId w:val="29"/>
              </w:numPr>
              <w:ind w:right="307"/>
              <w:rPr>
                <w:sz w:val="18"/>
                <w:szCs w:val="18"/>
              </w:rPr>
            </w:pPr>
            <w:r w:rsidRPr="00873E10">
              <w:rPr>
                <w:sz w:val="18"/>
                <w:szCs w:val="18"/>
              </w:rPr>
              <w:t>Prevent DOM-based XSS</w:t>
            </w:r>
          </w:p>
          <w:p w14:paraId="59A56D74" w14:textId="77777777" w:rsidR="009F1AD4" w:rsidRPr="00873E10" w:rsidRDefault="009F1AD4" w:rsidP="004A7288">
            <w:pPr>
              <w:pStyle w:val="ListParagraph"/>
              <w:numPr>
                <w:ilvl w:val="0"/>
                <w:numId w:val="29"/>
              </w:numPr>
              <w:ind w:right="307"/>
              <w:rPr>
                <w:sz w:val="18"/>
                <w:szCs w:val="18"/>
              </w:rPr>
            </w:pPr>
            <w:r w:rsidRPr="00873E10">
              <w:rPr>
                <w:sz w:val="18"/>
                <w:szCs w:val="18"/>
              </w:rPr>
              <w:t>Use the HTTPOnly cookie flag, when possible (e.g., JavaScript is not in use)</w:t>
            </w:r>
          </w:p>
          <w:p w14:paraId="3A64DB33" w14:textId="58656941" w:rsidR="009F1AD4" w:rsidRPr="00873E10" w:rsidRDefault="00873E10" w:rsidP="004A7288">
            <w:pPr>
              <w:pStyle w:val="ListParagraph"/>
              <w:numPr>
                <w:ilvl w:val="0"/>
                <w:numId w:val="29"/>
              </w:numPr>
              <w:ind w:right="307"/>
              <w:rPr>
                <w:sz w:val="18"/>
                <w:szCs w:val="18"/>
              </w:rPr>
            </w:pPr>
            <w:r>
              <w:rPr>
                <w:sz w:val="18"/>
                <w:szCs w:val="18"/>
              </w:rPr>
              <w:t>Other:</w:t>
            </w:r>
          </w:p>
          <w:p w14:paraId="789EBA2D" w14:textId="4A3A081F" w:rsidR="002F4969" w:rsidRDefault="009F1AD4" w:rsidP="009F1AD4">
            <w:pPr>
              <w:ind w:right="307"/>
              <w:rPr>
                <w:sz w:val="18"/>
                <w:szCs w:val="18"/>
              </w:rPr>
            </w:pPr>
            <w:r w:rsidRPr="009F1AD4">
              <w:rPr>
                <w:sz w:val="18"/>
                <w:szCs w:val="18"/>
              </w:rPr>
              <w:t>Note that Azure follows SDL for all application development, and implements best-practices according to the OWASP Top-10 and other accepted industry best practices.</w:t>
            </w:r>
          </w:p>
        </w:tc>
      </w:tr>
      <w:tr w:rsidR="00B27E5F" w:rsidRPr="00760132" w14:paraId="4F925EB0" w14:textId="77777777" w:rsidTr="00873E10">
        <w:trPr>
          <w:trHeight w:val="29"/>
        </w:trPr>
        <w:tc>
          <w:tcPr>
            <w:tcW w:w="1248" w:type="dxa"/>
            <w:shd w:val="clear" w:color="auto" w:fill="E5DFEC" w:themeFill="accent4" w:themeFillTint="33"/>
          </w:tcPr>
          <w:p w14:paraId="333AC6BF" w14:textId="69F3756B" w:rsidR="00B27E5F" w:rsidRPr="00327843" w:rsidRDefault="00B27E5F" w:rsidP="00B27E5F">
            <w:pPr>
              <w:jc w:val="center"/>
              <w:rPr>
                <w:b/>
                <w:color w:val="000000"/>
                <w:sz w:val="18"/>
                <w:szCs w:val="18"/>
              </w:rPr>
            </w:pPr>
            <w:r w:rsidRPr="00327843">
              <w:rPr>
                <w:b/>
                <w:color w:val="000000"/>
                <w:sz w:val="18"/>
                <w:szCs w:val="18"/>
              </w:rPr>
              <w:t>Q. 1</w:t>
            </w:r>
            <w:r>
              <w:rPr>
                <w:b/>
                <w:color w:val="000000"/>
                <w:sz w:val="18"/>
                <w:szCs w:val="18"/>
              </w:rPr>
              <w:t>54</w:t>
            </w:r>
            <w:r w:rsidRPr="00327843">
              <w:rPr>
                <w:b/>
                <w:color w:val="000000"/>
                <w:sz w:val="18"/>
                <w:szCs w:val="18"/>
              </w:rPr>
              <w:t>:</w:t>
            </w:r>
          </w:p>
          <w:p w14:paraId="484FDB00" w14:textId="334CDA15" w:rsidR="00B27E5F" w:rsidRPr="00327843" w:rsidRDefault="00B27E5F" w:rsidP="00B27E5F">
            <w:pPr>
              <w:jc w:val="center"/>
              <w:rPr>
                <w:color w:val="000000"/>
                <w:sz w:val="18"/>
                <w:szCs w:val="18"/>
              </w:rPr>
            </w:pPr>
            <w:r>
              <w:rPr>
                <w:color w:val="000000"/>
                <w:sz w:val="18"/>
                <w:szCs w:val="18"/>
              </w:rPr>
              <w:t>CS-1</w:t>
            </w:r>
            <w:r w:rsidRPr="00327843">
              <w:rPr>
                <w:color w:val="000000"/>
                <w:sz w:val="18"/>
                <w:szCs w:val="18"/>
              </w:rPr>
              <w:t>.</w:t>
            </w:r>
            <w:r>
              <w:rPr>
                <w:color w:val="000000"/>
                <w:sz w:val="18"/>
                <w:szCs w:val="18"/>
              </w:rPr>
              <w:t>3</w:t>
            </w:r>
          </w:p>
        </w:tc>
        <w:tc>
          <w:tcPr>
            <w:tcW w:w="2070" w:type="dxa"/>
            <w:shd w:val="clear" w:color="auto" w:fill="F2F2F2" w:themeFill="background1" w:themeFillShade="F2"/>
          </w:tcPr>
          <w:p w14:paraId="3A917ABF" w14:textId="04165AA1" w:rsidR="00B27E5F" w:rsidRPr="009D14F6" w:rsidRDefault="00B27E5F" w:rsidP="00873E10">
            <w:pPr>
              <w:rPr>
                <w:rFonts w:eastAsia="Times New Roman"/>
                <w:i/>
                <w:sz w:val="18"/>
                <w:szCs w:val="18"/>
              </w:rPr>
            </w:pPr>
            <w:r w:rsidRPr="005919B1">
              <w:rPr>
                <w:rFonts w:eastAsia="Times New Roman"/>
                <w:i/>
                <w:sz w:val="18"/>
                <w:szCs w:val="18"/>
              </w:rPr>
              <w:t>Do you have documented security baselines for components of the infrastructure (hypervisors, operating systems, routers, etc.)?</w:t>
            </w:r>
          </w:p>
        </w:tc>
        <w:tc>
          <w:tcPr>
            <w:tcW w:w="540" w:type="dxa"/>
            <w:shd w:val="clear" w:color="auto" w:fill="92D050"/>
          </w:tcPr>
          <w:p w14:paraId="7A1ED2DD" w14:textId="689F8EBA" w:rsidR="00B27E5F" w:rsidRPr="009D14F6" w:rsidRDefault="00B27E5F" w:rsidP="005919B1">
            <w:pPr>
              <w:ind w:right="307"/>
              <w:jc w:val="center"/>
              <w:rPr>
                <w:rFonts w:eastAsia="Times New Roman"/>
                <w:sz w:val="18"/>
                <w:szCs w:val="18"/>
              </w:rPr>
            </w:pPr>
            <w:r w:rsidRPr="005919B1">
              <w:rPr>
                <w:rFonts w:eastAsia="Times New Roman"/>
                <w:sz w:val="18"/>
                <w:szCs w:val="18"/>
              </w:rPr>
              <w:t>X</w:t>
            </w:r>
          </w:p>
        </w:tc>
        <w:tc>
          <w:tcPr>
            <w:tcW w:w="540" w:type="dxa"/>
          </w:tcPr>
          <w:p w14:paraId="0B8C748E" w14:textId="436D8DFD" w:rsidR="00B27E5F" w:rsidRPr="005919B1" w:rsidRDefault="00B27E5F" w:rsidP="005919B1">
            <w:pPr>
              <w:ind w:right="307"/>
              <w:jc w:val="center"/>
              <w:rPr>
                <w:rFonts w:eastAsia="Times New Roman"/>
                <w:sz w:val="18"/>
                <w:szCs w:val="18"/>
              </w:rPr>
            </w:pPr>
          </w:p>
        </w:tc>
        <w:tc>
          <w:tcPr>
            <w:tcW w:w="630" w:type="dxa"/>
          </w:tcPr>
          <w:p w14:paraId="26602043" w14:textId="5CECF2DB" w:rsidR="00B27E5F" w:rsidRPr="005919B1" w:rsidRDefault="00B27E5F" w:rsidP="005919B1">
            <w:pPr>
              <w:ind w:right="307"/>
              <w:jc w:val="center"/>
              <w:rPr>
                <w:rFonts w:eastAsia="Times New Roman"/>
                <w:sz w:val="18"/>
                <w:szCs w:val="18"/>
              </w:rPr>
            </w:pPr>
          </w:p>
        </w:tc>
        <w:tc>
          <w:tcPr>
            <w:tcW w:w="5580" w:type="dxa"/>
          </w:tcPr>
          <w:p w14:paraId="50C2786A" w14:textId="50E40FDA" w:rsidR="00B27E5F" w:rsidRDefault="00B27E5F" w:rsidP="00CD59B7">
            <w:pPr>
              <w:ind w:right="307"/>
              <w:rPr>
                <w:sz w:val="18"/>
                <w:szCs w:val="18"/>
              </w:rPr>
            </w:pPr>
            <w:r w:rsidRPr="005919B1">
              <w:rPr>
                <w:sz w:val="18"/>
                <w:szCs w:val="18"/>
              </w:rPr>
              <w:t>The baseline configuration lifecycle defines a repeatable process by which baselines are established, evolved and monitored. Five distinct stages create a framework for managing the lifecycle of a baseline: (Establish) Update Baseline, Adoption / Deployment, Scan, Report, Review / Analysis (Remediate).</w:t>
            </w:r>
            <w:r w:rsidRPr="005919B1">
              <w:rPr>
                <w:sz w:val="18"/>
                <w:szCs w:val="18"/>
              </w:rPr>
              <w:br/>
            </w:r>
            <w:r w:rsidRPr="005919B1">
              <w:rPr>
                <w:sz w:val="18"/>
                <w:szCs w:val="18"/>
              </w:rPr>
              <w:br/>
              <w:t>Upon the creation of a new baseline</w:t>
            </w:r>
            <w:r w:rsidR="00CD59B7">
              <w:rPr>
                <w:sz w:val="18"/>
                <w:szCs w:val="18"/>
              </w:rPr>
              <w:t>,</w:t>
            </w:r>
            <w:r w:rsidRPr="005919B1">
              <w:rPr>
                <w:sz w:val="18"/>
                <w:szCs w:val="18"/>
              </w:rPr>
              <w:t xml:space="preserve"> an initial starting point has to be established.</w:t>
            </w:r>
            <w:r w:rsidR="00B102C7">
              <w:rPr>
                <w:sz w:val="18"/>
                <w:szCs w:val="18"/>
              </w:rPr>
              <w:t xml:space="preserve"> </w:t>
            </w:r>
            <w:r w:rsidRPr="005919B1">
              <w:rPr>
                <w:sz w:val="18"/>
                <w:szCs w:val="18"/>
              </w:rPr>
              <w:t xml:space="preserve">Public consensus-based industry best practices are utilized to define an initial baseline. </w:t>
            </w:r>
            <w:r w:rsidRPr="005919B1">
              <w:rPr>
                <w:sz w:val="18"/>
                <w:szCs w:val="18"/>
              </w:rPr>
              <w:br/>
            </w:r>
            <w:r w:rsidRPr="005919B1">
              <w:rPr>
                <w:sz w:val="18"/>
                <w:szCs w:val="18"/>
              </w:rPr>
              <w:br/>
              <w:t xml:space="preserve">The Microsoft Azure Team leverages security benchmarks from the Center for Internet Security, Inc. (CIS) to assist in the establishment of initial baselines [CIS website: </w:t>
            </w:r>
            <w:hyperlink r:id="rId16" w:history="1">
              <w:r w:rsidR="00CD59B7" w:rsidRPr="00636DD2">
                <w:rPr>
                  <w:rStyle w:val="Hyperlink"/>
                  <w:sz w:val="18"/>
                  <w:szCs w:val="18"/>
                </w:rPr>
                <w:t>http://benchmarks.cisecurity.org</w:t>
              </w:r>
            </w:hyperlink>
            <w:r w:rsidRPr="005919B1">
              <w:rPr>
                <w:sz w:val="18"/>
                <w:szCs w:val="18"/>
              </w:rPr>
              <w:t>]</w:t>
            </w:r>
            <w:r w:rsidR="00CD59B7">
              <w:rPr>
                <w:sz w:val="18"/>
                <w:szCs w:val="18"/>
              </w:rPr>
              <w:t>.</w:t>
            </w:r>
            <w:r w:rsidRPr="005919B1">
              <w:rPr>
                <w:sz w:val="18"/>
                <w:szCs w:val="18"/>
              </w:rPr>
              <w:br/>
            </w:r>
            <w:r w:rsidRPr="005919B1">
              <w:rPr>
                <w:sz w:val="18"/>
                <w:szCs w:val="18"/>
              </w:rPr>
              <w:br/>
              <w:t>Microsoft Azure product and technical subject matter experts review the CIS benchmarks and where appropriate customize the base settings for the Microsoft Azure environment. This customization may include the addition or removal of rules or rule update from the CIS benchmark. Upon completion of this review and customization</w:t>
            </w:r>
            <w:r w:rsidR="00CD59B7">
              <w:rPr>
                <w:sz w:val="18"/>
                <w:szCs w:val="18"/>
              </w:rPr>
              <w:t>,</w:t>
            </w:r>
            <w:r w:rsidRPr="005919B1">
              <w:rPr>
                <w:sz w:val="18"/>
                <w:szCs w:val="18"/>
              </w:rPr>
              <w:t xml:space="preserve"> the initial baseline is presented for approval. Once approved, the initial baseline is established.</w:t>
            </w:r>
            <w:r w:rsidR="00B102C7">
              <w:rPr>
                <w:sz w:val="18"/>
                <w:szCs w:val="18"/>
              </w:rPr>
              <w:t xml:space="preserve"> </w:t>
            </w:r>
            <w:r w:rsidRPr="005919B1">
              <w:rPr>
                <w:sz w:val="18"/>
                <w:szCs w:val="18"/>
              </w:rPr>
              <w:br/>
            </w:r>
            <w:r w:rsidRPr="005919B1">
              <w:rPr>
                <w:sz w:val="18"/>
                <w:szCs w:val="18"/>
              </w:rPr>
              <w:br/>
              <w:t>Through</w:t>
            </w:r>
            <w:r w:rsidR="00CD59B7">
              <w:rPr>
                <w:sz w:val="18"/>
                <w:szCs w:val="18"/>
              </w:rPr>
              <w:t>out</w:t>
            </w:r>
            <w:r w:rsidRPr="005919B1">
              <w:rPr>
                <w:sz w:val="18"/>
                <w:szCs w:val="18"/>
              </w:rPr>
              <w:t xml:space="preserve"> the lifecycle process, needs to update the baseline are identified, reviewed and approved. These needs may be identified from (i) outputs from the “review / analysis” stage and (ii) updates from CIS.</w:t>
            </w:r>
          </w:p>
        </w:tc>
      </w:tr>
      <w:tr w:rsidR="00B27E5F" w:rsidRPr="00760132" w14:paraId="36ED0D20" w14:textId="77777777" w:rsidTr="00CD59B7">
        <w:trPr>
          <w:trHeight w:val="29"/>
        </w:trPr>
        <w:tc>
          <w:tcPr>
            <w:tcW w:w="1248" w:type="dxa"/>
            <w:shd w:val="clear" w:color="auto" w:fill="E5DFEC" w:themeFill="accent4" w:themeFillTint="33"/>
          </w:tcPr>
          <w:p w14:paraId="62CE82CF" w14:textId="0CED5D3B" w:rsidR="00B27E5F" w:rsidRPr="00327843" w:rsidRDefault="00B27E5F" w:rsidP="00B27E5F">
            <w:pPr>
              <w:jc w:val="center"/>
              <w:rPr>
                <w:b/>
                <w:color w:val="000000"/>
                <w:sz w:val="18"/>
                <w:szCs w:val="18"/>
              </w:rPr>
            </w:pPr>
            <w:r w:rsidRPr="00327843">
              <w:rPr>
                <w:b/>
                <w:color w:val="000000"/>
                <w:sz w:val="18"/>
                <w:szCs w:val="18"/>
              </w:rPr>
              <w:lastRenderedPageBreak/>
              <w:t>Q. 1</w:t>
            </w:r>
            <w:r>
              <w:rPr>
                <w:b/>
                <w:color w:val="000000"/>
                <w:sz w:val="18"/>
                <w:szCs w:val="18"/>
              </w:rPr>
              <w:t>55</w:t>
            </w:r>
            <w:r w:rsidRPr="00327843">
              <w:rPr>
                <w:b/>
                <w:color w:val="000000"/>
                <w:sz w:val="18"/>
                <w:szCs w:val="18"/>
              </w:rPr>
              <w:t>:</w:t>
            </w:r>
          </w:p>
          <w:p w14:paraId="0F0BADA6" w14:textId="63D98005" w:rsidR="00B27E5F" w:rsidRPr="00327843" w:rsidRDefault="00B27E5F" w:rsidP="00B27E5F">
            <w:pPr>
              <w:jc w:val="center"/>
              <w:rPr>
                <w:color w:val="000000"/>
                <w:sz w:val="18"/>
                <w:szCs w:val="18"/>
              </w:rPr>
            </w:pPr>
            <w:r w:rsidRPr="00327843">
              <w:rPr>
                <w:color w:val="000000"/>
                <w:sz w:val="18"/>
                <w:szCs w:val="18"/>
              </w:rPr>
              <w:t>AS-3.</w:t>
            </w:r>
            <w:r>
              <w:rPr>
                <w:color w:val="000000"/>
                <w:sz w:val="18"/>
                <w:szCs w:val="18"/>
              </w:rPr>
              <w:t>14</w:t>
            </w:r>
          </w:p>
        </w:tc>
        <w:tc>
          <w:tcPr>
            <w:tcW w:w="2070" w:type="dxa"/>
            <w:shd w:val="clear" w:color="auto" w:fill="F2F2F2" w:themeFill="background1" w:themeFillShade="F2"/>
            <w:vAlign w:val="center"/>
          </w:tcPr>
          <w:p w14:paraId="4E116B35" w14:textId="02697927" w:rsidR="00B27E5F" w:rsidRPr="009D14F6" w:rsidRDefault="00B27E5F" w:rsidP="00B27E5F">
            <w:pPr>
              <w:rPr>
                <w:rFonts w:eastAsia="Times New Roman"/>
                <w:i/>
                <w:sz w:val="18"/>
                <w:szCs w:val="18"/>
              </w:rPr>
            </w:pPr>
            <w:r w:rsidRPr="005919B1">
              <w:rPr>
                <w:rFonts w:eastAsia="Times New Roman"/>
                <w:i/>
                <w:sz w:val="18"/>
                <w:szCs w:val="18"/>
              </w:rPr>
              <w:t>Do you allow senders the option to include session-based forensic (invisible) watermarking for content?</w:t>
            </w:r>
          </w:p>
        </w:tc>
        <w:tc>
          <w:tcPr>
            <w:tcW w:w="540" w:type="dxa"/>
            <w:shd w:val="clear" w:color="auto" w:fill="92D050"/>
          </w:tcPr>
          <w:p w14:paraId="0D4AA90C" w14:textId="23597C9A" w:rsidR="00B27E5F" w:rsidRPr="009D14F6" w:rsidRDefault="00B27E5F" w:rsidP="005919B1">
            <w:pPr>
              <w:ind w:right="307"/>
              <w:jc w:val="center"/>
              <w:rPr>
                <w:rFonts w:eastAsia="Times New Roman"/>
                <w:sz w:val="18"/>
                <w:szCs w:val="18"/>
              </w:rPr>
            </w:pPr>
            <w:r w:rsidRPr="005919B1">
              <w:rPr>
                <w:rFonts w:eastAsia="Times New Roman"/>
                <w:sz w:val="18"/>
                <w:szCs w:val="18"/>
              </w:rPr>
              <w:t>X</w:t>
            </w:r>
          </w:p>
        </w:tc>
        <w:tc>
          <w:tcPr>
            <w:tcW w:w="540" w:type="dxa"/>
          </w:tcPr>
          <w:p w14:paraId="0443EE35" w14:textId="092DB47F" w:rsidR="00B27E5F" w:rsidRPr="005919B1" w:rsidRDefault="00B27E5F" w:rsidP="005919B1">
            <w:pPr>
              <w:ind w:right="307"/>
              <w:jc w:val="center"/>
              <w:rPr>
                <w:rFonts w:eastAsia="Times New Roman"/>
                <w:sz w:val="18"/>
                <w:szCs w:val="18"/>
              </w:rPr>
            </w:pPr>
          </w:p>
        </w:tc>
        <w:tc>
          <w:tcPr>
            <w:tcW w:w="630" w:type="dxa"/>
          </w:tcPr>
          <w:p w14:paraId="3D160740" w14:textId="3972260F" w:rsidR="00B27E5F" w:rsidRPr="005919B1" w:rsidRDefault="00B27E5F" w:rsidP="005919B1">
            <w:pPr>
              <w:ind w:right="307"/>
              <w:jc w:val="center"/>
              <w:rPr>
                <w:rFonts w:eastAsia="Times New Roman"/>
                <w:sz w:val="18"/>
                <w:szCs w:val="18"/>
              </w:rPr>
            </w:pPr>
          </w:p>
        </w:tc>
        <w:tc>
          <w:tcPr>
            <w:tcW w:w="5580" w:type="dxa"/>
            <w:shd w:val="clear" w:color="auto" w:fill="C6D9F1" w:themeFill="text2" w:themeFillTint="33"/>
          </w:tcPr>
          <w:p w14:paraId="1120EB3C" w14:textId="7B0F16DF" w:rsidR="00B27E5F" w:rsidRDefault="00B27E5F" w:rsidP="00B27E5F">
            <w:pPr>
              <w:ind w:right="307"/>
              <w:rPr>
                <w:sz w:val="18"/>
                <w:szCs w:val="18"/>
              </w:rPr>
            </w:pPr>
            <w:r w:rsidRPr="005919B1">
              <w:rPr>
                <w:sz w:val="18"/>
                <w:szCs w:val="18"/>
              </w:rPr>
              <w:t>Customers may encode digital assets as dictated by their business needs. Azure does not pre-process or restrict content that customers upload or stream.</w:t>
            </w:r>
          </w:p>
        </w:tc>
      </w:tr>
      <w:tr w:rsidR="00B27E5F" w:rsidRPr="00760132" w14:paraId="7D0E1A5E" w14:textId="77777777" w:rsidTr="00CD59B7">
        <w:trPr>
          <w:trHeight w:val="29"/>
        </w:trPr>
        <w:tc>
          <w:tcPr>
            <w:tcW w:w="1248" w:type="dxa"/>
            <w:shd w:val="clear" w:color="auto" w:fill="E5DFEC" w:themeFill="accent4" w:themeFillTint="33"/>
          </w:tcPr>
          <w:p w14:paraId="409ADDFE" w14:textId="5F632F01" w:rsidR="00B27E5F" w:rsidRPr="00327843" w:rsidRDefault="00B27E5F" w:rsidP="00B27E5F">
            <w:pPr>
              <w:jc w:val="center"/>
              <w:rPr>
                <w:b/>
                <w:color w:val="000000"/>
                <w:sz w:val="18"/>
                <w:szCs w:val="18"/>
              </w:rPr>
            </w:pPr>
            <w:r w:rsidRPr="00327843">
              <w:rPr>
                <w:b/>
                <w:color w:val="000000"/>
                <w:sz w:val="18"/>
                <w:szCs w:val="18"/>
              </w:rPr>
              <w:t>Q. 1</w:t>
            </w:r>
            <w:r>
              <w:rPr>
                <w:b/>
                <w:color w:val="000000"/>
                <w:sz w:val="18"/>
                <w:szCs w:val="18"/>
              </w:rPr>
              <w:t>56</w:t>
            </w:r>
            <w:r w:rsidRPr="00327843">
              <w:rPr>
                <w:b/>
                <w:color w:val="000000"/>
                <w:sz w:val="18"/>
                <w:szCs w:val="18"/>
              </w:rPr>
              <w:t>:</w:t>
            </w:r>
          </w:p>
          <w:p w14:paraId="6D691967" w14:textId="04CC5DAB" w:rsidR="00B27E5F" w:rsidRPr="00327843" w:rsidRDefault="00B27E5F" w:rsidP="00B27E5F">
            <w:pPr>
              <w:jc w:val="center"/>
              <w:rPr>
                <w:color w:val="000000"/>
                <w:sz w:val="18"/>
                <w:szCs w:val="18"/>
              </w:rPr>
            </w:pPr>
            <w:r w:rsidRPr="00327843">
              <w:rPr>
                <w:color w:val="000000"/>
                <w:sz w:val="18"/>
                <w:szCs w:val="18"/>
              </w:rPr>
              <w:t>AS-3.</w:t>
            </w:r>
            <w:r>
              <w:rPr>
                <w:color w:val="000000"/>
                <w:sz w:val="18"/>
                <w:szCs w:val="18"/>
              </w:rPr>
              <w:t>14</w:t>
            </w:r>
          </w:p>
        </w:tc>
        <w:tc>
          <w:tcPr>
            <w:tcW w:w="2070" w:type="dxa"/>
            <w:shd w:val="clear" w:color="auto" w:fill="F2F2F2" w:themeFill="background1" w:themeFillShade="F2"/>
            <w:vAlign w:val="center"/>
          </w:tcPr>
          <w:p w14:paraId="74006945" w14:textId="08C6342D" w:rsidR="00B27E5F" w:rsidRPr="009D14F6" w:rsidRDefault="00B27E5F" w:rsidP="00B27E5F">
            <w:pPr>
              <w:rPr>
                <w:rFonts w:eastAsia="Times New Roman"/>
                <w:i/>
                <w:sz w:val="18"/>
                <w:szCs w:val="18"/>
              </w:rPr>
            </w:pPr>
            <w:r w:rsidRPr="005919B1">
              <w:rPr>
                <w:rFonts w:eastAsia="Times New Roman"/>
                <w:i/>
                <w:sz w:val="18"/>
                <w:szCs w:val="18"/>
              </w:rPr>
              <w:t>Do you verify and test the strength of the forensic watermark on a regular basis?</w:t>
            </w:r>
          </w:p>
        </w:tc>
        <w:tc>
          <w:tcPr>
            <w:tcW w:w="540" w:type="dxa"/>
            <w:shd w:val="clear" w:color="auto" w:fill="auto"/>
          </w:tcPr>
          <w:p w14:paraId="4ED368C9" w14:textId="6B2AD095" w:rsidR="00B27E5F" w:rsidRPr="009D14F6" w:rsidRDefault="00B27E5F" w:rsidP="005919B1">
            <w:pPr>
              <w:ind w:right="307"/>
              <w:jc w:val="center"/>
              <w:rPr>
                <w:rFonts w:eastAsia="Times New Roman"/>
                <w:sz w:val="18"/>
                <w:szCs w:val="18"/>
              </w:rPr>
            </w:pPr>
          </w:p>
        </w:tc>
        <w:tc>
          <w:tcPr>
            <w:tcW w:w="540" w:type="dxa"/>
            <w:shd w:val="clear" w:color="auto" w:fill="BFBFBF" w:themeFill="background1" w:themeFillShade="BF"/>
          </w:tcPr>
          <w:p w14:paraId="1F67D671" w14:textId="55C94B0F" w:rsidR="00B27E5F" w:rsidRPr="005919B1" w:rsidRDefault="00B27E5F" w:rsidP="005919B1">
            <w:pPr>
              <w:ind w:right="307"/>
              <w:jc w:val="center"/>
              <w:rPr>
                <w:rFonts w:eastAsia="Times New Roman"/>
                <w:sz w:val="18"/>
                <w:szCs w:val="18"/>
              </w:rPr>
            </w:pPr>
            <w:r w:rsidRPr="005919B1">
              <w:rPr>
                <w:rFonts w:eastAsia="Times New Roman"/>
                <w:sz w:val="18"/>
                <w:szCs w:val="18"/>
              </w:rPr>
              <w:t>X</w:t>
            </w:r>
          </w:p>
        </w:tc>
        <w:tc>
          <w:tcPr>
            <w:tcW w:w="630" w:type="dxa"/>
          </w:tcPr>
          <w:p w14:paraId="6D9A6458" w14:textId="6490DABD" w:rsidR="00B27E5F" w:rsidRPr="005919B1" w:rsidRDefault="00B27E5F" w:rsidP="005919B1">
            <w:pPr>
              <w:ind w:right="307"/>
              <w:jc w:val="center"/>
              <w:rPr>
                <w:rFonts w:eastAsia="Times New Roman"/>
                <w:sz w:val="18"/>
                <w:szCs w:val="18"/>
              </w:rPr>
            </w:pPr>
          </w:p>
        </w:tc>
        <w:tc>
          <w:tcPr>
            <w:tcW w:w="5580" w:type="dxa"/>
            <w:shd w:val="clear" w:color="auto" w:fill="C6D9F1" w:themeFill="text2" w:themeFillTint="33"/>
          </w:tcPr>
          <w:p w14:paraId="5708861E" w14:textId="19F176B1" w:rsidR="00B27E5F" w:rsidRDefault="00B27E5F" w:rsidP="00B27E5F">
            <w:pPr>
              <w:ind w:right="307"/>
              <w:rPr>
                <w:sz w:val="18"/>
                <w:szCs w:val="18"/>
              </w:rPr>
            </w:pPr>
            <w:r w:rsidRPr="005919B1">
              <w:rPr>
                <w:sz w:val="18"/>
                <w:szCs w:val="18"/>
              </w:rPr>
              <w:t>This is a customer responsibility, as Azure does not control watermarking of stored content.</w:t>
            </w:r>
          </w:p>
        </w:tc>
      </w:tr>
      <w:tr w:rsidR="00B27E5F" w:rsidRPr="00760132" w14:paraId="4273268E" w14:textId="77777777" w:rsidTr="00CD59B7">
        <w:trPr>
          <w:trHeight w:val="29"/>
        </w:trPr>
        <w:tc>
          <w:tcPr>
            <w:tcW w:w="1248" w:type="dxa"/>
            <w:shd w:val="clear" w:color="auto" w:fill="E5DFEC" w:themeFill="accent4" w:themeFillTint="33"/>
          </w:tcPr>
          <w:p w14:paraId="3B3FA6D7" w14:textId="0F8FC7D2" w:rsidR="00B27E5F" w:rsidRPr="00327843" w:rsidRDefault="00B27E5F" w:rsidP="00B27E5F">
            <w:pPr>
              <w:jc w:val="center"/>
              <w:rPr>
                <w:b/>
                <w:color w:val="000000"/>
                <w:sz w:val="18"/>
                <w:szCs w:val="18"/>
              </w:rPr>
            </w:pPr>
            <w:r w:rsidRPr="00327843">
              <w:rPr>
                <w:b/>
                <w:color w:val="000000"/>
                <w:sz w:val="18"/>
                <w:szCs w:val="18"/>
              </w:rPr>
              <w:t>Q. 1</w:t>
            </w:r>
            <w:r>
              <w:rPr>
                <w:b/>
                <w:color w:val="000000"/>
                <w:sz w:val="18"/>
                <w:szCs w:val="18"/>
              </w:rPr>
              <w:t>57</w:t>
            </w:r>
            <w:r w:rsidRPr="00327843">
              <w:rPr>
                <w:b/>
                <w:color w:val="000000"/>
                <w:sz w:val="18"/>
                <w:szCs w:val="18"/>
              </w:rPr>
              <w:t>:</w:t>
            </w:r>
          </w:p>
          <w:p w14:paraId="49674E26" w14:textId="64DD471F" w:rsidR="00B27E5F" w:rsidRPr="00327843" w:rsidRDefault="00B27E5F" w:rsidP="00B27E5F">
            <w:pPr>
              <w:jc w:val="center"/>
              <w:rPr>
                <w:color w:val="000000"/>
                <w:sz w:val="18"/>
                <w:szCs w:val="18"/>
              </w:rPr>
            </w:pPr>
            <w:r w:rsidRPr="00327843">
              <w:rPr>
                <w:color w:val="000000"/>
                <w:sz w:val="18"/>
                <w:szCs w:val="18"/>
              </w:rPr>
              <w:t>AS-3.</w:t>
            </w:r>
            <w:r>
              <w:rPr>
                <w:color w:val="000000"/>
                <w:sz w:val="18"/>
                <w:szCs w:val="18"/>
              </w:rPr>
              <w:t>15</w:t>
            </w:r>
          </w:p>
        </w:tc>
        <w:tc>
          <w:tcPr>
            <w:tcW w:w="2070" w:type="dxa"/>
            <w:shd w:val="clear" w:color="auto" w:fill="F2F2F2" w:themeFill="background1" w:themeFillShade="F2"/>
            <w:vAlign w:val="center"/>
          </w:tcPr>
          <w:p w14:paraId="1B2DE76A" w14:textId="1BCE6860" w:rsidR="00B27E5F" w:rsidRPr="009D14F6" w:rsidRDefault="00B27E5F" w:rsidP="00B27E5F">
            <w:pPr>
              <w:rPr>
                <w:rFonts w:eastAsia="Times New Roman"/>
                <w:i/>
                <w:sz w:val="18"/>
                <w:szCs w:val="18"/>
              </w:rPr>
            </w:pPr>
            <w:r w:rsidRPr="005919B1">
              <w:rPr>
                <w:rFonts w:eastAsia="Times New Roman"/>
                <w:i/>
                <w:sz w:val="18"/>
                <w:szCs w:val="18"/>
              </w:rPr>
              <w:t>Do you have a formal documented content lifecycle policy?</w:t>
            </w:r>
          </w:p>
        </w:tc>
        <w:tc>
          <w:tcPr>
            <w:tcW w:w="540" w:type="dxa"/>
            <w:shd w:val="clear" w:color="auto" w:fill="auto"/>
          </w:tcPr>
          <w:p w14:paraId="4B139EA8" w14:textId="6AC4B327" w:rsidR="00B27E5F" w:rsidRPr="009D14F6" w:rsidRDefault="00B27E5F" w:rsidP="005919B1">
            <w:pPr>
              <w:ind w:right="307"/>
              <w:jc w:val="center"/>
              <w:rPr>
                <w:rFonts w:eastAsia="Times New Roman"/>
                <w:sz w:val="18"/>
                <w:szCs w:val="18"/>
              </w:rPr>
            </w:pPr>
          </w:p>
        </w:tc>
        <w:tc>
          <w:tcPr>
            <w:tcW w:w="540" w:type="dxa"/>
          </w:tcPr>
          <w:p w14:paraId="4ABA6201" w14:textId="2424732E" w:rsidR="00B27E5F" w:rsidRPr="005919B1" w:rsidRDefault="00B27E5F" w:rsidP="005919B1">
            <w:pPr>
              <w:ind w:right="307"/>
              <w:jc w:val="center"/>
              <w:rPr>
                <w:rFonts w:eastAsia="Times New Roman"/>
                <w:sz w:val="18"/>
                <w:szCs w:val="18"/>
              </w:rPr>
            </w:pPr>
          </w:p>
        </w:tc>
        <w:tc>
          <w:tcPr>
            <w:tcW w:w="630" w:type="dxa"/>
            <w:shd w:val="clear" w:color="auto" w:fill="BFBFBF" w:themeFill="background1" w:themeFillShade="BF"/>
          </w:tcPr>
          <w:p w14:paraId="6B4EAB6F" w14:textId="19007B1E" w:rsidR="00B27E5F" w:rsidRPr="005919B1" w:rsidRDefault="00B27E5F" w:rsidP="005919B1">
            <w:pPr>
              <w:ind w:right="307"/>
              <w:jc w:val="center"/>
              <w:rPr>
                <w:rFonts w:eastAsia="Times New Roman"/>
                <w:sz w:val="18"/>
                <w:szCs w:val="18"/>
              </w:rPr>
            </w:pPr>
            <w:r w:rsidRPr="005919B1">
              <w:rPr>
                <w:rFonts w:eastAsia="Times New Roman"/>
                <w:sz w:val="18"/>
                <w:szCs w:val="18"/>
              </w:rPr>
              <w:t>X</w:t>
            </w:r>
          </w:p>
        </w:tc>
        <w:tc>
          <w:tcPr>
            <w:tcW w:w="5580" w:type="dxa"/>
            <w:shd w:val="clear" w:color="auto" w:fill="C6D9F1" w:themeFill="text2" w:themeFillTint="33"/>
          </w:tcPr>
          <w:p w14:paraId="4413B0D1" w14:textId="2C8A34B1" w:rsidR="00B27E5F" w:rsidRDefault="00B27E5F" w:rsidP="00B27E5F">
            <w:pPr>
              <w:ind w:right="307"/>
              <w:rPr>
                <w:sz w:val="18"/>
                <w:szCs w:val="18"/>
              </w:rPr>
            </w:pPr>
            <w:r w:rsidRPr="005919B1">
              <w:rPr>
                <w:sz w:val="18"/>
                <w:szCs w:val="18"/>
              </w:rPr>
              <w:t>This is a customer responsibility for data uploaded to Azure services, but Azure infrastructure has a comprehensive ISMS</w:t>
            </w:r>
            <w:r w:rsidR="00735B08">
              <w:rPr>
                <w:sz w:val="18"/>
                <w:szCs w:val="18"/>
              </w:rPr>
              <w:t xml:space="preserve"> </w:t>
            </w:r>
            <w:r w:rsidRPr="005919B1">
              <w:rPr>
                <w:sz w:val="18"/>
                <w:szCs w:val="18"/>
              </w:rPr>
              <w:t>/</w:t>
            </w:r>
            <w:r w:rsidR="00735B08">
              <w:rPr>
                <w:sz w:val="18"/>
                <w:szCs w:val="18"/>
              </w:rPr>
              <w:t xml:space="preserve"> </w:t>
            </w:r>
            <w:r w:rsidRPr="005919B1">
              <w:rPr>
                <w:sz w:val="18"/>
                <w:szCs w:val="18"/>
              </w:rPr>
              <w:t>ISMP which dictates storage and destruction policies.</w:t>
            </w:r>
          </w:p>
        </w:tc>
      </w:tr>
    </w:tbl>
    <w:p w14:paraId="212C1A16" w14:textId="56949B2F" w:rsidR="00696E9F" w:rsidRDefault="00696E9F" w:rsidP="00696E9F"/>
    <w:p w14:paraId="49588877" w14:textId="77777777" w:rsidR="006D6D14" w:rsidRDefault="006D6D14">
      <w:pPr>
        <w:spacing w:after="200"/>
        <w:rPr>
          <w:rFonts w:ascii="Segoe" w:eastAsiaTheme="majorEastAsia" w:hAnsi="Segoe" w:cstheme="majorBidi"/>
          <w:color w:val="000000" w:themeColor="text1"/>
          <w:sz w:val="28"/>
          <w:szCs w:val="26"/>
        </w:rPr>
      </w:pPr>
      <w:r>
        <w:br w:type="page"/>
      </w:r>
    </w:p>
    <w:p w14:paraId="4FD1B616" w14:textId="05F2A960" w:rsidR="00A31A3D" w:rsidRDefault="00A31A3D" w:rsidP="00A31A3D">
      <w:pPr>
        <w:pStyle w:val="Heading"/>
      </w:pPr>
      <w:bookmarkStart w:id="10" w:name="_Toc446076200"/>
      <w:r>
        <w:lastRenderedPageBreak/>
        <w:t>Cloud Security</w:t>
      </w:r>
      <w:bookmarkEnd w:id="10"/>
    </w:p>
    <w:tbl>
      <w:tblPr>
        <w:tblStyle w:val="TableGrid"/>
        <w:tblW w:w="10608" w:type="dxa"/>
        <w:tblInd w:w="-533" w:type="dxa"/>
        <w:tblLayout w:type="fixed"/>
        <w:tblCellMar>
          <w:top w:w="29" w:type="dxa"/>
          <w:left w:w="115" w:type="dxa"/>
          <w:bottom w:w="29" w:type="dxa"/>
          <w:right w:w="115" w:type="dxa"/>
        </w:tblCellMar>
        <w:tblLook w:val="0620" w:firstRow="1" w:lastRow="0" w:firstColumn="0" w:lastColumn="0" w:noHBand="1" w:noVBand="1"/>
      </w:tblPr>
      <w:tblGrid>
        <w:gridCol w:w="1248"/>
        <w:gridCol w:w="2070"/>
        <w:gridCol w:w="540"/>
        <w:gridCol w:w="540"/>
        <w:gridCol w:w="630"/>
        <w:gridCol w:w="5580"/>
      </w:tblGrid>
      <w:tr w:rsidR="00A31A3D" w:rsidRPr="00BB71DD" w14:paraId="53279581" w14:textId="77777777" w:rsidTr="00377BE9">
        <w:trPr>
          <w:trHeight w:val="756"/>
        </w:trPr>
        <w:tc>
          <w:tcPr>
            <w:tcW w:w="1248" w:type="dxa"/>
            <w:vMerge w:val="restart"/>
            <w:shd w:val="clear" w:color="auto" w:fill="00AEEF"/>
            <w:vAlign w:val="center"/>
            <w:hideMark/>
          </w:tcPr>
          <w:p w14:paraId="3B43378B" w14:textId="77777777" w:rsidR="00A31A3D" w:rsidRPr="004F35DB" w:rsidRDefault="00A31A3D" w:rsidP="00377BE9">
            <w:pPr>
              <w:jc w:val="center"/>
              <w:rPr>
                <w:rFonts w:eastAsia="Times New Roman"/>
                <w:b/>
                <w:bCs/>
                <w:color w:val="FFFFFF" w:themeColor="background1"/>
                <w:sz w:val="18"/>
                <w:szCs w:val="18"/>
              </w:rPr>
            </w:pPr>
            <w:r w:rsidRPr="004F35DB">
              <w:rPr>
                <w:rFonts w:eastAsia="Times New Roman"/>
                <w:b/>
                <w:bCs/>
                <w:color w:val="FFFFFF" w:themeColor="background1"/>
                <w:sz w:val="18"/>
                <w:szCs w:val="18"/>
              </w:rPr>
              <w:t>Control ID</w:t>
            </w:r>
            <w:r>
              <w:rPr>
                <w:rFonts w:eastAsia="Times New Roman"/>
                <w:b/>
                <w:bCs/>
                <w:color w:val="FFFFFF" w:themeColor="background1"/>
                <w:sz w:val="18"/>
                <w:szCs w:val="18"/>
              </w:rPr>
              <w:t>s</w:t>
            </w:r>
          </w:p>
        </w:tc>
        <w:tc>
          <w:tcPr>
            <w:tcW w:w="2070" w:type="dxa"/>
            <w:vMerge w:val="restart"/>
            <w:shd w:val="clear" w:color="auto" w:fill="00AEEF"/>
            <w:vAlign w:val="center"/>
            <w:hideMark/>
          </w:tcPr>
          <w:p w14:paraId="1CB6A943" w14:textId="77777777" w:rsidR="00A31A3D" w:rsidRPr="004F35DB" w:rsidRDefault="00A31A3D" w:rsidP="00377BE9">
            <w:pPr>
              <w:jc w:val="center"/>
              <w:rPr>
                <w:rFonts w:eastAsia="Times New Roman"/>
                <w:b/>
                <w:bCs/>
                <w:color w:val="FFFFFF" w:themeColor="background1"/>
                <w:sz w:val="18"/>
                <w:szCs w:val="18"/>
              </w:rPr>
            </w:pPr>
            <w:r>
              <w:rPr>
                <w:rFonts w:eastAsia="Times New Roman"/>
                <w:b/>
                <w:bCs/>
                <w:color w:val="FFFFFF" w:themeColor="background1"/>
                <w:sz w:val="18"/>
                <w:szCs w:val="18"/>
              </w:rPr>
              <w:t>MPAA Guidelines</w:t>
            </w:r>
          </w:p>
        </w:tc>
        <w:tc>
          <w:tcPr>
            <w:tcW w:w="7290" w:type="dxa"/>
            <w:gridSpan w:val="4"/>
            <w:shd w:val="clear" w:color="auto" w:fill="00AEEF"/>
            <w:vAlign w:val="center"/>
            <w:hideMark/>
          </w:tcPr>
          <w:p w14:paraId="26883A0C" w14:textId="77777777" w:rsidR="00A31A3D" w:rsidRPr="004F35DB" w:rsidRDefault="00A31A3D" w:rsidP="00377BE9">
            <w:pPr>
              <w:jc w:val="center"/>
              <w:rPr>
                <w:rFonts w:eastAsia="Times New Roman"/>
                <w:b/>
                <w:bCs/>
                <w:color w:val="FFFFFF" w:themeColor="background1"/>
                <w:sz w:val="18"/>
                <w:szCs w:val="18"/>
              </w:rPr>
            </w:pPr>
            <w:r w:rsidRPr="004F35DB">
              <w:rPr>
                <w:rFonts w:eastAsia="Times New Roman"/>
                <w:b/>
                <w:bCs/>
                <w:color w:val="FFFFFF" w:themeColor="background1"/>
                <w:sz w:val="18"/>
                <w:szCs w:val="18"/>
              </w:rPr>
              <w:t xml:space="preserve">Microsoft Azure Response </w:t>
            </w:r>
          </w:p>
        </w:tc>
      </w:tr>
      <w:tr w:rsidR="00A31A3D" w:rsidRPr="00BB71DD" w14:paraId="747C9764" w14:textId="77777777" w:rsidTr="00377BE9">
        <w:trPr>
          <w:trHeight w:val="29"/>
        </w:trPr>
        <w:tc>
          <w:tcPr>
            <w:tcW w:w="1248" w:type="dxa"/>
            <w:vMerge/>
            <w:shd w:val="clear" w:color="auto" w:fill="00AEEF"/>
            <w:vAlign w:val="center"/>
          </w:tcPr>
          <w:p w14:paraId="309F6A14" w14:textId="77777777" w:rsidR="00A31A3D" w:rsidRPr="004F35DB" w:rsidRDefault="00A31A3D" w:rsidP="00377BE9">
            <w:pPr>
              <w:jc w:val="center"/>
              <w:rPr>
                <w:rFonts w:eastAsia="Times New Roman"/>
                <w:b/>
                <w:bCs/>
                <w:color w:val="FFFFFF" w:themeColor="background1"/>
                <w:sz w:val="18"/>
                <w:szCs w:val="18"/>
              </w:rPr>
            </w:pPr>
          </w:p>
        </w:tc>
        <w:tc>
          <w:tcPr>
            <w:tcW w:w="2070" w:type="dxa"/>
            <w:vMerge/>
            <w:shd w:val="clear" w:color="auto" w:fill="00AEEF"/>
            <w:vAlign w:val="center"/>
          </w:tcPr>
          <w:p w14:paraId="6EB5508A" w14:textId="77777777" w:rsidR="00A31A3D" w:rsidRDefault="00A31A3D" w:rsidP="00377BE9">
            <w:pPr>
              <w:jc w:val="center"/>
              <w:rPr>
                <w:rFonts w:eastAsia="Times New Roman"/>
                <w:b/>
                <w:bCs/>
                <w:color w:val="FFFFFF" w:themeColor="background1"/>
                <w:sz w:val="18"/>
                <w:szCs w:val="18"/>
              </w:rPr>
            </w:pPr>
          </w:p>
        </w:tc>
        <w:tc>
          <w:tcPr>
            <w:tcW w:w="540" w:type="dxa"/>
            <w:shd w:val="clear" w:color="auto" w:fill="00AEEF"/>
            <w:vAlign w:val="center"/>
          </w:tcPr>
          <w:p w14:paraId="3CDF9EB7" w14:textId="77777777" w:rsidR="00A31A3D" w:rsidRPr="004F35DB" w:rsidRDefault="00A31A3D" w:rsidP="00377BE9">
            <w:pPr>
              <w:jc w:val="center"/>
              <w:rPr>
                <w:rFonts w:eastAsia="Times New Roman"/>
                <w:b/>
                <w:bCs/>
                <w:color w:val="FFFFFF" w:themeColor="background1"/>
                <w:sz w:val="18"/>
                <w:szCs w:val="18"/>
              </w:rPr>
            </w:pPr>
            <w:r>
              <w:rPr>
                <w:rFonts w:eastAsia="Times New Roman"/>
                <w:b/>
                <w:bCs/>
                <w:color w:val="FFFFFF" w:themeColor="background1"/>
                <w:sz w:val="18"/>
                <w:szCs w:val="18"/>
              </w:rPr>
              <w:t>Yes</w:t>
            </w:r>
          </w:p>
        </w:tc>
        <w:tc>
          <w:tcPr>
            <w:tcW w:w="540" w:type="dxa"/>
            <w:shd w:val="clear" w:color="auto" w:fill="00AEEF"/>
            <w:vAlign w:val="center"/>
          </w:tcPr>
          <w:p w14:paraId="69D8B190" w14:textId="77777777" w:rsidR="00A31A3D" w:rsidRPr="004F35DB" w:rsidRDefault="00A31A3D" w:rsidP="00377BE9">
            <w:pPr>
              <w:jc w:val="center"/>
              <w:rPr>
                <w:rFonts w:eastAsia="Times New Roman"/>
                <w:b/>
                <w:bCs/>
                <w:color w:val="FFFFFF" w:themeColor="background1"/>
                <w:sz w:val="18"/>
                <w:szCs w:val="18"/>
              </w:rPr>
            </w:pPr>
            <w:r>
              <w:rPr>
                <w:rFonts w:eastAsia="Times New Roman"/>
                <w:b/>
                <w:bCs/>
                <w:color w:val="FFFFFF" w:themeColor="background1"/>
                <w:sz w:val="18"/>
                <w:szCs w:val="18"/>
              </w:rPr>
              <w:t>No</w:t>
            </w:r>
          </w:p>
        </w:tc>
        <w:tc>
          <w:tcPr>
            <w:tcW w:w="630" w:type="dxa"/>
            <w:shd w:val="clear" w:color="auto" w:fill="00AEEF"/>
            <w:vAlign w:val="center"/>
          </w:tcPr>
          <w:p w14:paraId="3920CE69" w14:textId="77777777" w:rsidR="00A31A3D" w:rsidRPr="004F35DB" w:rsidRDefault="00A31A3D" w:rsidP="00377BE9">
            <w:pPr>
              <w:jc w:val="center"/>
              <w:rPr>
                <w:rFonts w:eastAsia="Times New Roman"/>
                <w:b/>
                <w:bCs/>
                <w:color w:val="FFFFFF" w:themeColor="background1"/>
                <w:sz w:val="18"/>
                <w:szCs w:val="18"/>
              </w:rPr>
            </w:pPr>
            <w:r>
              <w:rPr>
                <w:rFonts w:eastAsia="Times New Roman"/>
                <w:b/>
                <w:bCs/>
                <w:color w:val="FFFFFF" w:themeColor="background1"/>
                <w:sz w:val="18"/>
                <w:szCs w:val="18"/>
              </w:rPr>
              <w:t>N/A</w:t>
            </w:r>
          </w:p>
        </w:tc>
        <w:tc>
          <w:tcPr>
            <w:tcW w:w="5580" w:type="dxa"/>
            <w:shd w:val="clear" w:color="auto" w:fill="00AEEF"/>
            <w:vAlign w:val="center"/>
          </w:tcPr>
          <w:p w14:paraId="3A9B579B" w14:textId="77777777" w:rsidR="00A31A3D" w:rsidRPr="004F35DB" w:rsidRDefault="00A31A3D" w:rsidP="00377BE9">
            <w:pPr>
              <w:jc w:val="center"/>
              <w:rPr>
                <w:rFonts w:eastAsia="Times New Roman"/>
                <w:b/>
                <w:bCs/>
                <w:color w:val="FFFFFF" w:themeColor="background1"/>
                <w:sz w:val="18"/>
                <w:szCs w:val="18"/>
              </w:rPr>
            </w:pPr>
            <w:r>
              <w:rPr>
                <w:rFonts w:eastAsia="Times New Roman"/>
                <w:b/>
                <w:bCs/>
                <w:color w:val="FFFFFF" w:themeColor="background1"/>
                <w:sz w:val="18"/>
                <w:szCs w:val="18"/>
              </w:rPr>
              <w:t>Notes</w:t>
            </w:r>
          </w:p>
        </w:tc>
      </w:tr>
      <w:tr w:rsidR="00A31A3D" w:rsidRPr="00760132" w14:paraId="4F18A49A" w14:textId="77777777" w:rsidTr="00967046">
        <w:trPr>
          <w:trHeight w:val="29"/>
        </w:trPr>
        <w:tc>
          <w:tcPr>
            <w:tcW w:w="1248" w:type="dxa"/>
            <w:shd w:val="clear" w:color="auto" w:fill="E5DFEC" w:themeFill="accent4" w:themeFillTint="33"/>
          </w:tcPr>
          <w:p w14:paraId="6AC8DF78" w14:textId="3CFD0B7D" w:rsidR="00A31A3D" w:rsidRPr="00327843" w:rsidRDefault="00A31A3D" w:rsidP="00377BE9">
            <w:pPr>
              <w:jc w:val="center"/>
              <w:rPr>
                <w:b/>
                <w:color w:val="000000"/>
                <w:sz w:val="18"/>
                <w:szCs w:val="18"/>
              </w:rPr>
            </w:pPr>
            <w:r>
              <w:rPr>
                <w:b/>
                <w:color w:val="000000"/>
                <w:sz w:val="18"/>
                <w:szCs w:val="18"/>
              </w:rPr>
              <w:t>Q. 2</w:t>
            </w:r>
            <w:r w:rsidRPr="00327843">
              <w:rPr>
                <w:b/>
                <w:color w:val="000000"/>
                <w:sz w:val="18"/>
                <w:szCs w:val="18"/>
              </w:rPr>
              <w:t>00:</w:t>
            </w:r>
          </w:p>
          <w:p w14:paraId="37320072" w14:textId="36A22DB3" w:rsidR="00A31A3D" w:rsidRPr="00327843" w:rsidRDefault="00A31A3D" w:rsidP="00A31A3D">
            <w:pPr>
              <w:jc w:val="center"/>
              <w:rPr>
                <w:color w:val="000000"/>
                <w:sz w:val="18"/>
                <w:szCs w:val="18"/>
              </w:rPr>
            </w:pPr>
            <w:r>
              <w:rPr>
                <w:color w:val="000000"/>
                <w:sz w:val="18"/>
                <w:szCs w:val="18"/>
              </w:rPr>
              <w:t>C</w:t>
            </w:r>
            <w:r w:rsidRPr="00327843">
              <w:rPr>
                <w:color w:val="000000"/>
                <w:sz w:val="18"/>
                <w:szCs w:val="18"/>
              </w:rPr>
              <w:t>S-1.</w:t>
            </w:r>
            <w:r>
              <w:rPr>
                <w:color w:val="000000"/>
                <w:sz w:val="18"/>
                <w:szCs w:val="18"/>
              </w:rPr>
              <w:t>2</w:t>
            </w:r>
          </w:p>
        </w:tc>
        <w:tc>
          <w:tcPr>
            <w:tcW w:w="2070" w:type="dxa"/>
            <w:shd w:val="clear" w:color="auto" w:fill="F2F2F2" w:themeFill="background1" w:themeFillShade="F2"/>
          </w:tcPr>
          <w:p w14:paraId="1447E704" w14:textId="3F095253" w:rsidR="00A31A3D" w:rsidRPr="00D74F2B" w:rsidRDefault="00A31A3D" w:rsidP="003112F9">
            <w:pPr>
              <w:rPr>
                <w:rFonts w:eastAsia="Times New Roman"/>
                <w:i/>
                <w:sz w:val="18"/>
                <w:szCs w:val="18"/>
              </w:rPr>
            </w:pPr>
            <w:r w:rsidRPr="00A31A3D">
              <w:rPr>
                <w:rFonts w:eastAsia="Times New Roman"/>
                <w:i/>
                <w:sz w:val="18"/>
                <w:szCs w:val="18"/>
              </w:rPr>
              <w:t>Do you have documented security and privacy policies?</w:t>
            </w:r>
          </w:p>
        </w:tc>
        <w:tc>
          <w:tcPr>
            <w:tcW w:w="540" w:type="dxa"/>
            <w:shd w:val="clear" w:color="auto" w:fill="92D050"/>
          </w:tcPr>
          <w:p w14:paraId="25763083" w14:textId="3722067A" w:rsidR="00A31A3D" w:rsidRPr="00734041" w:rsidRDefault="00A31A3D" w:rsidP="00377BE9">
            <w:pPr>
              <w:ind w:right="307"/>
              <w:jc w:val="center"/>
              <w:rPr>
                <w:rFonts w:eastAsia="Times New Roman"/>
                <w:color w:val="C4BC96" w:themeColor="background2" w:themeShade="BF"/>
                <w:sz w:val="18"/>
                <w:szCs w:val="18"/>
              </w:rPr>
            </w:pPr>
            <w:r w:rsidRPr="00A31A3D">
              <w:rPr>
                <w:rFonts w:eastAsia="Times New Roman"/>
                <w:sz w:val="18"/>
                <w:szCs w:val="18"/>
              </w:rPr>
              <w:t>X</w:t>
            </w:r>
          </w:p>
        </w:tc>
        <w:tc>
          <w:tcPr>
            <w:tcW w:w="540" w:type="dxa"/>
          </w:tcPr>
          <w:p w14:paraId="422FE3F0" w14:textId="77777777" w:rsidR="00A31A3D" w:rsidRPr="00734041" w:rsidRDefault="00A31A3D" w:rsidP="00377BE9">
            <w:pPr>
              <w:ind w:right="307"/>
              <w:jc w:val="center"/>
              <w:rPr>
                <w:sz w:val="18"/>
                <w:szCs w:val="18"/>
              </w:rPr>
            </w:pPr>
          </w:p>
        </w:tc>
        <w:tc>
          <w:tcPr>
            <w:tcW w:w="630" w:type="dxa"/>
          </w:tcPr>
          <w:p w14:paraId="42483991" w14:textId="77777777" w:rsidR="00A31A3D" w:rsidRPr="00734041" w:rsidRDefault="00A31A3D" w:rsidP="00377BE9">
            <w:pPr>
              <w:ind w:right="307"/>
              <w:jc w:val="center"/>
              <w:rPr>
                <w:sz w:val="18"/>
                <w:szCs w:val="18"/>
              </w:rPr>
            </w:pPr>
          </w:p>
        </w:tc>
        <w:tc>
          <w:tcPr>
            <w:tcW w:w="5580" w:type="dxa"/>
          </w:tcPr>
          <w:p w14:paraId="7AE57078" w14:textId="31CB8361" w:rsidR="00A31A3D" w:rsidRPr="00734041" w:rsidRDefault="00A31A3D" w:rsidP="00967046">
            <w:pPr>
              <w:ind w:right="307"/>
              <w:rPr>
                <w:sz w:val="18"/>
                <w:szCs w:val="18"/>
              </w:rPr>
            </w:pPr>
            <w:r w:rsidRPr="00A31A3D">
              <w:rPr>
                <w:sz w:val="18"/>
                <w:szCs w:val="18"/>
              </w:rPr>
              <w:t>Microsoft maintains and regularly updates the Azure Information Security Management Policy and information security guidelines, standard operating procedures for data security, and contractual commitments to international data protection directives which apply across Azure services.</w:t>
            </w:r>
          </w:p>
        </w:tc>
      </w:tr>
      <w:tr w:rsidR="00A31A3D" w:rsidRPr="00760132" w14:paraId="40783E49" w14:textId="77777777" w:rsidTr="00967046">
        <w:trPr>
          <w:trHeight w:val="29"/>
        </w:trPr>
        <w:tc>
          <w:tcPr>
            <w:tcW w:w="1248" w:type="dxa"/>
            <w:shd w:val="clear" w:color="auto" w:fill="E5DFEC" w:themeFill="accent4" w:themeFillTint="33"/>
          </w:tcPr>
          <w:p w14:paraId="153676B1" w14:textId="786CFF18" w:rsidR="00A31A3D" w:rsidRPr="00327843" w:rsidRDefault="00A31A3D" w:rsidP="00A31A3D">
            <w:pPr>
              <w:jc w:val="center"/>
              <w:rPr>
                <w:b/>
                <w:color w:val="000000"/>
                <w:sz w:val="18"/>
                <w:szCs w:val="18"/>
              </w:rPr>
            </w:pPr>
            <w:r>
              <w:rPr>
                <w:b/>
                <w:color w:val="000000"/>
                <w:sz w:val="18"/>
                <w:szCs w:val="18"/>
              </w:rPr>
              <w:t>Q. 201</w:t>
            </w:r>
            <w:r w:rsidRPr="00327843">
              <w:rPr>
                <w:b/>
                <w:color w:val="000000"/>
                <w:sz w:val="18"/>
                <w:szCs w:val="18"/>
              </w:rPr>
              <w:t>:</w:t>
            </w:r>
          </w:p>
          <w:p w14:paraId="475F4F88" w14:textId="64C76D45" w:rsidR="00A31A3D" w:rsidRDefault="00A31A3D" w:rsidP="00A31A3D">
            <w:pPr>
              <w:jc w:val="center"/>
              <w:rPr>
                <w:b/>
                <w:color w:val="000000"/>
                <w:sz w:val="18"/>
                <w:szCs w:val="18"/>
              </w:rPr>
            </w:pPr>
            <w:r>
              <w:rPr>
                <w:color w:val="000000"/>
                <w:sz w:val="18"/>
                <w:szCs w:val="18"/>
              </w:rPr>
              <w:t>C</w:t>
            </w:r>
            <w:r w:rsidRPr="00327843">
              <w:rPr>
                <w:color w:val="000000"/>
                <w:sz w:val="18"/>
                <w:szCs w:val="18"/>
              </w:rPr>
              <w:t>S-1.</w:t>
            </w:r>
            <w:r>
              <w:rPr>
                <w:color w:val="000000"/>
                <w:sz w:val="18"/>
                <w:szCs w:val="18"/>
              </w:rPr>
              <w:t>4</w:t>
            </w:r>
          </w:p>
        </w:tc>
        <w:tc>
          <w:tcPr>
            <w:tcW w:w="2070" w:type="dxa"/>
            <w:shd w:val="clear" w:color="auto" w:fill="F2F2F2" w:themeFill="background1" w:themeFillShade="F2"/>
          </w:tcPr>
          <w:p w14:paraId="2E7ADD76" w14:textId="12851C1D" w:rsidR="00A31A3D" w:rsidRPr="00A31A3D" w:rsidRDefault="00A31A3D" w:rsidP="003112F9">
            <w:pPr>
              <w:rPr>
                <w:rFonts w:eastAsia="Times New Roman"/>
                <w:i/>
                <w:sz w:val="18"/>
                <w:szCs w:val="18"/>
              </w:rPr>
            </w:pPr>
            <w:r w:rsidRPr="00A31A3D">
              <w:rPr>
                <w:rFonts w:eastAsia="Times New Roman"/>
                <w:i/>
                <w:sz w:val="18"/>
                <w:szCs w:val="18"/>
              </w:rPr>
              <w:t>Do you have documented personnel security procedures?</w:t>
            </w:r>
          </w:p>
        </w:tc>
        <w:tc>
          <w:tcPr>
            <w:tcW w:w="540" w:type="dxa"/>
            <w:shd w:val="clear" w:color="auto" w:fill="92D050"/>
          </w:tcPr>
          <w:p w14:paraId="3A8ED587" w14:textId="179449B2" w:rsidR="00A31A3D" w:rsidRPr="00A31A3D" w:rsidRDefault="00A31A3D" w:rsidP="00A31A3D">
            <w:pPr>
              <w:ind w:right="307"/>
              <w:jc w:val="center"/>
              <w:rPr>
                <w:rFonts w:eastAsia="Times New Roman"/>
                <w:sz w:val="18"/>
                <w:szCs w:val="18"/>
              </w:rPr>
            </w:pPr>
            <w:r w:rsidRPr="00A31A3D">
              <w:rPr>
                <w:rFonts w:eastAsia="Times New Roman"/>
                <w:sz w:val="18"/>
                <w:szCs w:val="18"/>
              </w:rPr>
              <w:t>X</w:t>
            </w:r>
          </w:p>
        </w:tc>
        <w:tc>
          <w:tcPr>
            <w:tcW w:w="540" w:type="dxa"/>
          </w:tcPr>
          <w:p w14:paraId="14A277D5" w14:textId="77777777" w:rsidR="00A31A3D" w:rsidRPr="00734041" w:rsidRDefault="00A31A3D" w:rsidP="00A31A3D">
            <w:pPr>
              <w:ind w:right="307"/>
              <w:jc w:val="center"/>
              <w:rPr>
                <w:sz w:val="18"/>
                <w:szCs w:val="18"/>
              </w:rPr>
            </w:pPr>
          </w:p>
        </w:tc>
        <w:tc>
          <w:tcPr>
            <w:tcW w:w="630" w:type="dxa"/>
          </w:tcPr>
          <w:p w14:paraId="37DBED69" w14:textId="77777777" w:rsidR="00A31A3D" w:rsidRPr="00734041" w:rsidRDefault="00A31A3D" w:rsidP="00A31A3D">
            <w:pPr>
              <w:ind w:right="307"/>
              <w:jc w:val="center"/>
              <w:rPr>
                <w:sz w:val="18"/>
                <w:szCs w:val="18"/>
              </w:rPr>
            </w:pPr>
          </w:p>
        </w:tc>
        <w:tc>
          <w:tcPr>
            <w:tcW w:w="5580" w:type="dxa"/>
          </w:tcPr>
          <w:p w14:paraId="0B2FB67B" w14:textId="45C4A682" w:rsidR="00A31A3D" w:rsidRPr="00A31A3D" w:rsidRDefault="00A31A3D" w:rsidP="00967046">
            <w:pPr>
              <w:ind w:right="307"/>
              <w:rPr>
                <w:sz w:val="18"/>
                <w:szCs w:val="18"/>
              </w:rPr>
            </w:pPr>
            <w:r w:rsidRPr="00A31A3D">
              <w:rPr>
                <w:sz w:val="18"/>
                <w:szCs w:val="18"/>
              </w:rPr>
              <w:t>Microsoft requires employees and contractors to sign agreements that include non-disclosure provisions and asset protection responsibilities, upon hire and annually thereafter. In addition, employees must acknowledge Microsoft’s Employee Handbook, which describes the responsibilities and expected behavior with regard to information and information system usage, on an annual basis.</w:t>
            </w:r>
          </w:p>
        </w:tc>
      </w:tr>
      <w:tr w:rsidR="00A31A3D" w:rsidRPr="00760132" w14:paraId="74C41FCF" w14:textId="77777777" w:rsidTr="00967046">
        <w:trPr>
          <w:trHeight w:val="29"/>
        </w:trPr>
        <w:tc>
          <w:tcPr>
            <w:tcW w:w="1248" w:type="dxa"/>
            <w:shd w:val="clear" w:color="auto" w:fill="E5DFEC" w:themeFill="accent4" w:themeFillTint="33"/>
          </w:tcPr>
          <w:p w14:paraId="0F9EE66F" w14:textId="444BBC20" w:rsidR="00A31A3D" w:rsidRPr="00327843" w:rsidRDefault="00A31A3D" w:rsidP="00A31A3D">
            <w:pPr>
              <w:jc w:val="center"/>
              <w:rPr>
                <w:b/>
                <w:color w:val="000000"/>
                <w:sz w:val="18"/>
                <w:szCs w:val="18"/>
              </w:rPr>
            </w:pPr>
            <w:r>
              <w:rPr>
                <w:b/>
                <w:color w:val="000000"/>
                <w:sz w:val="18"/>
                <w:szCs w:val="18"/>
              </w:rPr>
              <w:t>Q. 202</w:t>
            </w:r>
            <w:r w:rsidRPr="00327843">
              <w:rPr>
                <w:b/>
                <w:color w:val="000000"/>
                <w:sz w:val="18"/>
                <w:szCs w:val="18"/>
              </w:rPr>
              <w:t>:</w:t>
            </w:r>
          </w:p>
          <w:p w14:paraId="5BD753AD" w14:textId="3B047B1C" w:rsidR="00A31A3D" w:rsidRDefault="00A31A3D" w:rsidP="00A31A3D">
            <w:pPr>
              <w:jc w:val="center"/>
              <w:rPr>
                <w:b/>
                <w:color w:val="000000"/>
                <w:sz w:val="18"/>
                <w:szCs w:val="18"/>
              </w:rPr>
            </w:pPr>
            <w:r>
              <w:rPr>
                <w:color w:val="000000"/>
                <w:sz w:val="18"/>
                <w:szCs w:val="18"/>
              </w:rPr>
              <w:t>C</w:t>
            </w:r>
            <w:r w:rsidRPr="00327843">
              <w:rPr>
                <w:color w:val="000000"/>
                <w:sz w:val="18"/>
                <w:szCs w:val="18"/>
              </w:rPr>
              <w:t>S-1.</w:t>
            </w:r>
            <w:r>
              <w:rPr>
                <w:color w:val="000000"/>
                <w:sz w:val="18"/>
                <w:szCs w:val="18"/>
              </w:rPr>
              <w:t>5</w:t>
            </w:r>
          </w:p>
        </w:tc>
        <w:tc>
          <w:tcPr>
            <w:tcW w:w="2070" w:type="dxa"/>
            <w:shd w:val="clear" w:color="auto" w:fill="F2F2F2" w:themeFill="background1" w:themeFillShade="F2"/>
          </w:tcPr>
          <w:p w14:paraId="6EB1EC69" w14:textId="2EDBFE3E" w:rsidR="00A31A3D" w:rsidRPr="00A31A3D" w:rsidRDefault="00A31A3D" w:rsidP="003112F9">
            <w:pPr>
              <w:rPr>
                <w:rFonts w:eastAsia="Times New Roman"/>
                <w:i/>
                <w:sz w:val="18"/>
                <w:szCs w:val="18"/>
              </w:rPr>
            </w:pPr>
            <w:r w:rsidRPr="00A31A3D">
              <w:rPr>
                <w:rFonts w:eastAsia="Times New Roman"/>
                <w:i/>
                <w:sz w:val="18"/>
                <w:szCs w:val="18"/>
              </w:rPr>
              <w:t>Do you require all employees, contractors, and third parties to sign confidentiality / non-disclosure agreements when going through the on-boarding process?</w:t>
            </w:r>
          </w:p>
        </w:tc>
        <w:tc>
          <w:tcPr>
            <w:tcW w:w="540" w:type="dxa"/>
            <w:shd w:val="clear" w:color="auto" w:fill="92D050"/>
          </w:tcPr>
          <w:p w14:paraId="3AC76CCF" w14:textId="48B55C6D" w:rsidR="00A31A3D" w:rsidRPr="00A31A3D" w:rsidRDefault="00A31A3D" w:rsidP="00A31A3D">
            <w:pPr>
              <w:ind w:right="307"/>
              <w:jc w:val="center"/>
              <w:rPr>
                <w:rFonts w:eastAsia="Times New Roman"/>
                <w:sz w:val="18"/>
                <w:szCs w:val="18"/>
              </w:rPr>
            </w:pPr>
            <w:r w:rsidRPr="00A31A3D">
              <w:rPr>
                <w:rFonts w:eastAsia="Times New Roman"/>
                <w:sz w:val="18"/>
                <w:szCs w:val="18"/>
              </w:rPr>
              <w:t>X</w:t>
            </w:r>
          </w:p>
        </w:tc>
        <w:tc>
          <w:tcPr>
            <w:tcW w:w="540" w:type="dxa"/>
          </w:tcPr>
          <w:p w14:paraId="0FA61400" w14:textId="77777777" w:rsidR="00A31A3D" w:rsidRPr="00734041" w:rsidRDefault="00A31A3D" w:rsidP="00A31A3D">
            <w:pPr>
              <w:ind w:right="307"/>
              <w:jc w:val="center"/>
              <w:rPr>
                <w:sz w:val="18"/>
                <w:szCs w:val="18"/>
              </w:rPr>
            </w:pPr>
          </w:p>
        </w:tc>
        <w:tc>
          <w:tcPr>
            <w:tcW w:w="630" w:type="dxa"/>
          </w:tcPr>
          <w:p w14:paraId="7159EC75" w14:textId="77777777" w:rsidR="00A31A3D" w:rsidRPr="00734041" w:rsidRDefault="00A31A3D" w:rsidP="00A31A3D">
            <w:pPr>
              <w:ind w:right="307"/>
              <w:jc w:val="center"/>
              <w:rPr>
                <w:sz w:val="18"/>
                <w:szCs w:val="18"/>
              </w:rPr>
            </w:pPr>
          </w:p>
        </w:tc>
        <w:tc>
          <w:tcPr>
            <w:tcW w:w="5580" w:type="dxa"/>
          </w:tcPr>
          <w:p w14:paraId="21D14801" w14:textId="2434A4CB" w:rsidR="00A31A3D" w:rsidRPr="00A31A3D" w:rsidRDefault="00A31A3D" w:rsidP="00967046">
            <w:pPr>
              <w:ind w:right="307"/>
              <w:rPr>
                <w:sz w:val="18"/>
                <w:szCs w:val="18"/>
              </w:rPr>
            </w:pPr>
            <w:r w:rsidRPr="00A31A3D">
              <w:rPr>
                <w:sz w:val="18"/>
                <w:szCs w:val="18"/>
              </w:rPr>
              <w:t>Microsoft staff take part in a Microsoft Azure and/or MCIO-sponsored security training program, and are recipients of periodic security awareness updates when applicable. Security education is an on-going process and is conducted regularly in order to minimize risks. An example of an internal training is Microsoft Security 101. Microsoft also has non-disclosure provisions in our employee contracts.</w:t>
            </w:r>
            <w:r w:rsidRPr="00A31A3D">
              <w:rPr>
                <w:sz w:val="18"/>
                <w:szCs w:val="18"/>
              </w:rPr>
              <w:br/>
            </w:r>
            <w:r w:rsidRPr="00A31A3D">
              <w:rPr>
                <w:sz w:val="18"/>
                <w:szCs w:val="18"/>
              </w:rPr>
              <w:br/>
              <w:t>Microsoft Azure and/or MCIO staff are required to take training determined to be appropriate to the services being provided and the role they perform.</w:t>
            </w:r>
          </w:p>
        </w:tc>
      </w:tr>
      <w:tr w:rsidR="00A31A3D" w:rsidRPr="00760132" w14:paraId="2A502781" w14:textId="77777777" w:rsidTr="00967046">
        <w:trPr>
          <w:trHeight w:val="29"/>
        </w:trPr>
        <w:tc>
          <w:tcPr>
            <w:tcW w:w="1248" w:type="dxa"/>
            <w:shd w:val="clear" w:color="auto" w:fill="E5DFEC" w:themeFill="accent4" w:themeFillTint="33"/>
          </w:tcPr>
          <w:p w14:paraId="3CF4DD69" w14:textId="5A6AEE7F" w:rsidR="00A31A3D" w:rsidRPr="00327843" w:rsidRDefault="00A31A3D" w:rsidP="00A31A3D">
            <w:pPr>
              <w:jc w:val="center"/>
              <w:rPr>
                <w:b/>
                <w:color w:val="000000"/>
                <w:sz w:val="18"/>
                <w:szCs w:val="18"/>
              </w:rPr>
            </w:pPr>
            <w:r>
              <w:rPr>
                <w:b/>
                <w:color w:val="000000"/>
                <w:sz w:val="18"/>
                <w:szCs w:val="18"/>
              </w:rPr>
              <w:t>Q. 203</w:t>
            </w:r>
            <w:r w:rsidRPr="00327843">
              <w:rPr>
                <w:b/>
                <w:color w:val="000000"/>
                <w:sz w:val="18"/>
                <w:szCs w:val="18"/>
              </w:rPr>
              <w:t>:</w:t>
            </w:r>
          </w:p>
          <w:p w14:paraId="55CA12C7" w14:textId="2B15B583" w:rsidR="00A31A3D" w:rsidRDefault="00A31A3D" w:rsidP="00A31A3D">
            <w:pPr>
              <w:jc w:val="center"/>
              <w:rPr>
                <w:b/>
                <w:color w:val="000000"/>
                <w:sz w:val="18"/>
                <w:szCs w:val="18"/>
              </w:rPr>
            </w:pPr>
            <w:r>
              <w:rPr>
                <w:color w:val="000000"/>
                <w:sz w:val="18"/>
                <w:szCs w:val="18"/>
              </w:rPr>
              <w:t>C</w:t>
            </w:r>
            <w:r w:rsidRPr="00327843">
              <w:rPr>
                <w:color w:val="000000"/>
                <w:sz w:val="18"/>
                <w:szCs w:val="18"/>
              </w:rPr>
              <w:t>S-1.</w:t>
            </w:r>
            <w:r>
              <w:rPr>
                <w:color w:val="000000"/>
                <w:sz w:val="18"/>
                <w:szCs w:val="18"/>
              </w:rPr>
              <w:t>14</w:t>
            </w:r>
          </w:p>
        </w:tc>
        <w:tc>
          <w:tcPr>
            <w:tcW w:w="2070" w:type="dxa"/>
            <w:shd w:val="clear" w:color="auto" w:fill="F2F2F2" w:themeFill="background1" w:themeFillShade="F2"/>
          </w:tcPr>
          <w:p w14:paraId="443F3A2E" w14:textId="70A79B82" w:rsidR="00A31A3D" w:rsidRPr="00A31A3D" w:rsidRDefault="00A31A3D" w:rsidP="003112F9">
            <w:pPr>
              <w:rPr>
                <w:rFonts w:eastAsia="Times New Roman"/>
                <w:i/>
                <w:sz w:val="18"/>
                <w:szCs w:val="18"/>
              </w:rPr>
            </w:pPr>
            <w:r w:rsidRPr="00A31A3D">
              <w:rPr>
                <w:rFonts w:eastAsia="Times New Roman"/>
                <w:i/>
                <w:sz w:val="18"/>
                <w:szCs w:val="18"/>
              </w:rPr>
              <w:t>Do you train all personnel, contractors, and third-parties regarding all policies and procedures, including their legal responsibility for security and data integrity?</w:t>
            </w:r>
          </w:p>
        </w:tc>
        <w:tc>
          <w:tcPr>
            <w:tcW w:w="540" w:type="dxa"/>
            <w:shd w:val="clear" w:color="auto" w:fill="92D050"/>
          </w:tcPr>
          <w:p w14:paraId="48A7C10A" w14:textId="6905C93A" w:rsidR="00A31A3D" w:rsidRPr="00A31A3D" w:rsidRDefault="00A31A3D" w:rsidP="00A31A3D">
            <w:pPr>
              <w:ind w:right="307"/>
              <w:jc w:val="center"/>
              <w:rPr>
                <w:rFonts w:eastAsia="Times New Roman"/>
                <w:sz w:val="18"/>
                <w:szCs w:val="18"/>
              </w:rPr>
            </w:pPr>
            <w:r w:rsidRPr="00A31A3D">
              <w:rPr>
                <w:rFonts w:eastAsia="Times New Roman"/>
                <w:sz w:val="18"/>
                <w:szCs w:val="18"/>
              </w:rPr>
              <w:t>X</w:t>
            </w:r>
          </w:p>
        </w:tc>
        <w:tc>
          <w:tcPr>
            <w:tcW w:w="540" w:type="dxa"/>
          </w:tcPr>
          <w:p w14:paraId="66A57DAA" w14:textId="77777777" w:rsidR="00A31A3D" w:rsidRPr="00734041" w:rsidRDefault="00A31A3D" w:rsidP="00A31A3D">
            <w:pPr>
              <w:ind w:right="307"/>
              <w:jc w:val="center"/>
              <w:rPr>
                <w:sz w:val="18"/>
                <w:szCs w:val="18"/>
              </w:rPr>
            </w:pPr>
          </w:p>
        </w:tc>
        <w:tc>
          <w:tcPr>
            <w:tcW w:w="630" w:type="dxa"/>
          </w:tcPr>
          <w:p w14:paraId="75D2C536" w14:textId="77777777" w:rsidR="00A31A3D" w:rsidRPr="00734041" w:rsidRDefault="00A31A3D" w:rsidP="00A31A3D">
            <w:pPr>
              <w:ind w:right="307"/>
              <w:jc w:val="center"/>
              <w:rPr>
                <w:sz w:val="18"/>
                <w:szCs w:val="18"/>
              </w:rPr>
            </w:pPr>
          </w:p>
        </w:tc>
        <w:tc>
          <w:tcPr>
            <w:tcW w:w="5580" w:type="dxa"/>
          </w:tcPr>
          <w:p w14:paraId="31E49C62" w14:textId="12A2C8E1" w:rsidR="00A31A3D" w:rsidRPr="00A31A3D" w:rsidRDefault="00A31A3D" w:rsidP="00967046">
            <w:pPr>
              <w:ind w:right="307"/>
              <w:rPr>
                <w:sz w:val="18"/>
                <w:szCs w:val="18"/>
              </w:rPr>
            </w:pPr>
            <w:r w:rsidRPr="00A31A3D">
              <w:rPr>
                <w:sz w:val="18"/>
                <w:szCs w:val="18"/>
              </w:rPr>
              <w:t>Microsoft Azure contractor staff and FTE staff are required to take any training determined to be appropriate to the services being provided and the role they perform.</w:t>
            </w:r>
            <w:r w:rsidRPr="00A31A3D">
              <w:rPr>
                <w:sz w:val="18"/>
                <w:szCs w:val="18"/>
              </w:rPr>
              <w:br/>
            </w:r>
            <w:r w:rsidRPr="00A31A3D">
              <w:rPr>
                <w:sz w:val="18"/>
                <w:szCs w:val="18"/>
              </w:rPr>
              <w:br/>
              <w:t>Microsoft staff take part in a Microsoft Azure and/or MCIO-sponsored security training program, and are recipients of periodic security awareness updates when applicable. Security education is an ongoing process and is conducted regularly in order to minimize risks. An example of an internal training is Microsoft Security 101. Microsoft also has non-disclosure provisions in employee contracts.</w:t>
            </w:r>
          </w:p>
        </w:tc>
      </w:tr>
      <w:tr w:rsidR="00A31A3D" w:rsidRPr="00760132" w14:paraId="12D0145E" w14:textId="77777777" w:rsidTr="00967046">
        <w:trPr>
          <w:trHeight w:val="29"/>
        </w:trPr>
        <w:tc>
          <w:tcPr>
            <w:tcW w:w="1248" w:type="dxa"/>
            <w:shd w:val="clear" w:color="auto" w:fill="E5DFEC" w:themeFill="accent4" w:themeFillTint="33"/>
          </w:tcPr>
          <w:p w14:paraId="25489E79" w14:textId="397A62D0" w:rsidR="00A31A3D" w:rsidRPr="00327843" w:rsidRDefault="00A31A3D" w:rsidP="00A31A3D">
            <w:pPr>
              <w:jc w:val="center"/>
              <w:rPr>
                <w:b/>
                <w:color w:val="000000"/>
                <w:sz w:val="18"/>
                <w:szCs w:val="18"/>
              </w:rPr>
            </w:pPr>
            <w:r>
              <w:rPr>
                <w:b/>
                <w:color w:val="000000"/>
                <w:sz w:val="18"/>
                <w:szCs w:val="18"/>
              </w:rPr>
              <w:t>Q. 204</w:t>
            </w:r>
            <w:r w:rsidRPr="00327843">
              <w:rPr>
                <w:b/>
                <w:color w:val="000000"/>
                <w:sz w:val="18"/>
                <w:szCs w:val="18"/>
              </w:rPr>
              <w:t>:</w:t>
            </w:r>
          </w:p>
          <w:p w14:paraId="43D5A153" w14:textId="7A8EA3CE" w:rsidR="00A31A3D" w:rsidRDefault="00A31A3D" w:rsidP="00A31A3D">
            <w:pPr>
              <w:jc w:val="center"/>
              <w:rPr>
                <w:b/>
                <w:color w:val="000000"/>
                <w:sz w:val="18"/>
                <w:szCs w:val="18"/>
              </w:rPr>
            </w:pPr>
            <w:r>
              <w:rPr>
                <w:color w:val="000000"/>
                <w:sz w:val="18"/>
                <w:szCs w:val="18"/>
              </w:rPr>
              <w:t>C</w:t>
            </w:r>
            <w:r w:rsidRPr="00327843">
              <w:rPr>
                <w:color w:val="000000"/>
                <w:sz w:val="18"/>
                <w:szCs w:val="18"/>
              </w:rPr>
              <w:t>S-1.</w:t>
            </w:r>
            <w:r>
              <w:rPr>
                <w:color w:val="000000"/>
                <w:sz w:val="18"/>
                <w:szCs w:val="18"/>
              </w:rPr>
              <w:t>15</w:t>
            </w:r>
          </w:p>
        </w:tc>
        <w:tc>
          <w:tcPr>
            <w:tcW w:w="2070" w:type="dxa"/>
            <w:shd w:val="clear" w:color="auto" w:fill="F2F2F2" w:themeFill="background1" w:themeFillShade="F2"/>
          </w:tcPr>
          <w:p w14:paraId="759AD633" w14:textId="3A1355D6" w:rsidR="00A31A3D" w:rsidRPr="00A31A3D" w:rsidRDefault="00A31A3D" w:rsidP="003112F9">
            <w:pPr>
              <w:rPr>
                <w:rFonts w:eastAsia="Times New Roman"/>
                <w:i/>
                <w:sz w:val="18"/>
                <w:szCs w:val="18"/>
              </w:rPr>
            </w:pPr>
            <w:r w:rsidRPr="00A31A3D">
              <w:rPr>
                <w:rFonts w:eastAsia="Times New Roman"/>
                <w:i/>
                <w:sz w:val="18"/>
                <w:szCs w:val="18"/>
              </w:rPr>
              <w:t>Do you have a process to notify clients when material changes are made to security</w:t>
            </w:r>
            <w:r w:rsidR="00735B08">
              <w:rPr>
                <w:rFonts w:eastAsia="Times New Roman"/>
                <w:i/>
                <w:sz w:val="18"/>
                <w:szCs w:val="18"/>
              </w:rPr>
              <w:t xml:space="preserve"> </w:t>
            </w:r>
            <w:r w:rsidRPr="00A31A3D">
              <w:rPr>
                <w:rFonts w:eastAsia="Times New Roman"/>
                <w:i/>
                <w:sz w:val="18"/>
                <w:szCs w:val="18"/>
              </w:rPr>
              <w:t>/</w:t>
            </w:r>
            <w:r w:rsidR="00735B08">
              <w:rPr>
                <w:rFonts w:eastAsia="Times New Roman"/>
                <w:i/>
                <w:sz w:val="18"/>
                <w:szCs w:val="18"/>
              </w:rPr>
              <w:t xml:space="preserve"> </w:t>
            </w:r>
            <w:r w:rsidRPr="00A31A3D">
              <w:rPr>
                <w:rFonts w:eastAsia="Times New Roman"/>
                <w:i/>
                <w:sz w:val="18"/>
                <w:szCs w:val="18"/>
              </w:rPr>
              <w:t>privacy policies?</w:t>
            </w:r>
          </w:p>
        </w:tc>
        <w:tc>
          <w:tcPr>
            <w:tcW w:w="540" w:type="dxa"/>
            <w:shd w:val="clear" w:color="auto" w:fill="92D050"/>
          </w:tcPr>
          <w:p w14:paraId="501855B1" w14:textId="5B81F4DC" w:rsidR="00A31A3D" w:rsidRPr="00A31A3D" w:rsidRDefault="00A31A3D" w:rsidP="00A31A3D">
            <w:pPr>
              <w:ind w:right="307"/>
              <w:jc w:val="center"/>
              <w:rPr>
                <w:rFonts w:eastAsia="Times New Roman"/>
                <w:sz w:val="18"/>
                <w:szCs w:val="18"/>
              </w:rPr>
            </w:pPr>
            <w:r w:rsidRPr="00A31A3D">
              <w:rPr>
                <w:rFonts w:eastAsia="Times New Roman"/>
                <w:sz w:val="18"/>
                <w:szCs w:val="18"/>
              </w:rPr>
              <w:t>X</w:t>
            </w:r>
          </w:p>
        </w:tc>
        <w:tc>
          <w:tcPr>
            <w:tcW w:w="540" w:type="dxa"/>
          </w:tcPr>
          <w:p w14:paraId="509C482F" w14:textId="77777777" w:rsidR="00A31A3D" w:rsidRPr="00734041" w:rsidRDefault="00A31A3D" w:rsidP="00A31A3D">
            <w:pPr>
              <w:ind w:right="307"/>
              <w:jc w:val="center"/>
              <w:rPr>
                <w:sz w:val="18"/>
                <w:szCs w:val="18"/>
              </w:rPr>
            </w:pPr>
          </w:p>
        </w:tc>
        <w:tc>
          <w:tcPr>
            <w:tcW w:w="630" w:type="dxa"/>
          </w:tcPr>
          <w:p w14:paraId="168A0799" w14:textId="77777777" w:rsidR="00A31A3D" w:rsidRPr="00734041" w:rsidRDefault="00A31A3D" w:rsidP="00A31A3D">
            <w:pPr>
              <w:ind w:right="307"/>
              <w:jc w:val="center"/>
              <w:rPr>
                <w:sz w:val="18"/>
                <w:szCs w:val="18"/>
              </w:rPr>
            </w:pPr>
          </w:p>
        </w:tc>
        <w:tc>
          <w:tcPr>
            <w:tcW w:w="5580" w:type="dxa"/>
          </w:tcPr>
          <w:p w14:paraId="485227DD" w14:textId="54DEA6F4" w:rsidR="00A31A3D" w:rsidRPr="00A31A3D" w:rsidRDefault="00A31A3D" w:rsidP="00967046">
            <w:pPr>
              <w:ind w:right="307"/>
              <w:rPr>
                <w:sz w:val="18"/>
                <w:szCs w:val="18"/>
              </w:rPr>
            </w:pPr>
            <w:r w:rsidRPr="00A31A3D">
              <w:rPr>
                <w:sz w:val="18"/>
                <w:szCs w:val="18"/>
              </w:rPr>
              <w:t>Microsoft will update privacy statements when necessary to reflect customer feedback and changes in our services. When we post changes to a statement, we will revise the "last updated" date at the top of the statement. If there are material changes to the statement or in how Microsoft will use your personal data, we will notify either by prominently posting a notice of such changes before they take effect or by directly sending a no</w:t>
            </w:r>
            <w:r w:rsidR="00377BE9">
              <w:rPr>
                <w:sz w:val="18"/>
                <w:szCs w:val="18"/>
              </w:rPr>
              <w:t xml:space="preserve">tification. We encourage </w:t>
            </w:r>
            <w:r w:rsidRPr="00A31A3D">
              <w:rPr>
                <w:sz w:val="18"/>
                <w:szCs w:val="18"/>
              </w:rPr>
              <w:t xml:space="preserve">periodic review of privacy </w:t>
            </w:r>
            <w:r w:rsidRPr="00A31A3D">
              <w:rPr>
                <w:sz w:val="18"/>
                <w:szCs w:val="18"/>
              </w:rPr>
              <w:lastRenderedPageBreak/>
              <w:t>statements to learn how Microsoft is protecting your information.</w:t>
            </w:r>
          </w:p>
        </w:tc>
      </w:tr>
      <w:tr w:rsidR="00A31A3D" w:rsidRPr="00760132" w14:paraId="382CD49D" w14:textId="77777777" w:rsidTr="00967046">
        <w:trPr>
          <w:trHeight w:val="29"/>
        </w:trPr>
        <w:tc>
          <w:tcPr>
            <w:tcW w:w="1248" w:type="dxa"/>
            <w:shd w:val="clear" w:color="auto" w:fill="E5DFEC" w:themeFill="accent4" w:themeFillTint="33"/>
          </w:tcPr>
          <w:p w14:paraId="4BCC97D8" w14:textId="6E0CA43E" w:rsidR="00377BE9" w:rsidRPr="00327843" w:rsidRDefault="00377BE9" w:rsidP="00377BE9">
            <w:pPr>
              <w:jc w:val="center"/>
              <w:rPr>
                <w:b/>
                <w:color w:val="000000"/>
                <w:sz w:val="18"/>
                <w:szCs w:val="18"/>
              </w:rPr>
            </w:pPr>
            <w:r>
              <w:rPr>
                <w:b/>
                <w:color w:val="000000"/>
                <w:sz w:val="18"/>
                <w:szCs w:val="18"/>
              </w:rPr>
              <w:lastRenderedPageBreak/>
              <w:t>Q. 205</w:t>
            </w:r>
            <w:r w:rsidRPr="00327843">
              <w:rPr>
                <w:b/>
                <w:color w:val="000000"/>
                <w:sz w:val="18"/>
                <w:szCs w:val="18"/>
              </w:rPr>
              <w:t>:</w:t>
            </w:r>
          </w:p>
          <w:p w14:paraId="2EB2D05D" w14:textId="69892649" w:rsidR="00A31A3D" w:rsidRDefault="00377BE9" w:rsidP="00377BE9">
            <w:pPr>
              <w:jc w:val="center"/>
              <w:rPr>
                <w:b/>
                <w:color w:val="000000"/>
                <w:sz w:val="18"/>
                <w:szCs w:val="18"/>
              </w:rPr>
            </w:pPr>
            <w:r>
              <w:rPr>
                <w:color w:val="000000"/>
                <w:sz w:val="18"/>
                <w:szCs w:val="18"/>
              </w:rPr>
              <w:t>C</w:t>
            </w:r>
            <w:r w:rsidRPr="00327843">
              <w:rPr>
                <w:color w:val="000000"/>
                <w:sz w:val="18"/>
                <w:szCs w:val="18"/>
              </w:rPr>
              <w:t>S-1.</w:t>
            </w:r>
            <w:r>
              <w:rPr>
                <w:color w:val="000000"/>
                <w:sz w:val="18"/>
                <w:szCs w:val="18"/>
              </w:rPr>
              <w:t>6</w:t>
            </w:r>
          </w:p>
        </w:tc>
        <w:tc>
          <w:tcPr>
            <w:tcW w:w="2070" w:type="dxa"/>
            <w:shd w:val="clear" w:color="auto" w:fill="F2F2F2" w:themeFill="background1" w:themeFillShade="F2"/>
          </w:tcPr>
          <w:p w14:paraId="47FAC3DF" w14:textId="21E6F97E" w:rsidR="00D04709" w:rsidRPr="00D04709" w:rsidRDefault="00D04709" w:rsidP="003112F9">
            <w:pPr>
              <w:rPr>
                <w:rFonts w:eastAsia="Times New Roman"/>
                <w:i/>
                <w:sz w:val="18"/>
                <w:szCs w:val="18"/>
              </w:rPr>
            </w:pPr>
            <w:r w:rsidRPr="00D04709">
              <w:rPr>
                <w:rFonts w:eastAsia="Times New Roman"/>
                <w:i/>
                <w:sz w:val="18"/>
                <w:szCs w:val="18"/>
              </w:rPr>
              <w:t>Do you have procedures for conducting security due diligence when off-boarding functionality or services to third parties?</w:t>
            </w:r>
          </w:p>
          <w:p w14:paraId="7A392BE2" w14:textId="77777777" w:rsidR="00D04709" w:rsidRPr="00D04709" w:rsidRDefault="00D04709" w:rsidP="003112F9">
            <w:pPr>
              <w:rPr>
                <w:rFonts w:eastAsia="Times New Roman"/>
                <w:i/>
                <w:sz w:val="18"/>
                <w:szCs w:val="18"/>
              </w:rPr>
            </w:pPr>
          </w:p>
          <w:p w14:paraId="1CF046D2" w14:textId="36F5F264" w:rsidR="00A31A3D" w:rsidRPr="00A31A3D" w:rsidRDefault="00D04709" w:rsidP="003112F9">
            <w:pPr>
              <w:rPr>
                <w:rFonts w:eastAsia="Times New Roman"/>
                <w:i/>
                <w:sz w:val="18"/>
                <w:szCs w:val="18"/>
              </w:rPr>
            </w:pPr>
            <w:r w:rsidRPr="00D04709">
              <w:rPr>
                <w:rFonts w:eastAsia="Times New Roman"/>
                <w:i/>
                <w:sz w:val="18"/>
                <w:szCs w:val="18"/>
              </w:rPr>
              <w:t>What due diligence and</w:t>
            </w:r>
            <w:r w:rsidR="003112F9">
              <w:rPr>
                <w:rFonts w:eastAsia="Times New Roman"/>
                <w:i/>
                <w:sz w:val="18"/>
                <w:szCs w:val="18"/>
              </w:rPr>
              <w:t xml:space="preserve"> monitoring is being performed?</w:t>
            </w:r>
          </w:p>
        </w:tc>
        <w:tc>
          <w:tcPr>
            <w:tcW w:w="540" w:type="dxa"/>
            <w:shd w:val="clear" w:color="auto" w:fill="92D050"/>
          </w:tcPr>
          <w:p w14:paraId="48D9A142" w14:textId="267066EA" w:rsidR="00A31A3D" w:rsidRPr="00A31A3D" w:rsidRDefault="003112F9" w:rsidP="00A31A3D">
            <w:pPr>
              <w:ind w:right="307"/>
              <w:jc w:val="center"/>
              <w:rPr>
                <w:rFonts w:eastAsia="Times New Roman"/>
                <w:sz w:val="18"/>
                <w:szCs w:val="18"/>
              </w:rPr>
            </w:pPr>
            <w:r>
              <w:rPr>
                <w:rFonts w:eastAsia="Times New Roman"/>
                <w:sz w:val="18"/>
                <w:szCs w:val="18"/>
              </w:rPr>
              <w:t>X</w:t>
            </w:r>
          </w:p>
        </w:tc>
        <w:tc>
          <w:tcPr>
            <w:tcW w:w="540" w:type="dxa"/>
          </w:tcPr>
          <w:p w14:paraId="600C38F1" w14:textId="77777777" w:rsidR="00A31A3D" w:rsidRPr="00734041" w:rsidRDefault="00A31A3D" w:rsidP="00A31A3D">
            <w:pPr>
              <w:ind w:right="307"/>
              <w:jc w:val="center"/>
              <w:rPr>
                <w:sz w:val="18"/>
                <w:szCs w:val="18"/>
              </w:rPr>
            </w:pPr>
          </w:p>
        </w:tc>
        <w:tc>
          <w:tcPr>
            <w:tcW w:w="630" w:type="dxa"/>
          </w:tcPr>
          <w:p w14:paraId="4FF158D5" w14:textId="77777777" w:rsidR="00A31A3D" w:rsidRPr="00734041" w:rsidRDefault="00A31A3D" w:rsidP="00A31A3D">
            <w:pPr>
              <w:ind w:right="307"/>
              <w:jc w:val="center"/>
              <w:rPr>
                <w:sz w:val="18"/>
                <w:szCs w:val="18"/>
              </w:rPr>
            </w:pPr>
          </w:p>
        </w:tc>
        <w:tc>
          <w:tcPr>
            <w:tcW w:w="5580" w:type="dxa"/>
          </w:tcPr>
          <w:p w14:paraId="39CF6D8E" w14:textId="77777777" w:rsidR="00762E44" w:rsidRDefault="00D04709" w:rsidP="00967046">
            <w:pPr>
              <w:ind w:right="307"/>
              <w:rPr>
                <w:sz w:val="18"/>
                <w:szCs w:val="18"/>
              </w:rPr>
            </w:pPr>
            <w:r>
              <w:rPr>
                <w:sz w:val="18"/>
                <w:szCs w:val="18"/>
                <w:u w:val="single"/>
              </w:rPr>
              <w:t>Applies to</w:t>
            </w:r>
            <w:r w:rsidR="00762E44">
              <w:rPr>
                <w:sz w:val="18"/>
                <w:szCs w:val="18"/>
              </w:rPr>
              <w:t>:</w:t>
            </w:r>
          </w:p>
          <w:p w14:paraId="7F416EBA" w14:textId="1A628BA1" w:rsidR="00D04709" w:rsidRPr="00762E44" w:rsidRDefault="00762E44" w:rsidP="004A7288">
            <w:pPr>
              <w:pStyle w:val="ListParagraph"/>
              <w:numPr>
                <w:ilvl w:val="0"/>
                <w:numId w:val="30"/>
              </w:numPr>
              <w:ind w:right="307"/>
              <w:rPr>
                <w:sz w:val="18"/>
                <w:szCs w:val="18"/>
              </w:rPr>
            </w:pPr>
            <w:r>
              <w:rPr>
                <w:sz w:val="18"/>
                <w:szCs w:val="18"/>
              </w:rPr>
              <w:t>D</w:t>
            </w:r>
            <w:r w:rsidR="00D04709" w:rsidRPr="00762E44">
              <w:rPr>
                <w:sz w:val="18"/>
                <w:szCs w:val="18"/>
              </w:rPr>
              <w:t>ocumentation reviews (e.g., independent audits, logs, compliance, penetration test results, and remediation plans)</w:t>
            </w:r>
          </w:p>
          <w:p w14:paraId="03DDFF9D" w14:textId="30C67214" w:rsidR="00D04709" w:rsidRPr="00762E44" w:rsidRDefault="00762E44" w:rsidP="004A7288">
            <w:pPr>
              <w:pStyle w:val="ListParagraph"/>
              <w:numPr>
                <w:ilvl w:val="0"/>
                <w:numId w:val="30"/>
              </w:numPr>
              <w:ind w:right="307"/>
              <w:rPr>
                <w:sz w:val="18"/>
                <w:szCs w:val="18"/>
              </w:rPr>
            </w:pPr>
            <w:r>
              <w:rPr>
                <w:sz w:val="18"/>
                <w:szCs w:val="18"/>
              </w:rPr>
              <w:t>V</w:t>
            </w:r>
            <w:r w:rsidR="00D04709" w:rsidRPr="00762E44">
              <w:rPr>
                <w:sz w:val="18"/>
                <w:szCs w:val="18"/>
              </w:rPr>
              <w:t>erification of adherence to industry standards for SDLC security</w:t>
            </w:r>
          </w:p>
          <w:p w14:paraId="2D0156DE" w14:textId="303772B1" w:rsidR="00762E44" w:rsidRPr="00762E44" w:rsidRDefault="00762E44" w:rsidP="004A7288">
            <w:pPr>
              <w:pStyle w:val="ListParagraph"/>
              <w:numPr>
                <w:ilvl w:val="0"/>
                <w:numId w:val="30"/>
              </w:numPr>
              <w:ind w:right="307"/>
              <w:rPr>
                <w:sz w:val="18"/>
                <w:szCs w:val="18"/>
              </w:rPr>
            </w:pPr>
            <w:r>
              <w:rPr>
                <w:sz w:val="18"/>
                <w:szCs w:val="18"/>
              </w:rPr>
              <w:t>Other:</w:t>
            </w:r>
          </w:p>
          <w:p w14:paraId="78E9B0B4" w14:textId="296BF0CB" w:rsidR="00A31A3D" w:rsidRPr="00D04709" w:rsidRDefault="00D04709" w:rsidP="00967046">
            <w:pPr>
              <w:ind w:right="307"/>
              <w:rPr>
                <w:sz w:val="18"/>
                <w:szCs w:val="18"/>
                <w:u w:val="single"/>
              </w:rPr>
            </w:pPr>
            <w:r w:rsidRPr="00D04709">
              <w:rPr>
                <w:sz w:val="18"/>
                <w:szCs w:val="18"/>
              </w:rPr>
              <w:t>Microsoft Azure business partners and third-party contractors are required to follow the same established software development and release management processes, including SDL and OSA guidelines, to control implementation of major changes as Microsoft Azure software developers.</w:t>
            </w:r>
          </w:p>
        </w:tc>
      </w:tr>
      <w:tr w:rsidR="00D54642" w:rsidRPr="00760132" w14:paraId="4C16B06D" w14:textId="77777777" w:rsidTr="00967046">
        <w:trPr>
          <w:trHeight w:val="29"/>
        </w:trPr>
        <w:tc>
          <w:tcPr>
            <w:tcW w:w="1248" w:type="dxa"/>
            <w:shd w:val="clear" w:color="auto" w:fill="E5DFEC" w:themeFill="accent4" w:themeFillTint="33"/>
          </w:tcPr>
          <w:p w14:paraId="1E9F27A8" w14:textId="1780C58E" w:rsidR="00D54642" w:rsidRPr="00327843" w:rsidRDefault="00D54642" w:rsidP="00D54642">
            <w:pPr>
              <w:jc w:val="center"/>
              <w:rPr>
                <w:b/>
                <w:color w:val="000000"/>
                <w:sz w:val="18"/>
                <w:szCs w:val="18"/>
              </w:rPr>
            </w:pPr>
            <w:r>
              <w:rPr>
                <w:b/>
                <w:color w:val="000000"/>
                <w:sz w:val="18"/>
                <w:szCs w:val="18"/>
              </w:rPr>
              <w:t>Q. 206</w:t>
            </w:r>
            <w:r w:rsidRPr="00327843">
              <w:rPr>
                <w:b/>
                <w:color w:val="000000"/>
                <w:sz w:val="18"/>
                <w:szCs w:val="18"/>
              </w:rPr>
              <w:t>:</w:t>
            </w:r>
          </w:p>
          <w:p w14:paraId="185C37BB" w14:textId="2CD2426A" w:rsidR="00D54642" w:rsidRDefault="00D54642" w:rsidP="00D54642">
            <w:pPr>
              <w:jc w:val="center"/>
              <w:rPr>
                <w:b/>
                <w:color w:val="000000"/>
                <w:sz w:val="18"/>
                <w:szCs w:val="18"/>
              </w:rPr>
            </w:pPr>
            <w:r>
              <w:rPr>
                <w:color w:val="000000"/>
                <w:sz w:val="18"/>
                <w:szCs w:val="18"/>
              </w:rPr>
              <w:t>C</w:t>
            </w:r>
            <w:r w:rsidRPr="00327843">
              <w:rPr>
                <w:color w:val="000000"/>
                <w:sz w:val="18"/>
                <w:szCs w:val="18"/>
              </w:rPr>
              <w:t>S-1.</w:t>
            </w:r>
            <w:r>
              <w:rPr>
                <w:color w:val="000000"/>
                <w:sz w:val="18"/>
                <w:szCs w:val="18"/>
              </w:rPr>
              <w:t>7</w:t>
            </w:r>
          </w:p>
        </w:tc>
        <w:tc>
          <w:tcPr>
            <w:tcW w:w="2070" w:type="dxa"/>
            <w:shd w:val="clear" w:color="auto" w:fill="F2F2F2" w:themeFill="background1" w:themeFillShade="F2"/>
          </w:tcPr>
          <w:p w14:paraId="24D2B370" w14:textId="5C5ECD97" w:rsidR="00D54642" w:rsidRPr="00A31A3D" w:rsidRDefault="00D54642" w:rsidP="003112F9">
            <w:pPr>
              <w:rPr>
                <w:rFonts w:eastAsia="Times New Roman"/>
                <w:i/>
                <w:sz w:val="18"/>
                <w:szCs w:val="18"/>
              </w:rPr>
            </w:pPr>
            <w:r w:rsidRPr="003112F9">
              <w:rPr>
                <w:rFonts w:eastAsia="Times New Roman"/>
                <w:i/>
                <w:sz w:val="18"/>
                <w:szCs w:val="18"/>
              </w:rPr>
              <w:t>Do you document and implement segregation of duties for business critical tasks?</w:t>
            </w:r>
          </w:p>
        </w:tc>
        <w:tc>
          <w:tcPr>
            <w:tcW w:w="540" w:type="dxa"/>
            <w:shd w:val="clear" w:color="auto" w:fill="92D050"/>
          </w:tcPr>
          <w:p w14:paraId="423A937F" w14:textId="3C020335" w:rsidR="00D54642" w:rsidRPr="00A31A3D" w:rsidRDefault="00D54642" w:rsidP="003112F9">
            <w:pPr>
              <w:ind w:right="307"/>
              <w:jc w:val="center"/>
              <w:rPr>
                <w:rFonts w:eastAsia="Times New Roman"/>
                <w:sz w:val="18"/>
                <w:szCs w:val="18"/>
              </w:rPr>
            </w:pPr>
            <w:r w:rsidRPr="003112F9">
              <w:rPr>
                <w:rFonts w:eastAsia="Times New Roman"/>
                <w:sz w:val="18"/>
                <w:szCs w:val="18"/>
              </w:rPr>
              <w:t>X</w:t>
            </w:r>
          </w:p>
        </w:tc>
        <w:tc>
          <w:tcPr>
            <w:tcW w:w="540" w:type="dxa"/>
          </w:tcPr>
          <w:p w14:paraId="5C3957BC" w14:textId="56D286EA" w:rsidR="00D54642" w:rsidRPr="003112F9" w:rsidRDefault="00D54642" w:rsidP="003112F9">
            <w:pPr>
              <w:ind w:right="307"/>
              <w:jc w:val="center"/>
              <w:rPr>
                <w:rFonts w:eastAsia="Times New Roman"/>
                <w:sz w:val="18"/>
                <w:szCs w:val="18"/>
              </w:rPr>
            </w:pPr>
          </w:p>
        </w:tc>
        <w:tc>
          <w:tcPr>
            <w:tcW w:w="630" w:type="dxa"/>
          </w:tcPr>
          <w:p w14:paraId="1EE7B704" w14:textId="658E9F4A" w:rsidR="00D54642" w:rsidRPr="003112F9" w:rsidRDefault="00D54642" w:rsidP="003112F9">
            <w:pPr>
              <w:ind w:right="307"/>
              <w:jc w:val="center"/>
              <w:rPr>
                <w:rFonts w:eastAsia="Times New Roman"/>
                <w:sz w:val="18"/>
                <w:szCs w:val="18"/>
              </w:rPr>
            </w:pPr>
          </w:p>
        </w:tc>
        <w:tc>
          <w:tcPr>
            <w:tcW w:w="5580" w:type="dxa"/>
          </w:tcPr>
          <w:p w14:paraId="3A64E7A0" w14:textId="4DCF98B4" w:rsidR="00D54642" w:rsidRPr="00A31A3D" w:rsidRDefault="00D54642" w:rsidP="00967046">
            <w:pPr>
              <w:ind w:right="307"/>
              <w:rPr>
                <w:sz w:val="18"/>
                <w:szCs w:val="18"/>
              </w:rPr>
            </w:pPr>
            <w:r w:rsidRPr="003112F9">
              <w:rPr>
                <w:sz w:val="18"/>
                <w:szCs w:val="18"/>
              </w:rPr>
              <w:t>Segregation of duties is established on critical functions within the Microsoft Azure environment to minimize the risk of unintentional or unauthorized access or change to production systems. Duties and responsibilities are segregated and defined between Microsoft Azure operation teams.</w:t>
            </w:r>
            <w:r w:rsidR="00B102C7">
              <w:rPr>
                <w:sz w:val="18"/>
                <w:szCs w:val="18"/>
              </w:rPr>
              <w:t xml:space="preserve"> </w:t>
            </w:r>
            <w:r w:rsidRPr="003112F9">
              <w:rPr>
                <w:sz w:val="18"/>
                <w:szCs w:val="18"/>
              </w:rPr>
              <w:t>Asset owners</w:t>
            </w:r>
            <w:r w:rsidR="00762E44">
              <w:rPr>
                <w:sz w:val="18"/>
                <w:szCs w:val="18"/>
              </w:rPr>
              <w:t xml:space="preserve"> </w:t>
            </w:r>
            <w:r w:rsidRPr="003112F9">
              <w:rPr>
                <w:sz w:val="18"/>
                <w:szCs w:val="18"/>
              </w:rPr>
              <w:t>/</w:t>
            </w:r>
            <w:r w:rsidR="00762E44">
              <w:rPr>
                <w:sz w:val="18"/>
                <w:szCs w:val="18"/>
              </w:rPr>
              <w:t xml:space="preserve"> </w:t>
            </w:r>
            <w:r w:rsidRPr="003112F9">
              <w:rPr>
                <w:sz w:val="18"/>
                <w:szCs w:val="18"/>
              </w:rPr>
              <w:t>custodians approve different accesses and privileges in the production environment.</w:t>
            </w:r>
            <w:r w:rsidR="00B102C7">
              <w:rPr>
                <w:sz w:val="18"/>
                <w:szCs w:val="18"/>
              </w:rPr>
              <w:t xml:space="preserve"> </w:t>
            </w:r>
            <w:r w:rsidRPr="003112F9">
              <w:rPr>
                <w:sz w:val="18"/>
                <w:szCs w:val="18"/>
              </w:rPr>
              <w:t>Segregation of duties is implemented in Microsoft Azures’ environments in order to minimize the potential of fraud, misuse, or error.</w:t>
            </w:r>
          </w:p>
        </w:tc>
      </w:tr>
      <w:tr w:rsidR="00D54642" w:rsidRPr="00760132" w14:paraId="09376E6A" w14:textId="77777777" w:rsidTr="00967046">
        <w:trPr>
          <w:trHeight w:val="29"/>
        </w:trPr>
        <w:tc>
          <w:tcPr>
            <w:tcW w:w="1248" w:type="dxa"/>
            <w:shd w:val="clear" w:color="auto" w:fill="E5DFEC" w:themeFill="accent4" w:themeFillTint="33"/>
          </w:tcPr>
          <w:p w14:paraId="1B468CD9" w14:textId="0145A77B" w:rsidR="00D54642" w:rsidRPr="00327843" w:rsidRDefault="00D54642" w:rsidP="00D54642">
            <w:pPr>
              <w:jc w:val="center"/>
              <w:rPr>
                <w:b/>
                <w:color w:val="000000"/>
                <w:sz w:val="18"/>
                <w:szCs w:val="18"/>
              </w:rPr>
            </w:pPr>
            <w:r>
              <w:rPr>
                <w:b/>
                <w:color w:val="000000"/>
                <w:sz w:val="18"/>
                <w:szCs w:val="18"/>
              </w:rPr>
              <w:t>Q. 207</w:t>
            </w:r>
            <w:r w:rsidRPr="00327843">
              <w:rPr>
                <w:b/>
                <w:color w:val="000000"/>
                <w:sz w:val="18"/>
                <w:szCs w:val="18"/>
              </w:rPr>
              <w:t>:</w:t>
            </w:r>
          </w:p>
          <w:p w14:paraId="2E24558B" w14:textId="7E39D1CC" w:rsidR="00D54642" w:rsidRDefault="00D54642" w:rsidP="00D54642">
            <w:pPr>
              <w:jc w:val="center"/>
              <w:rPr>
                <w:b/>
                <w:color w:val="000000"/>
                <w:sz w:val="18"/>
                <w:szCs w:val="18"/>
              </w:rPr>
            </w:pPr>
            <w:r>
              <w:rPr>
                <w:color w:val="000000"/>
                <w:sz w:val="18"/>
                <w:szCs w:val="18"/>
              </w:rPr>
              <w:t>C</w:t>
            </w:r>
            <w:r w:rsidRPr="00327843">
              <w:rPr>
                <w:color w:val="000000"/>
                <w:sz w:val="18"/>
                <w:szCs w:val="18"/>
              </w:rPr>
              <w:t>S-1.</w:t>
            </w:r>
            <w:r>
              <w:rPr>
                <w:color w:val="000000"/>
                <w:sz w:val="18"/>
                <w:szCs w:val="18"/>
              </w:rPr>
              <w:t>7</w:t>
            </w:r>
          </w:p>
        </w:tc>
        <w:tc>
          <w:tcPr>
            <w:tcW w:w="2070" w:type="dxa"/>
            <w:shd w:val="clear" w:color="auto" w:fill="F2F2F2" w:themeFill="background1" w:themeFillShade="F2"/>
          </w:tcPr>
          <w:p w14:paraId="42F28033" w14:textId="6704E80C" w:rsidR="00D54642" w:rsidRPr="00A31A3D" w:rsidRDefault="00D54642" w:rsidP="003112F9">
            <w:pPr>
              <w:rPr>
                <w:rFonts w:eastAsia="Times New Roman"/>
                <w:i/>
                <w:sz w:val="18"/>
                <w:szCs w:val="18"/>
              </w:rPr>
            </w:pPr>
            <w:r w:rsidRPr="003112F9">
              <w:rPr>
                <w:rFonts w:eastAsia="Times New Roman"/>
                <w:i/>
                <w:sz w:val="18"/>
                <w:szCs w:val="18"/>
              </w:rPr>
              <w:t>Do you document compensating controls where segregation of duties is not feasible?</w:t>
            </w:r>
          </w:p>
        </w:tc>
        <w:tc>
          <w:tcPr>
            <w:tcW w:w="540" w:type="dxa"/>
            <w:shd w:val="clear" w:color="auto" w:fill="auto"/>
          </w:tcPr>
          <w:p w14:paraId="6C2D0209" w14:textId="2B81C362" w:rsidR="00D54642" w:rsidRPr="00A31A3D" w:rsidRDefault="00D54642" w:rsidP="003112F9">
            <w:pPr>
              <w:ind w:right="307"/>
              <w:jc w:val="center"/>
              <w:rPr>
                <w:rFonts w:eastAsia="Times New Roman"/>
                <w:sz w:val="18"/>
                <w:szCs w:val="18"/>
              </w:rPr>
            </w:pPr>
          </w:p>
        </w:tc>
        <w:tc>
          <w:tcPr>
            <w:tcW w:w="540" w:type="dxa"/>
          </w:tcPr>
          <w:p w14:paraId="15B4077C" w14:textId="2C3156DA" w:rsidR="00D54642" w:rsidRPr="003112F9" w:rsidRDefault="00D54642" w:rsidP="003112F9">
            <w:pPr>
              <w:ind w:right="307"/>
              <w:jc w:val="center"/>
              <w:rPr>
                <w:rFonts w:eastAsia="Times New Roman"/>
                <w:sz w:val="18"/>
                <w:szCs w:val="18"/>
              </w:rPr>
            </w:pPr>
          </w:p>
        </w:tc>
        <w:tc>
          <w:tcPr>
            <w:tcW w:w="630" w:type="dxa"/>
            <w:shd w:val="clear" w:color="auto" w:fill="BFBFBF" w:themeFill="background1" w:themeFillShade="BF"/>
          </w:tcPr>
          <w:p w14:paraId="368FEF66" w14:textId="1745D49B" w:rsidR="00D54642" w:rsidRPr="003112F9" w:rsidRDefault="00D54642" w:rsidP="003112F9">
            <w:pPr>
              <w:ind w:right="307"/>
              <w:jc w:val="center"/>
              <w:rPr>
                <w:rFonts w:eastAsia="Times New Roman"/>
                <w:sz w:val="18"/>
                <w:szCs w:val="18"/>
              </w:rPr>
            </w:pPr>
            <w:r w:rsidRPr="003112F9">
              <w:rPr>
                <w:rFonts w:eastAsia="Times New Roman"/>
                <w:sz w:val="18"/>
                <w:szCs w:val="18"/>
              </w:rPr>
              <w:t>X</w:t>
            </w:r>
          </w:p>
        </w:tc>
        <w:tc>
          <w:tcPr>
            <w:tcW w:w="5580" w:type="dxa"/>
          </w:tcPr>
          <w:p w14:paraId="4ADFDD3E" w14:textId="12271B0E" w:rsidR="00D54642" w:rsidRPr="00A31A3D" w:rsidRDefault="00D54642" w:rsidP="00967046">
            <w:pPr>
              <w:ind w:right="307"/>
              <w:rPr>
                <w:sz w:val="18"/>
                <w:szCs w:val="18"/>
              </w:rPr>
            </w:pPr>
            <w:r w:rsidRPr="003112F9">
              <w:rPr>
                <w:sz w:val="18"/>
                <w:szCs w:val="18"/>
              </w:rPr>
              <w:t>MCIO enforces segregation of duties through user defined groups to minimize the risk of unintentional or unauthorized access or change to production systems. Information system access is restricted based on the user's job responsibilities. Documentation on how Microsoft Azure maintains segregation of duties is included in the available security framework audit results on the Azure Trust Center website.</w:t>
            </w:r>
          </w:p>
        </w:tc>
      </w:tr>
      <w:tr w:rsidR="00D54642" w:rsidRPr="00760132" w14:paraId="60673332" w14:textId="77777777" w:rsidTr="00967046">
        <w:trPr>
          <w:trHeight w:val="29"/>
        </w:trPr>
        <w:tc>
          <w:tcPr>
            <w:tcW w:w="1248" w:type="dxa"/>
            <w:shd w:val="clear" w:color="auto" w:fill="E5DFEC" w:themeFill="accent4" w:themeFillTint="33"/>
          </w:tcPr>
          <w:p w14:paraId="668A8BAD" w14:textId="48CA40DC" w:rsidR="00D54642" w:rsidRPr="00327843" w:rsidRDefault="00D54642" w:rsidP="00D54642">
            <w:pPr>
              <w:jc w:val="center"/>
              <w:rPr>
                <w:b/>
                <w:color w:val="000000"/>
                <w:sz w:val="18"/>
                <w:szCs w:val="18"/>
              </w:rPr>
            </w:pPr>
            <w:r>
              <w:rPr>
                <w:b/>
                <w:color w:val="000000"/>
                <w:sz w:val="18"/>
                <w:szCs w:val="18"/>
              </w:rPr>
              <w:t>Q. 208</w:t>
            </w:r>
            <w:r w:rsidRPr="00327843">
              <w:rPr>
                <w:b/>
                <w:color w:val="000000"/>
                <w:sz w:val="18"/>
                <w:szCs w:val="18"/>
              </w:rPr>
              <w:t>:</w:t>
            </w:r>
          </w:p>
          <w:p w14:paraId="0BD3FB28" w14:textId="042FE323" w:rsidR="00D54642" w:rsidRDefault="00D54642" w:rsidP="00D54642">
            <w:pPr>
              <w:jc w:val="center"/>
              <w:rPr>
                <w:b/>
                <w:color w:val="000000"/>
                <w:sz w:val="18"/>
                <w:szCs w:val="18"/>
              </w:rPr>
            </w:pPr>
            <w:r>
              <w:rPr>
                <w:color w:val="000000"/>
                <w:sz w:val="18"/>
                <w:szCs w:val="18"/>
              </w:rPr>
              <w:t>C</w:t>
            </w:r>
            <w:r w:rsidRPr="00327843">
              <w:rPr>
                <w:color w:val="000000"/>
                <w:sz w:val="18"/>
                <w:szCs w:val="18"/>
              </w:rPr>
              <w:t>S-1.</w:t>
            </w:r>
            <w:r>
              <w:rPr>
                <w:color w:val="000000"/>
                <w:sz w:val="18"/>
                <w:szCs w:val="18"/>
              </w:rPr>
              <w:t>8</w:t>
            </w:r>
          </w:p>
        </w:tc>
        <w:tc>
          <w:tcPr>
            <w:tcW w:w="2070" w:type="dxa"/>
            <w:shd w:val="clear" w:color="auto" w:fill="F2F2F2" w:themeFill="background1" w:themeFillShade="F2"/>
          </w:tcPr>
          <w:p w14:paraId="5E56DF22" w14:textId="6CF9EC16" w:rsidR="00D54642" w:rsidRPr="00A31A3D" w:rsidRDefault="00D54642" w:rsidP="003112F9">
            <w:pPr>
              <w:rPr>
                <w:rFonts w:eastAsia="Times New Roman"/>
                <w:i/>
                <w:sz w:val="18"/>
                <w:szCs w:val="18"/>
              </w:rPr>
            </w:pPr>
            <w:r w:rsidRPr="003112F9">
              <w:rPr>
                <w:rFonts w:eastAsia="Times New Roman"/>
                <w:i/>
                <w:sz w:val="18"/>
                <w:szCs w:val="18"/>
              </w:rPr>
              <w:t>Do you provide the client with information regarding locations for their content and data including the how data is transported and information on the content, data location, and legal jurisdictions?</w:t>
            </w:r>
          </w:p>
        </w:tc>
        <w:tc>
          <w:tcPr>
            <w:tcW w:w="540" w:type="dxa"/>
            <w:shd w:val="clear" w:color="auto" w:fill="92D050"/>
          </w:tcPr>
          <w:p w14:paraId="45BAFEA2" w14:textId="4AE30785" w:rsidR="00D54642" w:rsidRPr="00A31A3D" w:rsidRDefault="00D54642" w:rsidP="003112F9">
            <w:pPr>
              <w:ind w:right="307"/>
              <w:jc w:val="center"/>
              <w:rPr>
                <w:rFonts w:eastAsia="Times New Roman"/>
                <w:sz w:val="18"/>
                <w:szCs w:val="18"/>
              </w:rPr>
            </w:pPr>
            <w:r w:rsidRPr="003112F9">
              <w:rPr>
                <w:rFonts w:eastAsia="Times New Roman"/>
                <w:sz w:val="18"/>
                <w:szCs w:val="18"/>
              </w:rPr>
              <w:t>X</w:t>
            </w:r>
          </w:p>
        </w:tc>
        <w:tc>
          <w:tcPr>
            <w:tcW w:w="540" w:type="dxa"/>
          </w:tcPr>
          <w:p w14:paraId="31C75A2E" w14:textId="7BDDB146" w:rsidR="00D54642" w:rsidRPr="003112F9" w:rsidRDefault="00D54642" w:rsidP="003112F9">
            <w:pPr>
              <w:ind w:right="307"/>
              <w:jc w:val="center"/>
              <w:rPr>
                <w:rFonts w:eastAsia="Times New Roman"/>
                <w:sz w:val="18"/>
                <w:szCs w:val="18"/>
              </w:rPr>
            </w:pPr>
          </w:p>
        </w:tc>
        <w:tc>
          <w:tcPr>
            <w:tcW w:w="630" w:type="dxa"/>
          </w:tcPr>
          <w:p w14:paraId="47DB5B92" w14:textId="02E6C098" w:rsidR="00D54642" w:rsidRPr="003112F9" w:rsidRDefault="00D54642" w:rsidP="003112F9">
            <w:pPr>
              <w:ind w:right="307"/>
              <w:jc w:val="center"/>
              <w:rPr>
                <w:rFonts w:eastAsia="Times New Roman"/>
                <w:sz w:val="18"/>
                <w:szCs w:val="18"/>
              </w:rPr>
            </w:pPr>
          </w:p>
        </w:tc>
        <w:tc>
          <w:tcPr>
            <w:tcW w:w="5580" w:type="dxa"/>
          </w:tcPr>
          <w:p w14:paraId="3A43363E" w14:textId="45048787" w:rsidR="00F42280" w:rsidRPr="00F42280" w:rsidRDefault="0076105E" w:rsidP="00F42280">
            <w:pPr>
              <w:ind w:right="307"/>
              <w:rPr>
                <w:sz w:val="18"/>
                <w:szCs w:val="18"/>
              </w:rPr>
            </w:pPr>
            <w:r>
              <w:rPr>
                <w:sz w:val="18"/>
                <w:szCs w:val="18"/>
              </w:rPr>
              <w:t>I</w:t>
            </w:r>
            <w:r w:rsidR="00F42280" w:rsidRPr="00F42280">
              <w:rPr>
                <w:sz w:val="18"/>
                <w:szCs w:val="18"/>
              </w:rPr>
              <w:t xml:space="preserve">n regulated industries or in countries with </w:t>
            </w:r>
            <w:r>
              <w:rPr>
                <w:sz w:val="18"/>
                <w:szCs w:val="18"/>
              </w:rPr>
              <w:t xml:space="preserve">data protection laws, </w:t>
            </w:r>
            <w:r w:rsidR="00F42280" w:rsidRPr="00F42280">
              <w:rPr>
                <w:sz w:val="18"/>
                <w:szCs w:val="18"/>
              </w:rPr>
              <w:t>customers must maintain their data in a specific geographic location, such as within the European Union or within countries that are members of the Asia-Pacific Econ</w:t>
            </w:r>
            <w:r>
              <w:rPr>
                <w:sz w:val="18"/>
                <w:szCs w:val="18"/>
              </w:rPr>
              <w:t>omic Cooperation (APEC) forum.</w:t>
            </w:r>
          </w:p>
          <w:p w14:paraId="4554C71B" w14:textId="6B186D3D" w:rsidR="00D54642" w:rsidRPr="00A31A3D" w:rsidRDefault="00F42280" w:rsidP="0076105E">
            <w:pPr>
              <w:ind w:right="307"/>
              <w:rPr>
                <w:sz w:val="18"/>
                <w:szCs w:val="18"/>
              </w:rPr>
            </w:pPr>
            <w:r w:rsidRPr="00F42280">
              <w:rPr>
                <w:sz w:val="18"/>
                <w:szCs w:val="18"/>
              </w:rPr>
              <w:t>Microsoft maintains an ever-expanding network of datacenters in locations around the globe, and verifies that each meets strict security requirements. As a Microsoft Cloud customer, you will know the location where your data is stored</w:t>
            </w:r>
            <w:r w:rsidR="0076105E">
              <w:rPr>
                <w:sz w:val="18"/>
                <w:szCs w:val="18"/>
              </w:rPr>
              <w:t xml:space="preserve"> and control the region in which it stays</w:t>
            </w:r>
            <w:r w:rsidRPr="00F42280">
              <w:rPr>
                <w:sz w:val="18"/>
                <w:szCs w:val="18"/>
              </w:rPr>
              <w:t>:</w:t>
            </w:r>
            <w:r w:rsidR="0076105E">
              <w:rPr>
                <w:sz w:val="18"/>
                <w:szCs w:val="18"/>
              </w:rPr>
              <w:t xml:space="preserve"> </w:t>
            </w:r>
            <w:hyperlink r:id="rId17" w:history="1">
              <w:r w:rsidR="0076105E" w:rsidRPr="00AB20F2">
                <w:rPr>
                  <w:rStyle w:val="Hyperlink"/>
                  <w:sz w:val="18"/>
                  <w:szCs w:val="18"/>
                </w:rPr>
                <w:t>https://www.microsoft.com/en-us/TrustCenter/Privacy/You-are-in-control-of-your-data/Azure-location</w:t>
              </w:r>
            </w:hyperlink>
            <w:r w:rsidR="0076105E">
              <w:rPr>
                <w:sz w:val="18"/>
                <w:szCs w:val="18"/>
              </w:rPr>
              <w:t xml:space="preserve"> </w:t>
            </w:r>
          </w:p>
        </w:tc>
      </w:tr>
      <w:tr w:rsidR="00D54642" w:rsidRPr="00760132" w14:paraId="660732D8" w14:textId="77777777" w:rsidTr="00967046">
        <w:trPr>
          <w:trHeight w:val="29"/>
        </w:trPr>
        <w:tc>
          <w:tcPr>
            <w:tcW w:w="1248" w:type="dxa"/>
            <w:shd w:val="clear" w:color="auto" w:fill="E5DFEC" w:themeFill="accent4" w:themeFillTint="33"/>
          </w:tcPr>
          <w:p w14:paraId="3C277DB1" w14:textId="18258DF8" w:rsidR="00D54642" w:rsidRPr="00327843" w:rsidRDefault="00D54642" w:rsidP="00D54642">
            <w:pPr>
              <w:jc w:val="center"/>
              <w:rPr>
                <w:b/>
                <w:color w:val="000000"/>
                <w:sz w:val="18"/>
                <w:szCs w:val="18"/>
              </w:rPr>
            </w:pPr>
            <w:r>
              <w:rPr>
                <w:b/>
                <w:color w:val="000000"/>
                <w:sz w:val="18"/>
                <w:szCs w:val="18"/>
              </w:rPr>
              <w:t>Q. 209</w:t>
            </w:r>
            <w:r w:rsidRPr="00327843">
              <w:rPr>
                <w:b/>
                <w:color w:val="000000"/>
                <w:sz w:val="18"/>
                <w:szCs w:val="18"/>
              </w:rPr>
              <w:t>:</w:t>
            </w:r>
          </w:p>
          <w:p w14:paraId="0B67F562" w14:textId="66F98383" w:rsidR="00D54642" w:rsidRDefault="00D54642" w:rsidP="00D54642">
            <w:pPr>
              <w:jc w:val="center"/>
              <w:rPr>
                <w:b/>
                <w:color w:val="000000"/>
                <w:sz w:val="18"/>
                <w:szCs w:val="18"/>
              </w:rPr>
            </w:pPr>
            <w:r>
              <w:rPr>
                <w:color w:val="000000"/>
                <w:sz w:val="18"/>
                <w:szCs w:val="18"/>
              </w:rPr>
              <w:t>C</w:t>
            </w:r>
            <w:r w:rsidRPr="00327843">
              <w:rPr>
                <w:color w:val="000000"/>
                <w:sz w:val="18"/>
                <w:szCs w:val="18"/>
              </w:rPr>
              <w:t>S-1.</w:t>
            </w:r>
            <w:r>
              <w:rPr>
                <w:color w:val="000000"/>
                <w:sz w:val="18"/>
                <w:szCs w:val="18"/>
              </w:rPr>
              <w:t>9</w:t>
            </w:r>
          </w:p>
        </w:tc>
        <w:tc>
          <w:tcPr>
            <w:tcW w:w="2070" w:type="dxa"/>
            <w:shd w:val="clear" w:color="auto" w:fill="F2F2F2" w:themeFill="background1" w:themeFillShade="F2"/>
          </w:tcPr>
          <w:p w14:paraId="2E3D5671" w14:textId="0317768A" w:rsidR="00D54642" w:rsidRPr="00A31A3D" w:rsidRDefault="00D54642" w:rsidP="003112F9">
            <w:pPr>
              <w:rPr>
                <w:rFonts w:eastAsia="Times New Roman"/>
                <w:i/>
                <w:sz w:val="18"/>
                <w:szCs w:val="18"/>
              </w:rPr>
            </w:pPr>
            <w:r w:rsidRPr="003112F9">
              <w:rPr>
                <w:rFonts w:eastAsia="Times New Roman"/>
                <w:i/>
                <w:sz w:val="18"/>
                <w:szCs w:val="18"/>
              </w:rPr>
              <w:t xml:space="preserve">Do you have a documented procedure for responding to requests for client data </w:t>
            </w:r>
            <w:r w:rsidRPr="003112F9">
              <w:rPr>
                <w:rFonts w:eastAsia="Times New Roman"/>
                <w:i/>
                <w:sz w:val="18"/>
                <w:szCs w:val="18"/>
              </w:rPr>
              <w:lastRenderedPageBreak/>
              <w:t>from governments or third parties?</w:t>
            </w:r>
          </w:p>
        </w:tc>
        <w:tc>
          <w:tcPr>
            <w:tcW w:w="540" w:type="dxa"/>
            <w:shd w:val="clear" w:color="auto" w:fill="92D050"/>
          </w:tcPr>
          <w:p w14:paraId="0229FC7B" w14:textId="362B429B" w:rsidR="00D54642" w:rsidRPr="00A31A3D" w:rsidRDefault="00D54642" w:rsidP="003112F9">
            <w:pPr>
              <w:ind w:right="307"/>
              <w:jc w:val="center"/>
              <w:rPr>
                <w:rFonts w:eastAsia="Times New Roman"/>
                <w:sz w:val="18"/>
                <w:szCs w:val="18"/>
              </w:rPr>
            </w:pPr>
            <w:r w:rsidRPr="003112F9">
              <w:rPr>
                <w:rFonts w:eastAsia="Times New Roman"/>
                <w:sz w:val="18"/>
                <w:szCs w:val="18"/>
              </w:rPr>
              <w:lastRenderedPageBreak/>
              <w:t>X</w:t>
            </w:r>
          </w:p>
        </w:tc>
        <w:tc>
          <w:tcPr>
            <w:tcW w:w="540" w:type="dxa"/>
          </w:tcPr>
          <w:p w14:paraId="1FC79C7B" w14:textId="69774BED" w:rsidR="00D54642" w:rsidRPr="003112F9" w:rsidRDefault="00D54642" w:rsidP="003112F9">
            <w:pPr>
              <w:ind w:right="307"/>
              <w:jc w:val="center"/>
              <w:rPr>
                <w:rFonts w:eastAsia="Times New Roman"/>
                <w:sz w:val="18"/>
                <w:szCs w:val="18"/>
              </w:rPr>
            </w:pPr>
          </w:p>
        </w:tc>
        <w:tc>
          <w:tcPr>
            <w:tcW w:w="630" w:type="dxa"/>
          </w:tcPr>
          <w:p w14:paraId="47CACB17" w14:textId="20A8B298" w:rsidR="00D54642" w:rsidRPr="003112F9" w:rsidRDefault="00D54642" w:rsidP="003112F9">
            <w:pPr>
              <w:ind w:right="307"/>
              <w:jc w:val="center"/>
              <w:rPr>
                <w:rFonts w:eastAsia="Times New Roman"/>
                <w:sz w:val="18"/>
                <w:szCs w:val="18"/>
              </w:rPr>
            </w:pPr>
          </w:p>
        </w:tc>
        <w:tc>
          <w:tcPr>
            <w:tcW w:w="5580" w:type="dxa"/>
          </w:tcPr>
          <w:p w14:paraId="1192F126" w14:textId="77777777" w:rsidR="00643760" w:rsidRDefault="00D54642" w:rsidP="0076105E">
            <w:pPr>
              <w:ind w:right="307"/>
              <w:rPr>
                <w:sz w:val="18"/>
                <w:szCs w:val="18"/>
              </w:rPr>
            </w:pPr>
            <w:r w:rsidRPr="003112F9">
              <w:rPr>
                <w:sz w:val="18"/>
                <w:szCs w:val="18"/>
              </w:rPr>
              <w:t>Microsoft</w:t>
            </w:r>
            <w:r w:rsidR="0076105E">
              <w:rPr>
                <w:sz w:val="18"/>
                <w:szCs w:val="18"/>
              </w:rPr>
              <w:t>’s Corporate, External, and</w:t>
            </w:r>
            <w:r w:rsidRPr="003112F9">
              <w:rPr>
                <w:sz w:val="18"/>
                <w:szCs w:val="18"/>
              </w:rPr>
              <w:t xml:space="preserve"> Legal </w:t>
            </w:r>
            <w:r w:rsidR="0076105E">
              <w:rPr>
                <w:sz w:val="18"/>
                <w:szCs w:val="18"/>
              </w:rPr>
              <w:t>Affairs (CELA</w:t>
            </w:r>
            <w:r w:rsidRPr="003112F9">
              <w:rPr>
                <w:sz w:val="18"/>
                <w:szCs w:val="18"/>
              </w:rPr>
              <w:t xml:space="preserve">) Group monitors changes to regulatory requirements across all jurisdictions </w:t>
            </w:r>
            <w:r w:rsidR="00643760">
              <w:rPr>
                <w:sz w:val="18"/>
                <w:szCs w:val="18"/>
              </w:rPr>
              <w:t xml:space="preserve">in which </w:t>
            </w:r>
            <w:r w:rsidRPr="003112F9">
              <w:rPr>
                <w:sz w:val="18"/>
                <w:szCs w:val="18"/>
              </w:rPr>
              <w:t>Microsoft Azure conducts business.</w:t>
            </w:r>
            <w:r w:rsidR="00B102C7">
              <w:rPr>
                <w:sz w:val="18"/>
                <w:szCs w:val="18"/>
              </w:rPr>
              <w:t xml:space="preserve"> </w:t>
            </w:r>
            <w:r w:rsidRPr="003112F9">
              <w:rPr>
                <w:sz w:val="18"/>
                <w:szCs w:val="18"/>
              </w:rPr>
              <w:t xml:space="preserve">Microsoft Azure is part of a comprehensive compliance effort </w:t>
            </w:r>
            <w:r w:rsidRPr="003112F9">
              <w:rPr>
                <w:sz w:val="18"/>
                <w:szCs w:val="18"/>
              </w:rPr>
              <w:lastRenderedPageBreak/>
              <w:t>at Microsoft that is expanding encryption, reinforcing legal protections</w:t>
            </w:r>
            <w:r w:rsidR="00643760">
              <w:rPr>
                <w:sz w:val="18"/>
                <w:szCs w:val="18"/>
              </w:rPr>
              <w:t>, and increasing transparency.</w:t>
            </w:r>
          </w:p>
          <w:p w14:paraId="0ADD23F3" w14:textId="5D18F99E" w:rsidR="00643760" w:rsidRDefault="00D54642" w:rsidP="0076105E">
            <w:pPr>
              <w:ind w:right="307"/>
              <w:rPr>
                <w:sz w:val="18"/>
                <w:szCs w:val="18"/>
              </w:rPr>
            </w:pPr>
            <w:r w:rsidRPr="003112F9">
              <w:rPr>
                <w:sz w:val="18"/>
                <w:szCs w:val="18"/>
              </w:rPr>
              <w:t xml:space="preserve">Microsoft follows clear principles in responding to government legal demands for customer </w:t>
            </w:r>
            <w:r w:rsidR="00643760">
              <w:rPr>
                <w:sz w:val="18"/>
                <w:szCs w:val="18"/>
              </w:rPr>
              <w:t>data:</w:t>
            </w:r>
          </w:p>
          <w:p w14:paraId="0F061084" w14:textId="1C5AD9EA" w:rsidR="00643760" w:rsidRDefault="00D54642" w:rsidP="004A7288">
            <w:pPr>
              <w:pStyle w:val="ListParagraph"/>
              <w:numPr>
                <w:ilvl w:val="0"/>
                <w:numId w:val="31"/>
              </w:numPr>
              <w:ind w:right="307"/>
              <w:rPr>
                <w:sz w:val="18"/>
                <w:szCs w:val="18"/>
              </w:rPr>
            </w:pPr>
            <w:r w:rsidRPr="00643760">
              <w:rPr>
                <w:sz w:val="18"/>
                <w:szCs w:val="18"/>
              </w:rPr>
              <w:t>We require a valid subpoena or legal equivalent before we consider releasing a customer’s non-content data to law enfor</w:t>
            </w:r>
            <w:r w:rsidR="00643760">
              <w:rPr>
                <w:sz w:val="18"/>
                <w:szCs w:val="18"/>
              </w:rPr>
              <w:t>cement</w:t>
            </w:r>
          </w:p>
          <w:p w14:paraId="25213974" w14:textId="77777777" w:rsidR="00643760" w:rsidRDefault="00D54642" w:rsidP="004A7288">
            <w:pPr>
              <w:pStyle w:val="ListParagraph"/>
              <w:numPr>
                <w:ilvl w:val="0"/>
                <w:numId w:val="31"/>
              </w:numPr>
              <w:ind w:right="307"/>
              <w:rPr>
                <w:sz w:val="18"/>
                <w:szCs w:val="18"/>
              </w:rPr>
            </w:pPr>
            <w:r w:rsidRPr="00643760">
              <w:rPr>
                <w:sz w:val="18"/>
                <w:szCs w:val="18"/>
              </w:rPr>
              <w:t>We require a court order or warrant before we consider relea</w:t>
            </w:r>
            <w:r w:rsidR="00643760">
              <w:rPr>
                <w:sz w:val="18"/>
                <w:szCs w:val="18"/>
              </w:rPr>
              <w:t>sing a customer’s content data</w:t>
            </w:r>
          </w:p>
          <w:p w14:paraId="49DE08DF" w14:textId="35CA18AB" w:rsidR="00D54642" w:rsidRPr="00643760" w:rsidRDefault="00D54642" w:rsidP="004A7288">
            <w:pPr>
              <w:pStyle w:val="ListParagraph"/>
              <w:numPr>
                <w:ilvl w:val="0"/>
                <w:numId w:val="31"/>
              </w:numPr>
              <w:ind w:right="307"/>
              <w:rPr>
                <w:sz w:val="18"/>
                <w:szCs w:val="18"/>
              </w:rPr>
            </w:pPr>
            <w:r w:rsidRPr="00643760">
              <w:rPr>
                <w:sz w:val="18"/>
                <w:szCs w:val="18"/>
              </w:rPr>
              <w:t>In each instance, we carefully examine the requests we receive for a customer’s information to make sure they are in accord with the laws, rules and procedures that apply.</w:t>
            </w:r>
          </w:p>
        </w:tc>
      </w:tr>
      <w:tr w:rsidR="00D54642" w:rsidRPr="00760132" w14:paraId="66FDD064" w14:textId="77777777" w:rsidTr="00FC4B1F">
        <w:trPr>
          <w:trHeight w:val="29"/>
        </w:trPr>
        <w:tc>
          <w:tcPr>
            <w:tcW w:w="1248" w:type="dxa"/>
            <w:shd w:val="clear" w:color="auto" w:fill="E5DFEC" w:themeFill="accent4" w:themeFillTint="33"/>
          </w:tcPr>
          <w:p w14:paraId="62C6D9D8" w14:textId="06C9D35A" w:rsidR="00D54642" w:rsidRPr="00327843" w:rsidRDefault="00D54642" w:rsidP="00D54642">
            <w:pPr>
              <w:jc w:val="center"/>
              <w:rPr>
                <w:b/>
                <w:color w:val="000000"/>
                <w:sz w:val="18"/>
                <w:szCs w:val="18"/>
              </w:rPr>
            </w:pPr>
            <w:r>
              <w:rPr>
                <w:b/>
                <w:color w:val="000000"/>
                <w:sz w:val="18"/>
                <w:szCs w:val="18"/>
              </w:rPr>
              <w:lastRenderedPageBreak/>
              <w:t>Q. 210</w:t>
            </w:r>
            <w:r w:rsidRPr="00327843">
              <w:rPr>
                <w:b/>
                <w:color w:val="000000"/>
                <w:sz w:val="18"/>
                <w:szCs w:val="18"/>
              </w:rPr>
              <w:t>:</w:t>
            </w:r>
          </w:p>
          <w:p w14:paraId="18A899F1" w14:textId="744226C6" w:rsidR="00D54642" w:rsidRDefault="00D54642" w:rsidP="00D54642">
            <w:pPr>
              <w:jc w:val="center"/>
              <w:rPr>
                <w:b/>
                <w:color w:val="000000"/>
                <w:sz w:val="18"/>
                <w:szCs w:val="18"/>
              </w:rPr>
            </w:pPr>
            <w:r>
              <w:rPr>
                <w:color w:val="000000"/>
                <w:sz w:val="18"/>
                <w:szCs w:val="18"/>
              </w:rPr>
              <w:t>CS-1.10</w:t>
            </w:r>
          </w:p>
        </w:tc>
        <w:tc>
          <w:tcPr>
            <w:tcW w:w="2070" w:type="dxa"/>
            <w:shd w:val="clear" w:color="auto" w:fill="F2F2F2" w:themeFill="background1" w:themeFillShade="F2"/>
          </w:tcPr>
          <w:p w14:paraId="1726661B" w14:textId="73AA5A0D" w:rsidR="00D54642" w:rsidRPr="00A31A3D" w:rsidRDefault="00D54642" w:rsidP="003112F9">
            <w:pPr>
              <w:rPr>
                <w:rFonts w:eastAsia="Times New Roman"/>
                <w:i/>
                <w:sz w:val="18"/>
                <w:szCs w:val="18"/>
              </w:rPr>
            </w:pPr>
            <w:r w:rsidRPr="003112F9">
              <w:rPr>
                <w:rFonts w:eastAsia="Times New Roman"/>
                <w:i/>
                <w:sz w:val="18"/>
                <w:szCs w:val="18"/>
              </w:rPr>
              <w:t>Do you have policies and procedures for labeling, handling, and securing containers that contain data and other containers?</w:t>
            </w:r>
          </w:p>
        </w:tc>
        <w:tc>
          <w:tcPr>
            <w:tcW w:w="540" w:type="dxa"/>
            <w:shd w:val="clear" w:color="auto" w:fill="92D050"/>
          </w:tcPr>
          <w:p w14:paraId="3727CC16" w14:textId="694DA440" w:rsidR="00D54642" w:rsidRPr="00A31A3D" w:rsidRDefault="00D54642" w:rsidP="003112F9">
            <w:pPr>
              <w:ind w:right="307"/>
              <w:jc w:val="center"/>
              <w:rPr>
                <w:rFonts w:eastAsia="Times New Roman"/>
                <w:sz w:val="18"/>
                <w:szCs w:val="18"/>
              </w:rPr>
            </w:pPr>
            <w:r w:rsidRPr="003112F9">
              <w:rPr>
                <w:rFonts w:eastAsia="Times New Roman"/>
                <w:sz w:val="18"/>
                <w:szCs w:val="18"/>
              </w:rPr>
              <w:t>X</w:t>
            </w:r>
          </w:p>
        </w:tc>
        <w:tc>
          <w:tcPr>
            <w:tcW w:w="540" w:type="dxa"/>
          </w:tcPr>
          <w:p w14:paraId="0CCD3D44" w14:textId="02D8467E" w:rsidR="00D54642" w:rsidRPr="003112F9" w:rsidRDefault="00D54642" w:rsidP="003112F9">
            <w:pPr>
              <w:ind w:right="307"/>
              <w:jc w:val="center"/>
              <w:rPr>
                <w:rFonts w:eastAsia="Times New Roman"/>
                <w:sz w:val="18"/>
                <w:szCs w:val="18"/>
              </w:rPr>
            </w:pPr>
          </w:p>
        </w:tc>
        <w:tc>
          <w:tcPr>
            <w:tcW w:w="630" w:type="dxa"/>
          </w:tcPr>
          <w:p w14:paraId="38B401F1" w14:textId="3E14F803" w:rsidR="00D54642" w:rsidRPr="003112F9" w:rsidRDefault="00D54642" w:rsidP="003112F9">
            <w:pPr>
              <w:ind w:right="307"/>
              <w:jc w:val="center"/>
              <w:rPr>
                <w:rFonts w:eastAsia="Times New Roman"/>
                <w:sz w:val="18"/>
                <w:szCs w:val="18"/>
              </w:rPr>
            </w:pPr>
          </w:p>
        </w:tc>
        <w:tc>
          <w:tcPr>
            <w:tcW w:w="5580" w:type="dxa"/>
            <w:shd w:val="clear" w:color="auto" w:fill="C6D9F1" w:themeFill="text2" w:themeFillTint="33"/>
          </w:tcPr>
          <w:p w14:paraId="6CBB42C7" w14:textId="7F3DF415" w:rsidR="00D54642" w:rsidRPr="00A31A3D" w:rsidRDefault="00D54642" w:rsidP="00967046">
            <w:pPr>
              <w:ind w:right="307"/>
              <w:rPr>
                <w:sz w:val="18"/>
                <w:szCs w:val="18"/>
              </w:rPr>
            </w:pPr>
            <w:r w:rsidRPr="003112F9">
              <w:rPr>
                <w:sz w:val="18"/>
                <w:szCs w:val="18"/>
              </w:rPr>
              <w:t>Microsoft Azure classifies data according to the Microsoft Azure data classification scheme and then implements a standard set of Security and Privacy attributes. Microsoft does not classify data uploaded and stored by customers.</w:t>
            </w:r>
          </w:p>
        </w:tc>
      </w:tr>
      <w:tr w:rsidR="00D54642" w:rsidRPr="00760132" w14:paraId="263E26AD" w14:textId="77777777" w:rsidTr="00FC4B1F">
        <w:trPr>
          <w:trHeight w:val="29"/>
        </w:trPr>
        <w:tc>
          <w:tcPr>
            <w:tcW w:w="1248" w:type="dxa"/>
            <w:shd w:val="clear" w:color="auto" w:fill="E5DFEC" w:themeFill="accent4" w:themeFillTint="33"/>
          </w:tcPr>
          <w:p w14:paraId="73B026B1" w14:textId="2FAF9D9A" w:rsidR="00D54642" w:rsidRPr="00327843" w:rsidRDefault="00D54642" w:rsidP="00D54642">
            <w:pPr>
              <w:jc w:val="center"/>
              <w:rPr>
                <w:b/>
                <w:color w:val="000000"/>
                <w:sz w:val="18"/>
                <w:szCs w:val="18"/>
              </w:rPr>
            </w:pPr>
            <w:r>
              <w:rPr>
                <w:b/>
                <w:color w:val="000000"/>
                <w:sz w:val="18"/>
                <w:szCs w:val="18"/>
              </w:rPr>
              <w:t>Q. 211</w:t>
            </w:r>
            <w:r w:rsidRPr="00327843">
              <w:rPr>
                <w:b/>
                <w:color w:val="000000"/>
                <w:sz w:val="18"/>
                <w:szCs w:val="18"/>
              </w:rPr>
              <w:t>:</w:t>
            </w:r>
          </w:p>
          <w:p w14:paraId="0196FBA0" w14:textId="38FF0382" w:rsidR="00D54642" w:rsidRDefault="00D54642" w:rsidP="00D54642">
            <w:pPr>
              <w:jc w:val="center"/>
              <w:rPr>
                <w:b/>
                <w:color w:val="000000"/>
                <w:sz w:val="18"/>
                <w:szCs w:val="18"/>
              </w:rPr>
            </w:pPr>
            <w:r>
              <w:rPr>
                <w:color w:val="000000"/>
                <w:sz w:val="18"/>
                <w:szCs w:val="18"/>
              </w:rPr>
              <w:t>C</w:t>
            </w:r>
            <w:r w:rsidRPr="00327843">
              <w:rPr>
                <w:color w:val="000000"/>
                <w:sz w:val="18"/>
                <w:szCs w:val="18"/>
              </w:rPr>
              <w:t>S-1.</w:t>
            </w:r>
            <w:r>
              <w:rPr>
                <w:color w:val="000000"/>
                <w:sz w:val="18"/>
                <w:szCs w:val="18"/>
              </w:rPr>
              <w:t>10</w:t>
            </w:r>
          </w:p>
        </w:tc>
        <w:tc>
          <w:tcPr>
            <w:tcW w:w="2070" w:type="dxa"/>
            <w:shd w:val="clear" w:color="auto" w:fill="F2F2F2" w:themeFill="background1" w:themeFillShade="F2"/>
          </w:tcPr>
          <w:p w14:paraId="183FE179" w14:textId="57BF9E2F" w:rsidR="00D54642" w:rsidRPr="00A31A3D" w:rsidRDefault="00D54642" w:rsidP="003112F9">
            <w:pPr>
              <w:rPr>
                <w:rFonts w:eastAsia="Times New Roman"/>
                <w:i/>
                <w:sz w:val="18"/>
                <w:szCs w:val="18"/>
              </w:rPr>
            </w:pPr>
            <w:r w:rsidRPr="003112F9">
              <w:rPr>
                <w:rFonts w:eastAsia="Times New Roman"/>
                <w:i/>
                <w:sz w:val="18"/>
                <w:szCs w:val="18"/>
              </w:rPr>
              <w:t>Do you follow a structured labeling standard (e.g., ISO 15489, Oasis XML Catalog Specification, CSA data type guidance)?</w:t>
            </w:r>
          </w:p>
        </w:tc>
        <w:tc>
          <w:tcPr>
            <w:tcW w:w="540" w:type="dxa"/>
            <w:shd w:val="clear" w:color="auto" w:fill="auto"/>
          </w:tcPr>
          <w:p w14:paraId="65B9A936" w14:textId="457B5353" w:rsidR="00D54642" w:rsidRPr="00A31A3D" w:rsidRDefault="00D54642" w:rsidP="003112F9">
            <w:pPr>
              <w:ind w:right="307"/>
              <w:jc w:val="center"/>
              <w:rPr>
                <w:rFonts w:eastAsia="Times New Roman"/>
                <w:sz w:val="18"/>
                <w:szCs w:val="18"/>
              </w:rPr>
            </w:pPr>
          </w:p>
        </w:tc>
        <w:tc>
          <w:tcPr>
            <w:tcW w:w="540" w:type="dxa"/>
          </w:tcPr>
          <w:p w14:paraId="1E9D622F" w14:textId="27386587" w:rsidR="00D54642" w:rsidRPr="003112F9" w:rsidRDefault="00D54642" w:rsidP="003112F9">
            <w:pPr>
              <w:ind w:right="307"/>
              <w:jc w:val="center"/>
              <w:rPr>
                <w:rFonts w:eastAsia="Times New Roman"/>
                <w:sz w:val="18"/>
                <w:szCs w:val="18"/>
              </w:rPr>
            </w:pPr>
          </w:p>
        </w:tc>
        <w:tc>
          <w:tcPr>
            <w:tcW w:w="630" w:type="dxa"/>
            <w:shd w:val="clear" w:color="auto" w:fill="BFBFBF" w:themeFill="background1" w:themeFillShade="BF"/>
          </w:tcPr>
          <w:p w14:paraId="16CC73E7" w14:textId="529B77E3" w:rsidR="00D54642" w:rsidRPr="003112F9" w:rsidRDefault="00D54642" w:rsidP="003112F9">
            <w:pPr>
              <w:ind w:right="307"/>
              <w:jc w:val="center"/>
              <w:rPr>
                <w:rFonts w:eastAsia="Times New Roman"/>
                <w:sz w:val="18"/>
                <w:szCs w:val="18"/>
              </w:rPr>
            </w:pPr>
            <w:r w:rsidRPr="003112F9">
              <w:rPr>
                <w:rFonts w:eastAsia="Times New Roman"/>
                <w:sz w:val="18"/>
                <w:szCs w:val="18"/>
              </w:rPr>
              <w:t>X</w:t>
            </w:r>
          </w:p>
        </w:tc>
        <w:tc>
          <w:tcPr>
            <w:tcW w:w="5580" w:type="dxa"/>
            <w:shd w:val="clear" w:color="auto" w:fill="C6D9F1" w:themeFill="text2" w:themeFillTint="33"/>
          </w:tcPr>
          <w:p w14:paraId="3C871BB1" w14:textId="4DC8659B" w:rsidR="00D54642" w:rsidRPr="00A31A3D" w:rsidRDefault="003112F9" w:rsidP="00967046">
            <w:pPr>
              <w:ind w:right="307"/>
              <w:rPr>
                <w:sz w:val="18"/>
                <w:szCs w:val="18"/>
              </w:rPr>
            </w:pPr>
            <w:r w:rsidRPr="003112F9">
              <w:rPr>
                <w:sz w:val="18"/>
                <w:szCs w:val="18"/>
              </w:rPr>
              <w:t>Microsoft</w:t>
            </w:r>
            <w:r w:rsidR="00D54642" w:rsidRPr="003112F9">
              <w:rPr>
                <w:sz w:val="18"/>
                <w:szCs w:val="18"/>
              </w:rPr>
              <w:t xml:space="preserve"> does not classify data uploaded and stored by customers.</w:t>
            </w:r>
          </w:p>
        </w:tc>
      </w:tr>
      <w:tr w:rsidR="00D54642" w:rsidRPr="00760132" w14:paraId="4AA69CF8" w14:textId="77777777" w:rsidTr="00967046">
        <w:trPr>
          <w:trHeight w:val="29"/>
        </w:trPr>
        <w:tc>
          <w:tcPr>
            <w:tcW w:w="1248" w:type="dxa"/>
            <w:shd w:val="clear" w:color="auto" w:fill="E5DFEC" w:themeFill="accent4" w:themeFillTint="33"/>
          </w:tcPr>
          <w:p w14:paraId="2604AB52" w14:textId="72BD9469" w:rsidR="00D54642" w:rsidRPr="00327843" w:rsidRDefault="00D54642" w:rsidP="00D54642">
            <w:pPr>
              <w:jc w:val="center"/>
              <w:rPr>
                <w:b/>
                <w:color w:val="000000"/>
                <w:sz w:val="18"/>
                <w:szCs w:val="18"/>
              </w:rPr>
            </w:pPr>
            <w:r>
              <w:rPr>
                <w:b/>
                <w:color w:val="000000"/>
                <w:sz w:val="18"/>
                <w:szCs w:val="18"/>
              </w:rPr>
              <w:t>Q. 212</w:t>
            </w:r>
            <w:r w:rsidRPr="00327843">
              <w:rPr>
                <w:b/>
                <w:color w:val="000000"/>
                <w:sz w:val="18"/>
                <w:szCs w:val="18"/>
              </w:rPr>
              <w:t>:</w:t>
            </w:r>
          </w:p>
          <w:p w14:paraId="4B451597" w14:textId="5EA71F0C" w:rsidR="00D54642" w:rsidRDefault="00D54642" w:rsidP="00D54642">
            <w:pPr>
              <w:jc w:val="center"/>
              <w:rPr>
                <w:b/>
                <w:color w:val="000000"/>
                <w:sz w:val="18"/>
                <w:szCs w:val="18"/>
              </w:rPr>
            </w:pPr>
            <w:r>
              <w:rPr>
                <w:color w:val="000000"/>
                <w:sz w:val="18"/>
                <w:szCs w:val="18"/>
              </w:rPr>
              <w:t>C</w:t>
            </w:r>
            <w:r w:rsidRPr="00327843">
              <w:rPr>
                <w:color w:val="000000"/>
                <w:sz w:val="18"/>
                <w:szCs w:val="18"/>
              </w:rPr>
              <w:t>S-1.</w:t>
            </w:r>
            <w:r>
              <w:rPr>
                <w:color w:val="000000"/>
                <w:sz w:val="18"/>
                <w:szCs w:val="18"/>
              </w:rPr>
              <w:t>11</w:t>
            </w:r>
          </w:p>
        </w:tc>
        <w:tc>
          <w:tcPr>
            <w:tcW w:w="2070" w:type="dxa"/>
            <w:shd w:val="clear" w:color="auto" w:fill="F2F2F2" w:themeFill="background1" w:themeFillShade="F2"/>
          </w:tcPr>
          <w:p w14:paraId="345A2968" w14:textId="315323B8" w:rsidR="00D54642" w:rsidRPr="00A31A3D" w:rsidRDefault="00D54642" w:rsidP="003112F9">
            <w:pPr>
              <w:rPr>
                <w:rFonts w:eastAsia="Times New Roman"/>
                <w:i/>
                <w:sz w:val="18"/>
                <w:szCs w:val="18"/>
              </w:rPr>
            </w:pPr>
            <w:r w:rsidRPr="003112F9">
              <w:rPr>
                <w:rFonts w:eastAsia="Times New Roman"/>
                <w:i/>
                <w:sz w:val="18"/>
                <w:szCs w:val="18"/>
              </w:rPr>
              <w:t>Do you have a procedure for the secure deletion of content/data, including archived and backed-up content/data?</w:t>
            </w:r>
          </w:p>
        </w:tc>
        <w:tc>
          <w:tcPr>
            <w:tcW w:w="540" w:type="dxa"/>
            <w:shd w:val="clear" w:color="auto" w:fill="92D050"/>
          </w:tcPr>
          <w:p w14:paraId="01F355AC" w14:textId="5D8E2508" w:rsidR="00D54642" w:rsidRPr="00A31A3D" w:rsidRDefault="00D54642" w:rsidP="003112F9">
            <w:pPr>
              <w:ind w:right="307"/>
              <w:jc w:val="center"/>
              <w:rPr>
                <w:rFonts w:eastAsia="Times New Roman"/>
                <w:sz w:val="18"/>
                <w:szCs w:val="18"/>
              </w:rPr>
            </w:pPr>
            <w:r w:rsidRPr="003112F9">
              <w:rPr>
                <w:rFonts w:eastAsia="Times New Roman"/>
                <w:sz w:val="18"/>
                <w:szCs w:val="18"/>
              </w:rPr>
              <w:t>X</w:t>
            </w:r>
          </w:p>
        </w:tc>
        <w:tc>
          <w:tcPr>
            <w:tcW w:w="540" w:type="dxa"/>
          </w:tcPr>
          <w:p w14:paraId="6F2A679F" w14:textId="399BC5BC" w:rsidR="00D54642" w:rsidRPr="003112F9" w:rsidRDefault="00D54642" w:rsidP="003112F9">
            <w:pPr>
              <w:ind w:right="307"/>
              <w:jc w:val="center"/>
              <w:rPr>
                <w:rFonts w:eastAsia="Times New Roman"/>
                <w:sz w:val="18"/>
                <w:szCs w:val="18"/>
              </w:rPr>
            </w:pPr>
          </w:p>
        </w:tc>
        <w:tc>
          <w:tcPr>
            <w:tcW w:w="630" w:type="dxa"/>
          </w:tcPr>
          <w:p w14:paraId="48D62B2F" w14:textId="27FD8109" w:rsidR="00D54642" w:rsidRPr="003112F9" w:rsidRDefault="00D54642" w:rsidP="003112F9">
            <w:pPr>
              <w:ind w:right="307"/>
              <w:jc w:val="center"/>
              <w:rPr>
                <w:rFonts w:eastAsia="Times New Roman"/>
                <w:sz w:val="18"/>
                <w:szCs w:val="18"/>
              </w:rPr>
            </w:pPr>
          </w:p>
        </w:tc>
        <w:tc>
          <w:tcPr>
            <w:tcW w:w="5580" w:type="dxa"/>
          </w:tcPr>
          <w:p w14:paraId="5B43948C" w14:textId="29E5DF8B" w:rsidR="00D54642" w:rsidRPr="00A31A3D" w:rsidRDefault="00D54642" w:rsidP="00967046">
            <w:pPr>
              <w:ind w:right="307"/>
              <w:rPr>
                <w:sz w:val="18"/>
                <w:szCs w:val="18"/>
              </w:rPr>
            </w:pPr>
            <w:r w:rsidRPr="003112F9">
              <w:rPr>
                <w:sz w:val="18"/>
                <w:szCs w:val="18"/>
              </w:rPr>
              <w:t>Data destruction techniques vary depending on the type of data object being destroyed, whether it be subscriptions, storage, virtual machines, or databases. In Azure's multi-tenant environment, careful attention is taken to ensure that one customer’s data is not allowed to either “leak” into another customer’s data, or when a customer deletes data, no other customer (including, in most cases, the customer who once owned the data) can gain access to that deleted data.</w:t>
            </w:r>
          </w:p>
        </w:tc>
      </w:tr>
      <w:tr w:rsidR="00D54642" w:rsidRPr="00760132" w14:paraId="7B8B8402" w14:textId="77777777" w:rsidTr="00967046">
        <w:trPr>
          <w:trHeight w:val="29"/>
        </w:trPr>
        <w:tc>
          <w:tcPr>
            <w:tcW w:w="1248" w:type="dxa"/>
            <w:shd w:val="clear" w:color="auto" w:fill="E5DFEC" w:themeFill="accent4" w:themeFillTint="33"/>
          </w:tcPr>
          <w:p w14:paraId="3E1F4DC3" w14:textId="627126AE" w:rsidR="00D54642" w:rsidRPr="00327843" w:rsidRDefault="00D54642" w:rsidP="00D54642">
            <w:pPr>
              <w:jc w:val="center"/>
              <w:rPr>
                <w:b/>
                <w:color w:val="000000"/>
                <w:sz w:val="18"/>
                <w:szCs w:val="18"/>
              </w:rPr>
            </w:pPr>
            <w:r>
              <w:rPr>
                <w:b/>
                <w:color w:val="000000"/>
                <w:sz w:val="18"/>
                <w:szCs w:val="18"/>
              </w:rPr>
              <w:t>Q. 213</w:t>
            </w:r>
            <w:r w:rsidRPr="00327843">
              <w:rPr>
                <w:b/>
                <w:color w:val="000000"/>
                <w:sz w:val="18"/>
                <w:szCs w:val="18"/>
              </w:rPr>
              <w:t>:</w:t>
            </w:r>
          </w:p>
          <w:p w14:paraId="089CE4FD" w14:textId="3A513EB1" w:rsidR="00D54642" w:rsidRDefault="00D54642" w:rsidP="00D54642">
            <w:pPr>
              <w:jc w:val="center"/>
              <w:rPr>
                <w:b/>
                <w:color w:val="000000"/>
                <w:sz w:val="18"/>
                <w:szCs w:val="18"/>
              </w:rPr>
            </w:pPr>
            <w:r>
              <w:rPr>
                <w:color w:val="000000"/>
                <w:sz w:val="18"/>
                <w:szCs w:val="18"/>
              </w:rPr>
              <w:t>C</w:t>
            </w:r>
            <w:r w:rsidRPr="00327843">
              <w:rPr>
                <w:color w:val="000000"/>
                <w:sz w:val="18"/>
                <w:szCs w:val="18"/>
              </w:rPr>
              <w:t>S-1.</w:t>
            </w:r>
            <w:r>
              <w:rPr>
                <w:color w:val="000000"/>
                <w:sz w:val="18"/>
                <w:szCs w:val="18"/>
              </w:rPr>
              <w:t>11</w:t>
            </w:r>
          </w:p>
        </w:tc>
        <w:tc>
          <w:tcPr>
            <w:tcW w:w="2070" w:type="dxa"/>
            <w:shd w:val="clear" w:color="auto" w:fill="F2F2F2" w:themeFill="background1" w:themeFillShade="F2"/>
          </w:tcPr>
          <w:p w14:paraId="06098120" w14:textId="0E6F49AC" w:rsidR="00D54642" w:rsidRPr="00A31A3D" w:rsidRDefault="00D54642" w:rsidP="003112F9">
            <w:pPr>
              <w:rPr>
                <w:rFonts w:eastAsia="Times New Roman"/>
                <w:i/>
                <w:sz w:val="18"/>
                <w:szCs w:val="18"/>
              </w:rPr>
            </w:pPr>
            <w:r w:rsidRPr="003112F9">
              <w:rPr>
                <w:rFonts w:eastAsia="Times New Roman"/>
                <w:i/>
                <w:sz w:val="18"/>
                <w:szCs w:val="18"/>
              </w:rPr>
              <w:t>Do data disposal procedures comply with all legal and regulatory requirements for scrubbing of sensitive content/data?</w:t>
            </w:r>
          </w:p>
        </w:tc>
        <w:tc>
          <w:tcPr>
            <w:tcW w:w="540" w:type="dxa"/>
            <w:shd w:val="clear" w:color="auto" w:fill="92D050"/>
          </w:tcPr>
          <w:p w14:paraId="35AB597B" w14:textId="5E69FE36" w:rsidR="00D54642" w:rsidRPr="00A31A3D" w:rsidRDefault="00D54642" w:rsidP="003112F9">
            <w:pPr>
              <w:ind w:right="307"/>
              <w:jc w:val="center"/>
              <w:rPr>
                <w:rFonts w:eastAsia="Times New Roman"/>
                <w:sz w:val="18"/>
                <w:szCs w:val="18"/>
              </w:rPr>
            </w:pPr>
            <w:r w:rsidRPr="003112F9">
              <w:rPr>
                <w:rFonts w:eastAsia="Times New Roman"/>
                <w:sz w:val="18"/>
                <w:szCs w:val="18"/>
              </w:rPr>
              <w:t>X</w:t>
            </w:r>
          </w:p>
        </w:tc>
        <w:tc>
          <w:tcPr>
            <w:tcW w:w="540" w:type="dxa"/>
          </w:tcPr>
          <w:p w14:paraId="099487A6" w14:textId="434BF18A" w:rsidR="00D54642" w:rsidRPr="003112F9" w:rsidRDefault="00D54642" w:rsidP="003112F9">
            <w:pPr>
              <w:ind w:right="307"/>
              <w:jc w:val="center"/>
              <w:rPr>
                <w:rFonts w:eastAsia="Times New Roman"/>
                <w:sz w:val="18"/>
                <w:szCs w:val="18"/>
              </w:rPr>
            </w:pPr>
          </w:p>
        </w:tc>
        <w:tc>
          <w:tcPr>
            <w:tcW w:w="630" w:type="dxa"/>
          </w:tcPr>
          <w:p w14:paraId="2224951E" w14:textId="537E089C" w:rsidR="00D54642" w:rsidRPr="003112F9" w:rsidRDefault="00D54642" w:rsidP="003112F9">
            <w:pPr>
              <w:ind w:right="307"/>
              <w:jc w:val="center"/>
              <w:rPr>
                <w:rFonts w:eastAsia="Times New Roman"/>
                <w:sz w:val="18"/>
                <w:szCs w:val="18"/>
              </w:rPr>
            </w:pPr>
          </w:p>
        </w:tc>
        <w:tc>
          <w:tcPr>
            <w:tcW w:w="5580" w:type="dxa"/>
          </w:tcPr>
          <w:p w14:paraId="70796102" w14:textId="7EDBDADD" w:rsidR="00D54642" w:rsidRPr="00A31A3D" w:rsidRDefault="00D54642" w:rsidP="00967046">
            <w:pPr>
              <w:ind w:right="307"/>
              <w:rPr>
                <w:sz w:val="18"/>
                <w:szCs w:val="18"/>
              </w:rPr>
            </w:pPr>
            <w:r w:rsidRPr="003112F9">
              <w:rPr>
                <w:sz w:val="18"/>
                <w:szCs w:val="18"/>
              </w:rPr>
              <w:t>Azure follows NIST 800-88 Guidelines on Media S</w:t>
            </w:r>
            <w:r w:rsidR="003112F9" w:rsidRPr="003112F9">
              <w:rPr>
                <w:sz w:val="18"/>
                <w:szCs w:val="18"/>
              </w:rPr>
              <w:t xml:space="preserve">anitization, which address the </w:t>
            </w:r>
            <w:r w:rsidRPr="003112F9">
              <w:rPr>
                <w:sz w:val="18"/>
                <w:szCs w:val="18"/>
              </w:rPr>
              <w:t>principal concern of ensuring that data is not unintentionally released.</w:t>
            </w:r>
            <w:r w:rsidR="00B102C7">
              <w:rPr>
                <w:sz w:val="18"/>
                <w:szCs w:val="18"/>
              </w:rPr>
              <w:t xml:space="preserve"> </w:t>
            </w:r>
            <w:r w:rsidRPr="003112F9">
              <w:rPr>
                <w:sz w:val="18"/>
                <w:szCs w:val="18"/>
              </w:rPr>
              <w:t>These guidelines encompass both electronic and physical sanitization.</w:t>
            </w:r>
          </w:p>
        </w:tc>
      </w:tr>
      <w:tr w:rsidR="00D54642" w:rsidRPr="00760132" w14:paraId="16707AC9" w14:textId="77777777" w:rsidTr="00FC4B1F">
        <w:trPr>
          <w:trHeight w:val="29"/>
        </w:trPr>
        <w:tc>
          <w:tcPr>
            <w:tcW w:w="1248" w:type="dxa"/>
            <w:shd w:val="clear" w:color="auto" w:fill="E5DFEC" w:themeFill="accent4" w:themeFillTint="33"/>
          </w:tcPr>
          <w:p w14:paraId="0772ABF6" w14:textId="780F7B03" w:rsidR="00D54642" w:rsidRPr="00327843" w:rsidRDefault="00D54642" w:rsidP="00D54642">
            <w:pPr>
              <w:jc w:val="center"/>
              <w:rPr>
                <w:b/>
                <w:color w:val="000000"/>
                <w:sz w:val="18"/>
                <w:szCs w:val="18"/>
              </w:rPr>
            </w:pPr>
            <w:r>
              <w:rPr>
                <w:b/>
                <w:color w:val="000000"/>
                <w:sz w:val="18"/>
                <w:szCs w:val="18"/>
              </w:rPr>
              <w:t>Q. 214</w:t>
            </w:r>
            <w:r w:rsidRPr="00327843">
              <w:rPr>
                <w:b/>
                <w:color w:val="000000"/>
                <w:sz w:val="18"/>
                <w:szCs w:val="18"/>
              </w:rPr>
              <w:t>:</w:t>
            </w:r>
          </w:p>
          <w:p w14:paraId="67EE215F" w14:textId="16A50CFE" w:rsidR="00D54642" w:rsidRDefault="00D54642" w:rsidP="00D54642">
            <w:pPr>
              <w:jc w:val="center"/>
              <w:rPr>
                <w:b/>
                <w:color w:val="000000"/>
                <w:sz w:val="18"/>
                <w:szCs w:val="18"/>
              </w:rPr>
            </w:pPr>
            <w:r>
              <w:rPr>
                <w:color w:val="000000"/>
                <w:sz w:val="18"/>
                <w:szCs w:val="18"/>
              </w:rPr>
              <w:t>C</w:t>
            </w:r>
            <w:r w:rsidRPr="00327843">
              <w:rPr>
                <w:color w:val="000000"/>
                <w:sz w:val="18"/>
                <w:szCs w:val="18"/>
              </w:rPr>
              <w:t>S-1.</w:t>
            </w:r>
            <w:r>
              <w:rPr>
                <w:color w:val="000000"/>
                <w:sz w:val="18"/>
                <w:szCs w:val="18"/>
              </w:rPr>
              <w:t>12</w:t>
            </w:r>
          </w:p>
        </w:tc>
        <w:tc>
          <w:tcPr>
            <w:tcW w:w="2070" w:type="dxa"/>
            <w:shd w:val="clear" w:color="auto" w:fill="F2F2F2" w:themeFill="background1" w:themeFillShade="F2"/>
          </w:tcPr>
          <w:p w14:paraId="358320D7" w14:textId="09364461" w:rsidR="00D54642" w:rsidRPr="00A31A3D" w:rsidRDefault="00D54642" w:rsidP="003112F9">
            <w:pPr>
              <w:rPr>
                <w:rFonts w:eastAsia="Times New Roman"/>
                <w:i/>
                <w:sz w:val="18"/>
                <w:szCs w:val="18"/>
              </w:rPr>
            </w:pPr>
            <w:r w:rsidRPr="003112F9">
              <w:rPr>
                <w:rFonts w:eastAsia="Times New Roman"/>
                <w:i/>
                <w:sz w:val="18"/>
                <w:szCs w:val="18"/>
              </w:rPr>
              <w:t xml:space="preserve">Do you have documented processes for clients, in which client content/data may be moved from one physical location to another (e.g., offsite backups, business </w:t>
            </w:r>
            <w:r w:rsidRPr="003112F9">
              <w:rPr>
                <w:rFonts w:eastAsia="Times New Roman"/>
                <w:i/>
                <w:sz w:val="18"/>
                <w:szCs w:val="18"/>
              </w:rPr>
              <w:lastRenderedPageBreak/>
              <w:t>continuity failovers, and replication)?</w:t>
            </w:r>
          </w:p>
        </w:tc>
        <w:tc>
          <w:tcPr>
            <w:tcW w:w="540" w:type="dxa"/>
            <w:shd w:val="clear" w:color="auto" w:fill="92D050"/>
          </w:tcPr>
          <w:p w14:paraId="028F9E18" w14:textId="01EA05FF" w:rsidR="00D54642" w:rsidRPr="00A31A3D" w:rsidRDefault="00D54642" w:rsidP="003112F9">
            <w:pPr>
              <w:ind w:right="307"/>
              <w:jc w:val="center"/>
              <w:rPr>
                <w:rFonts w:eastAsia="Times New Roman"/>
                <w:sz w:val="18"/>
                <w:szCs w:val="18"/>
              </w:rPr>
            </w:pPr>
            <w:r w:rsidRPr="003112F9">
              <w:rPr>
                <w:rFonts w:eastAsia="Times New Roman"/>
                <w:sz w:val="18"/>
                <w:szCs w:val="18"/>
              </w:rPr>
              <w:lastRenderedPageBreak/>
              <w:t>X</w:t>
            </w:r>
          </w:p>
        </w:tc>
        <w:tc>
          <w:tcPr>
            <w:tcW w:w="540" w:type="dxa"/>
          </w:tcPr>
          <w:p w14:paraId="5AB0A4DB" w14:textId="4D117B02" w:rsidR="00D54642" w:rsidRPr="003112F9" w:rsidRDefault="00D54642" w:rsidP="003112F9">
            <w:pPr>
              <w:ind w:right="307"/>
              <w:jc w:val="center"/>
              <w:rPr>
                <w:rFonts w:eastAsia="Times New Roman"/>
                <w:sz w:val="18"/>
                <w:szCs w:val="18"/>
              </w:rPr>
            </w:pPr>
          </w:p>
        </w:tc>
        <w:tc>
          <w:tcPr>
            <w:tcW w:w="630" w:type="dxa"/>
          </w:tcPr>
          <w:p w14:paraId="45B150DC" w14:textId="32A8CD1A" w:rsidR="00D54642" w:rsidRPr="003112F9" w:rsidRDefault="00D54642" w:rsidP="003112F9">
            <w:pPr>
              <w:ind w:right="307"/>
              <w:jc w:val="center"/>
              <w:rPr>
                <w:rFonts w:eastAsia="Times New Roman"/>
                <w:sz w:val="18"/>
                <w:szCs w:val="18"/>
              </w:rPr>
            </w:pPr>
          </w:p>
        </w:tc>
        <w:tc>
          <w:tcPr>
            <w:tcW w:w="5580" w:type="dxa"/>
            <w:shd w:val="clear" w:color="auto" w:fill="C6D9F1" w:themeFill="text2" w:themeFillTint="33"/>
          </w:tcPr>
          <w:p w14:paraId="3E77D699" w14:textId="656B8B91" w:rsidR="00D54642" w:rsidRPr="00A31A3D" w:rsidRDefault="00D54642" w:rsidP="00967046">
            <w:pPr>
              <w:ind w:right="307"/>
              <w:rPr>
                <w:sz w:val="18"/>
                <w:szCs w:val="18"/>
              </w:rPr>
            </w:pPr>
            <w:r w:rsidRPr="003112F9">
              <w:rPr>
                <w:sz w:val="18"/>
                <w:szCs w:val="18"/>
              </w:rPr>
              <w:t>Most Azure services are deployed regionally and enable the customer to specify the region of the Microsoft datacenter in which customer data will be stored, i.e. virtual machines, storage, and SQL Database.</w:t>
            </w:r>
            <w:r w:rsidR="00B102C7">
              <w:rPr>
                <w:sz w:val="18"/>
                <w:szCs w:val="18"/>
              </w:rPr>
              <w:t xml:space="preserve"> </w:t>
            </w:r>
            <w:r w:rsidRPr="003112F9">
              <w:rPr>
                <w:sz w:val="18"/>
                <w:szCs w:val="18"/>
              </w:rPr>
              <w:t>Data and VMs may be geo-tagged to prevent migration to locations not desired by the tenant. Data in Azure is stored in Microsoft datacenters around the world based on the geo-location properties specified by the customer using the Microsoft Azure Portal.</w:t>
            </w:r>
          </w:p>
        </w:tc>
      </w:tr>
      <w:tr w:rsidR="00D54642" w:rsidRPr="00760132" w14:paraId="38A4BD27" w14:textId="77777777" w:rsidTr="00FC4B1F">
        <w:trPr>
          <w:trHeight w:val="29"/>
        </w:trPr>
        <w:tc>
          <w:tcPr>
            <w:tcW w:w="1248" w:type="dxa"/>
            <w:shd w:val="clear" w:color="auto" w:fill="E5DFEC" w:themeFill="accent4" w:themeFillTint="33"/>
          </w:tcPr>
          <w:p w14:paraId="60029B2C" w14:textId="7D1AE9E6" w:rsidR="00D54642" w:rsidRPr="00327843" w:rsidRDefault="00D54642" w:rsidP="00D54642">
            <w:pPr>
              <w:jc w:val="center"/>
              <w:rPr>
                <w:b/>
                <w:color w:val="000000"/>
                <w:sz w:val="18"/>
                <w:szCs w:val="18"/>
              </w:rPr>
            </w:pPr>
            <w:r>
              <w:rPr>
                <w:b/>
                <w:color w:val="000000"/>
                <w:sz w:val="18"/>
                <w:szCs w:val="18"/>
              </w:rPr>
              <w:t>Q. 215</w:t>
            </w:r>
            <w:r w:rsidRPr="00327843">
              <w:rPr>
                <w:b/>
                <w:color w:val="000000"/>
                <w:sz w:val="18"/>
                <w:szCs w:val="18"/>
              </w:rPr>
              <w:t>:</w:t>
            </w:r>
          </w:p>
          <w:p w14:paraId="1B23C928" w14:textId="141D8F2F" w:rsidR="00D54642" w:rsidRDefault="00D54642" w:rsidP="00D54642">
            <w:pPr>
              <w:jc w:val="center"/>
              <w:rPr>
                <w:b/>
                <w:color w:val="000000"/>
                <w:sz w:val="18"/>
                <w:szCs w:val="18"/>
              </w:rPr>
            </w:pPr>
            <w:r>
              <w:rPr>
                <w:color w:val="000000"/>
                <w:sz w:val="18"/>
                <w:szCs w:val="18"/>
              </w:rPr>
              <w:t>C</w:t>
            </w:r>
            <w:r w:rsidRPr="00327843">
              <w:rPr>
                <w:color w:val="000000"/>
                <w:sz w:val="18"/>
                <w:szCs w:val="18"/>
              </w:rPr>
              <w:t>S-1.</w:t>
            </w:r>
            <w:r>
              <w:rPr>
                <w:color w:val="000000"/>
                <w:sz w:val="18"/>
                <w:szCs w:val="18"/>
              </w:rPr>
              <w:t>12</w:t>
            </w:r>
          </w:p>
        </w:tc>
        <w:tc>
          <w:tcPr>
            <w:tcW w:w="2070" w:type="dxa"/>
            <w:shd w:val="clear" w:color="auto" w:fill="F2F2F2" w:themeFill="background1" w:themeFillShade="F2"/>
          </w:tcPr>
          <w:p w14:paraId="46E8D13B" w14:textId="474BF7C1" w:rsidR="00D54642" w:rsidRPr="00A31A3D" w:rsidRDefault="00D54642" w:rsidP="003112F9">
            <w:pPr>
              <w:rPr>
                <w:rFonts w:eastAsia="Times New Roman"/>
                <w:i/>
                <w:sz w:val="18"/>
                <w:szCs w:val="18"/>
              </w:rPr>
            </w:pPr>
            <w:r w:rsidRPr="003112F9">
              <w:rPr>
                <w:rFonts w:eastAsia="Times New Roman"/>
                <w:i/>
                <w:sz w:val="18"/>
                <w:szCs w:val="18"/>
              </w:rPr>
              <w:t>Do you disclose all movements in writing prior to the implementation?</w:t>
            </w:r>
          </w:p>
        </w:tc>
        <w:tc>
          <w:tcPr>
            <w:tcW w:w="540" w:type="dxa"/>
            <w:shd w:val="clear" w:color="auto" w:fill="auto"/>
          </w:tcPr>
          <w:p w14:paraId="6CAFAC22" w14:textId="10D11BF7" w:rsidR="00D54642" w:rsidRPr="00A31A3D" w:rsidRDefault="00D54642" w:rsidP="003112F9">
            <w:pPr>
              <w:ind w:right="307"/>
              <w:jc w:val="center"/>
              <w:rPr>
                <w:rFonts w:eastAsia="Times New Roman"/>
                <w:sz w:val="18"/>
                <w:szCs w:val="18"/>
              </w:rPr>
            </w:pPr>
          </w:p>
        </w:tc>
        <w:tc>
          <w:tcPr>
            <w:tcW w:w="540" w:type="dxa"/>
            <w:shd w:val="clear" w:color="auto" w:fill="BFBFBF" w:themeFill="background1" w:themeFillShade="BF"/>
          </w:tcPr>
          <w:p w14:paraId="2A6B7D2E" w14:textId="0532F713" w:rsidR="00D54642" w:rsidRPr="003112F9" w:rsidRDefault="00D54642" w:rsidP="003112F9">
            <w:pPr>
              <w:ind w:right="307"/>
              <w:jc w:val="center"/>
              <w:rPr>
                <w:rFonts w:eastAsia="Times New Roman"/>
                <w:sz w:val="18"/>
                <w:szCs w:val="18"/>
              </w:rPr>
            </w:pPr>
            <w:r w:rsidRPr="003112F9">
              <w:rPr>
                <w:rFonts w:eastAsia="Times New Roman"/>
                <w:sz w:val="18"/>
                <w:szCs w:val="18"/>
              </w:rPr>
              <w:t>X</w:t>
            </w:r>
          </w:p>
        </w:tc>
        <w:tc>
          <w:tcPr>
            <w:tcW w:w="630" w:type="dxa"/>
          </w:tcPr>
          <w:p w14:paraId="78AE05AE" w14:textId="412A8B14" w:rsidR="00D54642" w:rsidRPr="003112F9" w:rsidRDefault="00D54642" w:rsidP="003112F9">
            <w:pPr>
              <w:ind w:right="307"/>
              <w:jc w:val="center"/>
              <w:rPr>
                <w:rFonts w:eastAsia="Times New Roman"/>
                <w:sz w:val="18"/>
                <w:szCs w:val="18"/>
              </w:rPr>
            </w:pPr>
          </w:p>
        </w:tc>
        <w:tc>
          <w:tcPr>
            <w:tcW w:w="5580" w:type="dxa"/>
            <w:shd w:val="clear" w:color="auto" w:fill="C6D9F1" w:themeFill="text2" w:themeFillTint="33"/>
          </w:tcPr>
          <w:p w14:paraId="471CD85A" w14:textId="18AB6D57" w:rsidR="00D54642" w:rsidRPr="00A31A3D" w:rsidRDefault="00D54642" w:rsidP="00967046">
            <w:pPr>
              <w:ind w:right="307"/>
              <w:rPr>
                <w:sz w:val="18"/>
                <w:szCs w:val="18"/>
              </w:rPr>
            </w:pPr>
            <w:r w:rsidRPr="003112F9">
              <w:rPr>
                <w:sz w:val="18"/>
                <w:szCs w:val="18"/>
              </w:rPr>
              <w:t>Customers are responsible for managing data location and transmission within their cloud environment. Azure provides mechanisms for constraining data location to specific geographic regions and contractually commits to keeping customer data in specified locations.</w:t>
            </w:r>
            <w:r w:rsidRPr="003112F9">
              <w:rPr>
                <w:sz w:val="18"/>
                <w:szCs w:val="18"/>
              </w:rPr>
              <w:br/>
            </w:r>
            <w:r w:rsidRPr="003112F9">
              <w:rPr>
                <w:sz w:val="18"/>
                <w:szCs w:val="18"/>
              </w:rPr>
              <w:br/>
              <w:t xml:space="preserve">Customer data may be moved within a datacenter or region as needed by the infrastructure to maintain availability, recover from outage, or respond to a service incident. Data moved by Azure is always done so over an encrypted channel, but </w:t>
            </w:r>
            <w:r w:rsidR="004A7288">
              <w:rPr>
                <w:sz w:val="18"/>
                <w:szCs w:val="18"/>
              </w:rPr>
              <w:t xml:space="preserve">the </w:t>
            </w:r>
            <w:r w:rsidRPr="003112F9">
              <w:rPr>
                <w:sz w:val="18"/>
                <w:szCs w:val="18"/>
              </w:rPr>
              <w:t>customer may not be notified of such moves managed by automatic processes.</w:t>
            </w:r>
          </w:p>
        </w:tc>
      </w:tr>
      <w:tr w:rsidR="003157B9" w:rsidRPr="00760132" w14:paraId="43BED53B" w14:textId="77777777" w:rsidTr="00967046">
        <w:trPr>
          <w:trHeight w:val="29"/>
        </w:trPr>
        <w:tc>
          <w:tcPr>
            <w:tcW w:w="1248" w:type="dxa"/>
            <w:shd w:val="clear" w:color="auto" w:fill="E5DFEC" w:themeFill="accent4" w:themeFillTint="33"/>
          </w:tcPr>
          <w:p w14:paraId="5970A25C" w14:textId="315FDB54" w:rsidR="006D759B" w:rsidRPr="00327843" w:rsidRDefault="006D759B" w:rsidP="006D759B">
            <w:pPr>
              <w:jc w:val="center"/>
              <w:rPr>
                <w:b/>
                <w:color w:val="000000"/>
                <w:sz w:val="18"/>
                <w:szCs w:val="18"/>
              </w:rPr>
            </w:pPr>
            <w:r>
              <w:rPr>
                <w:b/>
                <w:color w:val="000000"/>
                <w:sz w:val="18"/>
                <w:szCs w:val="18"/>
              </w:rPr>
              <w:t>Q. 216</w:t>
            </w:r>
            <w:r w:rsidRPr="00327843">
              <w:rPr>
                <w:b/>
                <w:color w:val="000000"/>
                <w:sz w:val="18"/>
                <w:szCs w:val="18"/>
              </w:rPr>
              <w:t>:</w:t>
            </w:r>
          </w:p>
          <w:p w14:paraId="01C0ACE1" w14:textId="095D9F21" w:rsidR="003157B9" w:rsidRDefault="006D759B" w:rsidP="006D759B">
            <w:pPr>
              <w:jc w:val="center"/>
              <w:rPr>
                <w:b/>
                <w:color w:val="000000"/>
                <w:sz w:val="18"/>
                <w:szCs w:val="18"/>
              </w:rPr>
            </w:pPr>
            <w:r>
              <w:rPr>
                <w:color w:val="000000"/>
                <w:sz w:val="18"/>
                <w:szCs w:val="18"/>
              </w:rPr>
              <w:t>C</w:t>
            </w:r>
            <w:r w:rsidRPr="00327843">
              <w:rPr>
                <w:color w:val="000000"/>
                <w:sz w:val="18"/>
                <w:szCs w:val="18"/>
              </w:rPr>
              <w:t>S-1.</w:t>
            </w:r>
            <w:r>
              <w:rPr>
                <w:color w:val="000000"/>
                <w:sz w:val="18"/>
                <w:szCs w:val="18"/>
              </w:rPr>
              <w:t>13</w:t>
            </w:r>
          </w:p>
        </w:tc>
        <w:tc>
          <w:tcPr>
            <w:tcW w:w="2070" w:type="dxa"/>
            <w:shd w:val="clear" w:color="auto" w:fill="F2F2F2" w:themeFill="background1" w:themeFillShade="F2"/>
          </w:tcPr>
          <w:p w14:paraId="57B4E591" w14:textId="26D54EC7" w:rsidR="003157B9" w:rsidRPr="00A31A3D" w:rsidRDefault="00D822A7" w:rsidP="003157B9">
            <w:pPr>
              <w:rPr>
                <w:rFonts w:eastAsia="Times New Roman"/>
                <w:i/>
                <w:sz w:val="18"/>
                <w:szCs w:val="18"/>
              </w:rPr>
            </w:pPr>
            <w:r w:rsidRPr="00D822A7">
              <w:rPr>
                <w:rFonts w:eastAsia="Times New Roman"/>
                <w:i/>
                <w:sz w:val="18"/>
                <w:szCs w:val="18"/>
              </w:rPr>
              <w:t>Do you have the following key management policies and procedures?</w:t>
            </w:r>
          </w:p>
        </w:tc>
        <w:tc>
          <w:tcPr>
            <w:tcW w:w="540" w:type="dxa"/>
            <w:shd w:val="clear" w:color="auto" w:fill="92D050"/>
          </w:tcPr>
          <w:p w14:paraId="51D7BD80" w14:textId="555A70F7" w:rsidR="003157B9" w:rsidRPr="00A31A3D" w:rsidRDefault="00D822A7" w:rsidP="003157B9">
            <w:pPr>
              <w:ind w:right="307"/>
              <w:jc w:val="center"/>
              <w:rPr>
                <w:rFonts w:eastAsia="Times New Roman"/>
                <w:sz w:val="18"/>
                <w:szCs w:val="18"/>
              </w:rPr>
            </w:pPr>
            <w:r>
              <w:rPr>
                <w:rFonts w:eastAsia="Times New Roman"/>
                <w:sz w:val="18"/>
                <w:szCs w:val="18"/>
              </w:rPr>
              <w:t>X</w:t>
            </w:r>
          </w:p>
        </w:tc>
        <w:tc>
          <w:tcPr>
            <w:tcW w:w="540" w:type="dxa"/>
          </w:tcPr>
          <w:p w14:paraId="5C8DAF77" w14:textId="77777777" w:rsidR="003157B9" w:rsidRPr="00734041" w:rsidRDefault="003157B9" w:rsidP="003157B9">
            <w:pPr>
              <w:ind w:right="307"/>
              <w:jc w:val="center"/>
              <w:rPr>
                <w:sz w:val="18"/>
                <w:szCs w:val="18"/>
              </w:rPr>
            </w:pPr>
          </w:p>
        </w:tc>
        <w:tc>
          <w:tcPr>
            <w:tcW w:w="630" w:type="dxa"/>
          </w:tcPr>
          <w:p w14:paraId="42914B83" w14:textId="77777777" w:rsidR="003157B9" w:rsidRPr="00734041" w:rsidRDefault="003157B9" w:rsidP="003157B9">
            <w:pPr>
              <w:ind w:right="307"/>
              <w:jc w:val="center"/>
              <w:rPr>
                <w:sz w:val="18"/>
                <w:szCs w:val="18"/>
              </w:rPr>
            </w:pPr>
          </w:p>
        </w:tc>
        <w:tc>
          <w:tcPr>
            <w:tcW w:w="5580" w:type="dxa"/>
          </w:tcPr>
          <w:p w14:paraId="44F5E72D" w14:textId="77777777" w:rsidR="004A7288" w:rsidRDefault="00D822A7" w:rsidP="00967046">
            <w:pPr>
              <w:ind w:right="307"/>
              <w:rPr>
                <w:sz w:val="18"/>
                <w:szCs w:val="18"/>
              </w:rPr>
            </w:pPr>
            <w:r>
              <w:rPr>
                <w:sz w:val="18"/>
                <w:szCs w:val="18"/>
                <w:u w:val="single"/>
              </w:rPr>
              <w:t>Applies to</w:t>
            </w:r>
            <w:r w:rsidR="004A7288">
              <w:rPr>
                <w:sz w:val="18"/>
                <w:szCs w:val="18"/>
              </w:rPr>
              <w:t>:</w:t>
            </w:r>
          </w:p>
          <w:p w14:paraId="2A33C990" w14:textId="67AE7E39" w:rsidR="00D822A7" w:rsidRPr="004A7288" w:rsidRDefault="004A7288" w:rsidP="004A7288">
            <w:pPr>
              <w:pStyle w:val="ListParagraph"/>
              <w:numPr>
                <w:ilvl w:val="0"/>
                <w:numId w:val="32"/>
              </w:numPr>
              <w:ind w:left="360" w:right="307"/>
              <w:rPr>
                <w:sz w:val="18"/>
                <w:szCs w:val="18"/>
              </w:rPr>
            </w:pPr>
            <w:r w:rsidRPr="004A7288">
              <w:rPr>
                <w:sz w:val="18"/>
                <w:szCs w:val="18"/>
              </w:rPr>
              <w:t>U</w:t>
            </w:r>
            <w:r w:rsidR="00D822A7" w:rsidRPr="004A7288">
              <w:rPr>
                <w:sz w:val="18"/>
                <w:szCs w:val="18"/>
              </w:rPr>
              <w:t>se of strong encryption for moving client content</w:t>
            </w:r>
          </w:p>
          <w:p w14:paraId="1FC85C00" w14:textId="62BD88AF" w:rsidR="00D822A7" w:rsidRPr="004A7288" w:rsidRDefault="004A7288" w:rsidP="004A7288">
            <w:pPr>
              <w:pStyle w:val="ListParagraph"/>
              <w:numPr>
                <w:ilvl w:val="0"/>
                <w:numId w:val="32"/>
              </w:numPr>
              <w:ind w:left="360" w:right="307"/>
              <w:rPr>
                <w:sz w:val="18"/>
                <w:szCs w:val="18"/>
              </w:rPr>
            </w:pPr>
            <w:r>
              <w:rPr>
                <w:sz w:val="18"/>
                <w:szCs w:val="18"/>
              </w:rPr>
              <w:t>S</w:t>
            </w:r>
            <w:r w:rsidR="00D822A7" w:rsidRPr="004A7288">
              <w:rPr>
                <w:sz w:val="18"/>
                <w:szCs w:val="18"/>
              </w:rPr>
              <w:t>egregation duties for creating, managing and using keys</w:t>
            </w:r>
          </w:p>
          <w:p w14:paraId="7B708641" w14:textId="77777777" w:rsidR="004A7288" w:rsidRDefault="004A7288" w:rsidP="004A7288">
            <w:pPr>
              <w:pStyle w:val="ListParagraph"/>
              <w:numPr>
                <w:ilvl w:val="0"/>
                <w:numId w:val="32"/>
              </w:numPr>
              <w:ind w:left="360" w:right="307"/>
              <w:rPr>
                <w:sz w:val="18"/>
                <w:szCs w:val="18"/>
              </w:rPr>
            </w:pPr>
            <w:r>
              <w:rPr>
                <w:sz w:val="18"/>
                <w:szCs w:val="18"/>
              </w:rPr>
              <w:t>N</w:t>
            </w:r>
            <w:r w:rsidR="00D822A7" w:rsidRPr="004A7288">
              <w:rPr>
                <w:sz w:val="18"/>
                <w:szCs w:val="18"/>
              </w:rPr>
              <w:t>ot storing keys in the cloud</w:t>
            </w:r>
          </w:p>
          <w:p w14:paraId="486CE901" w14:textId="103925EC" w:rsidR="004A7288" w:rsidRPr="004A7288" w:rsidRDefault="004A7288" w:rsidP="004A7288">
            <w:pPr>
              <w:pStyle w:val="ListParagraph"/>
              <w:numPr>
                <w:ilvl w:val="0"/>
                <w:numId w:val="32"/>
              </w:numPr>
              <w:ind w:left="360" w:right="307"/>
              <w:rPr>
                <w:sz w:val="18"/>
                <w:szCs w:val="18"/>
              </w:rPr>
            </w:pPr>
            <w:r>
              <w:t>O</w:t>
            </w:r>
            <w:r w:rsidRPr="004A7288">
              <w:rPr>
                <w:sz w:val="18"/>
                <w:szCs w:val="18"/>
              </w:rPr>
              <w:t>ther:</w:t>
            </w:r>
          </w:p>
          <w:p w14:paraId="598B0D84" w14:textId="1C122B9B" w:rsidR="00D822A7" w:rsidRPr="00D822A7" w:rsidRDefault="00D822A7" w:rsidP="00967046">
            <w:pPr>
              <w:ind w:right="307"/>
              <w:rPr>
                <w:sz w:val="18"/>
                <w:szCs w:val="18"/>
              </w:rPr>
            </w:pPr>
            <w:r w:rsidRPr="00D822A7">
              <w:rPr>
                <w:sz w:val="18"/>
                <w:szCs w:val="18"/>
              </w:rPr>
              <w:t>Microsoft has policies, procedures, and mechanisms established for effective key management to support encryption of data in storage and in transmission for the key components of the Microsoft Azure service</w:t>
            </w:r>
            <w:r w:rsidR="004A7288">
              <w:rPr>
                <w:sz w:val="18"/>
                <w:szCs w:val="18"/>
              </w:rPr>
              <w:t>.</w:t>
            </w:r>
          </w:p>
          <w:p w14:paraId="7B2D0753" w14:textId="11D12D14" w:rsidR="00D822A7" w:rsidRPr="00D822A7" w:rsidRDefault="00D822A7" w:rsidP="00967046">
            <w:pPr>
              <w:ind w:right="307"/>
              <w:rPr>
                <w:sz w:val="18"/>
                <w:szCs w:val="18"/>
              </w:rPr>
            </w:pPr>
            <w:r w:rsidRPr="00D822A7">
              <w:rPr>
                <w:sz w:val="18"/>
                <w:szCs w:val="18"/>
              </w:rPr>
              <w:t xml:space="preserve">Microsoft provides customers the option of encrypting customer data transmitted to and from Microsoft data centers over public networks. Microsoft uses private networks with encryption for replication of non-public customer data between Microsoft data </w:t>
            </w:r>
            <w:r w:rsidR="004A7288">
              <w:rPr>
                <w:sz w:val="18"/>
                <w:szCs w:val="18"/>
              </w:rPr>
              <w:t>centers.</w:t>
            </w:r>
          </w:p>
          <w:p w14:paraId="089DE896" w14:textId="0E6CA8AB" w:rsidR="004A7288" w:rsidRPr="00D822A7" w:rsidRDefault="00D822A7" w:rsidP="00967046">
            <w:pPr>
              <w:ind w:right="307"/>
              <w:rPr>
                <w:sz w:val="18"/>
                <w:szCs w:val="18"/>
              </w:rPr>
            </w:pPr>
            <w:r w:rsidRPr="00D822A7">
              <w:rPr>
                <w:sz w:val="18"/>
                <w:szCs w:val="18"/>
              </w:rPr>
              <w:t>Microsoft Azure implements the transmission integrity and confidentiality control by ensuring that the cryptography is implemented through a hybrid model using both symmetric and asymmetric keys for encrypting and protecting confidentiality of data, which at a high-level are:</w:t>
            </w:r>
          </w:p>
          <w:p w14:paraId="65B1B87F" w14:textId="208EC4DE" w:rsidR="00D822A7" w:rsidRPr="004A7288" w:rsidRDefault="00D822A7" w:rsidP="004A7288">
            <w:pPr>
              <w:pStyle w:val="ListParagraph"/>
              <w:numPr>
                <w:ilvl w:val="0"/>
                <w:numId w:val="33"/>
              </w:numPr>
              <w:ind w:right="307"/>
              <w:rPr>
                <w:sz w:val="18"/>
                <w:szCs w:val="18"/>
              </w:rPr>
            </w:pPr>
            <w:r w:rsidRPr="004A7288">
              <w:rPr>
                <w:sz w:val="18"/>
                <w:szCs w:val="18"/>
              </w:rPr>
              <w:t>Use AES for symmetric encryption/decryption</w:t>
            </w:r>
          </w:p>
          <w:p w14:paraId="6DFFC7AF" w14:textId="29FF9829" w:rsidR="00D822A7" w:rsidRPr="004A7288" w:rsidRDefault="00D822A7" w:rsidP="004A7288">
            <w:pPr>
              <w:pStyle w:val="ListParagraph"/>
              <w:numPr>
                <w:ilvl w:val="0"/>
                <w:numId w:val="33"/>
              </w:numPr>
              <w:ind w:right="307"/>
              <w:rPr>
                <w:sz w:val="18"/>
                <w:szCs w:val="18"/>
              </w:rPr>
            </w:pPr>
            <w:r w:rsidRPr="004A7288">
              <w:rPr>
                <w:sz w:val="18"/>
                <w:szCs w:val="18"/>
              </w:rPr>
              <w:t>Use 128-bit or better symmetric keys</w:t>
            </w:r>
          </w:p>
          <w:p w14:paraId="089C85D4" w14:textId="56448DED" w:rsidR="00D822A7" w:rsidRPr="004A7288" w:rsidRDefault="00D822A7" w:rsidP="004A7288">
            <w:pPr>
              <w:pStyle w:val="ListParagraph"/>
              <w:numPr>
                <w:ilvl w:val="0"/>
                <w:numId w:val="33"/>
              </w:numPr>
              <w:ind w:right="307"/>
              <w:rPr>
                <w:sz w:val="18"/>
                <w:szCs w:val="18"/>
              </w:rPr>
            </w:pPr>
            <w:r w:rsidRPr="004A7288">
              <w:rPr>
                <w:sz w:val="18"/>
                <w:szCs w:val="18"/>
              </w:rPr>
              <w:t>Use RSA for asymmetric encryption/decryption and signatures</w:t>
            </w:r>
          </w:p>
          <w:p w14:paraId="77C6D63A" w14:textId="79830598" w:rsidR="00D822A7" w:rsidRPr="004A7288" w:rsidRDefault="00D822A7" w:rsidP="004A7288">
            <w:pPr>
              <w:pStyle w:val="ListParagraph"/>
              <w:numPr>
                <w:ilvl w:val="0"/>
                <w:numId w:val="33"/>
              </w:numPr>
              <w:ind w:right="307"/>
              <w:rPr>
                <w:sz w:val="18"/>
                <w:szCs w:val="18"/>
              </w:rPr>
            </w:pPr>
            <w:r w:rsidRPr="004A7288">
              <w:rPr>
                <w:sz w:val="18"/>
                <w:szCs w:val="18"/>
              </w:rPr>
              <w:t>Use 2048-bit or better RSA keys</w:t>
            </w:r>
          </w:p>
          <w:p w14:paraId="5B0AADEA" w14:textId="35A8CCF7" w:rsidR="003157B9" w:rsidRPr="004A7288" w:rsidRDefault="00D822A7" w:rsidP="004A7288">
            <w:pPr>
              <w:pStyle w:val="ListParagraph"/>
              <w:numPr>
                <w:ilvl w:val="0"/>
                <w:numId w:val="33"/>
              </w:numPr>
              <w:ind w:right="307"/>
              <w:rPr>
                <w:sz w:val="18"/>
                <w:szCs w:val="18"/>
              </w:rPr>
            </w:pPr>
            <w:r w:rsidRPr="004A7288">
              <w:rPr>
                <w:sz w:val="18"/>
                <w:szCs w:val="18"/>
              </w:rPr>
              <w:t>Use SHA-256 or better (SHA-384, SHA-512) for hashing and message-authentication codes</w:t>
            </w:r>
          </w:p>
        </w:tc>
      </w:tr>
      <w:tr w:rsidR="003157B9" w:rsidRPr="00760132" w14:paraId="70E55DB9" w14:textId="77777777" w:rsidTr="00967046">
        <w:trPr>
          <w:trHeight w:val="29"/>
        </w:trPr>
        <w:tc>
          <w:tcPr>
            <w:tcW w:w="1248" w:type="dxa"/>
            <w:shd w:val="clear" w:color="auto" w:fill="E5DFEC" w:themeFill="accent4" w:themeFillTint="33"/>
          </w:tcPr>
          <w:p w14:paraId="4BB64D20" w14:textId="71581C9A" w:rsidR="006D759B" w:rsidRPr="00327843" w:rsidRDefault="006D759B" w:rsidP="006D759B">
            <w:pPr>
              <w:jc w:val="center"/>
              <w:rPr>
                <w:b/>
                <w:color w:val="000000"/>
                <w:sz w:val="18"/>
                <w:szCs w:val="18"/>
              </w:rPr>
            </w:pPr>
            <w:r>
              <w:rPr>
                <w:b/>
                <w:color w:val="000000"/>
                <w:sz w:val="18"/>
                <w:szCs w:val="18"/>
              </w:rPr>
              <w:t>Q. 217</w:t>
            </w:r>
            <w:r w:rsidRPr="00327843">
              <w:rPr>
                <w:b/>
                <w:color w:val="000000"/>
                <w:sz w:val="18"/>
                <w:szCs w:val="18"/>
              </w:rPr>
              <w:t>:</w:t>
            </w:r>
          </w:p>
          <w:p w14:paraId="39437944" w14:textId="344BFF63" w:rsidR="003157B9" w:rsidRDefault="006D759B" w:rsidP="006D759B">
            <w:pPr>
              <w:jc w:val="center"/>
              <w:rPr>
                <w:b/>
                <w:color w:val="000000"/>
                <w:sz w:val="18"/>
                <w:szCs w:val="18"/>
              </w:rPr>
            </w:pPr>
            <w:r>
              <w:rPr>
                <w:color w:val="000000"/>
                <w:sz w:val="18"/>
                <w:szCs w:val="18"/>
              </w:rPr>
              <w:t>C</w:t>
            </w:r>
            <w:r w:rsidRPr="00327843">
              <w:rPr>
                <w:color w:val="000000"/>
                <w:sz w:val="18"/>
                <w:szCs w:val="18"/>
              </w:rPr>
              <w:t>S-1.</w:t>
            </w:r>
            <w:r>
              <w:rPr>
                <w:color w:val="000000"/>
                <w:sz w:val="18"/>
                <w:szCs w:val="18"/>
              </w:rPr>
              <w:t>16</w:t>
            </w:r>
          </w:p>
        </w:tc>
        <w:tc>
          <w:tcPr>
            <w:tcW w:w="2070" w:type="dxa"/>
            <w:shd w:val="clear" w:color="auto" w:fill="F2F2F2" w:themeFill="background1" w:themeFillShade="F2"/>
          </w:tcPr>
          <w:p w14:paraId="6C8FFE31" w14:textId="549F0600" w:rsidR="003157B9" w:rsidRPr="00A31A3D" w:rsidRDefault="00D822A7" w:rsidP="003157B9">
            <w:pPr>
              <w:rPr>
                <w:rFonts w:eastAsia="Times New Roman"/>
                <w:i/>
                <w:sz w:val="18"/>
                <w:szCs w:val="18"/>
              </w:rPr>
            </w:pPr>
            <w:r w:rsidRPr="00D822A7">
              <w:rPr>
                <w:rFonts w:eastAsia="Times New Roman"/>
                <w:i/>
                <w:sz w:val="18"/>
                <w:szCs w:val="18"/>
              </w:rPr>
              <w:t>Do you plan, prepare, and measure the following system performance to ensure acceptable service levels?</w:t>
            </w:r>
          </w:p>
        </w:tc>
        <w:tc>
          <w:tcPr>
            <w:tcW w:w="540" w:type="dxa"/>
            <w:shd w:val="clear" w:color="auto" w:fill="92D050"/>
          </w:tcPr>
          <w:p w14:paraId="6B178B7E" w14:textId="7FC5FD34" w:rsidR="003157B9" w:rsidRPr="00A31A3D" w:rsidRDefault="00D822A7" w:rsidP="003157B9">
            <w:pPr>
              <w:ind w:right="307"/>
              <w:jc w:val="center"/>
              <w:rPr>
                <w:rFonts w:eastAsia="Times New Roman"/>
                <w:sz w:val="18"/>
                <w:szCs w:val="18"/>
              </w:rPr>
            </w:pPr>
            <w:r>
              <w:rPr>
                <w:rFonts w:eastAsia="Times New Roman"/>
                <w:sz w:val="18"/>
                <w:szCs w:val="18"/>
              </w:rPr>
              <w:t>X</w:t>
            </w:r>
          </w:p>
        </w:tc>
        <w:tc>
          <w:tcPr>
            <w:tcW w:w="540" w:type="dxa"/>
          </w:tcPr>
          <w:p w14:paraId="014F5DFC" w14:textId="77777777" w:rsidR="003157B9" w:rsidRPr="00734041" w:rsidRDefault="003157B9" w:rsidP="003157B9">
            <w:pPr>
              <w:ind w:right="307"/>
              <w:jc w:val="center"/>
              <w:rPr>
                <w:sz w:val="18"/>
                <w:szCs w:val="18"/>
              </w:rPr>
            </w:pPr>
          </w:p>
        </w:tc>
        <w:tc>
          <w:tcPr>
            <w:tcW w:w="630" w:type="dxa"/>
          </w:tcPr>
          <w:p w14:paraId="5CD52DBD" w14:textId="77777777" w:rsidR="003157B9" w:rsidRPr="00734041" w:rsidRDefault="003157B9" w:rsidP="003157B9">
            <w:pPr>
              <w:ind w:right="307"/>
              <w:jc w:val="center"/>
              <w:rPr>
                <w:sz w:val="18"/>
                <w:szCs w:val="18"/>
              </w:rPr>
            </w:pPr>
          </w:p>
        </w:tc>
        <w:tc>
          <w:tcPr>
            <w:tcW w:w="5580" w:type="dxa"/>
          </w:tcPr>
          <w:p w14:paraId="3F24DF1D" w14:textId="77777777" w:rsidR="004A7288" w:rsidRDefault="00D822A7" w:rsidP="00967046">
            <w:pPr>
              <w:ind w:right="307"/>
              <w:rPr>
                <w:sz w:val="18"/>
                <w:szCs w:val="18"/>
              </w:rPr>
            </w:pPr>
            <w:r>
              <w:rPr>
                <w:sz w:val="18"/>
                <w:szCs w:val="18"/>
                <w:u w:val="single"/>
              </w:rPr>
              <w:t>Applies to</w:t>
            </w:r>
            <w:r w:rsidR="004A7288">
              <w:rPr>
                <w:sz w:val="18"/>
                <w:szCs w:val="18"/>
              </w:rPr>
              <w:t>:</w:t>
            </w:r>
          </w:p>
          <w:p w14:paraId="4D8DD31D" w14:textId="2D904C60" w:rsidR="00D822A7" w:rsidRPr="004A7288" w:rsidRDefault="004A7288" w:rsidP="004A7288">
            <w:pPr>
              <w:pStyle w:val="ListParagraph"/>
              <w:numPr>
                <w:ilvl w:val="0"/>
                <w:numId w:val="34"/>
              </w:numPr>
              <w:ind w:left="360" w:right="307"/>
              <w:rPr>
                <w:sz w:val="18"/>
                <w:szCs w:val="18"/>
              </w:rPr>
            </w:pPr>
            <w:r w:rsidRPr="004A7288">
              <w:rPr>
                <w:sz w:val="18"/>
                <w:szCs w:val="18"/>
              </w:rPr>
              <w:t>A</w:t>
            </w:r>
            <w:r w:rsidR="00D822A7" w:rsidRPr="004A7288">
              <w:rPr>
                <w:sz w:val="18"/>
                <w:szCs w:val="18"/>
              </w:rPr>
              <w:t>vailability of service</w:t>
            </w:r>
          </w:p>
          <w:p w14:paraId="54E8D16E" w14:textId="77777777" w:rsidR="00D822A7" w:rsidRPr="004A7288" w:rsidRDefault="00D822A7" w:rsidP="004A7288">
            <w:pPr>
              <w:pStyle w:val="ListParagraph"/>
              <w:numPr>
                <w:ilvl w:val="0"/>
                <w:numId w:val="34"/>
              </w:numPr>
              <w:ind w:left="360" w:right="307"/>
              <w:rPr>
                <w:sz w:val="18"/>
                <w:szCs w:val="18"/>
              </w:rPr>
            </w:pPr>
            <w:r w:rsidRPr="004A7288">
              <w:rPr>
                <w:sz w:val="18"/>
                <w:szCs w:val="18"/>
              </w:rPr>
              <w:t>quality of service</w:t>
            </w:r>
          </w:p>
          <w:p w14:paraId="02B75742" w14:textId="77777777" w:rsidR="00D822A7" w:rsidRPr="004A7288" w:rsidRDefault="00D822A7" w:rsidP="004A7288">
            <w:pPr>
              <w:pStyle w:val="ListParagraph"/>
              <w:numPr>
                <w:ilvl w:val="0"/>
                <w:numId w:val="34"/>
              </w:numPr>
              <w:ind w:left="360" w:right="307"/>
              <w:rPr>
                <w:sz w:val="18"/>
                <w:szCs w:val="18"/>
              </w:rPr>
            </w:pPr>
            <w:r w:rsidRPr="004A7288">
              <w:rPr>
                <w:sz w:val="18"/>
                <w:szCs w:val="18"/>
              </w:rPr>
              <w:t>capacity planning</w:t>
            </w:r>
          </w:p>
          <w:p w14:paraId="4E9B40D7" w14:textId="77777777" w:rsidR="00D822A7" w:rsidRPr="004A7288" w:rsidRDefault="00D822A7" w:rsidP="004A7288">
            <w:pPr>
              <w:pStyle w:val="ListParagraph"/>
              <w:numPr>
                <w:ilvl w:val="0"/>
                <w:numId w:val="34"/>
              </w:numPr>
              <w:ind w:left="360" w:right="307"/>
              <w:rPr>
                <w:sz w:val="18"/>
                <w:szCs w:val="18"/>
              </w:rPr>
            </w:pPr>
            <w:r w:rsidRPr="004A7288">
              <w:rPr>
                <w:sz w:val="18"/>
                <w:szCs w:val="18"/>
              </w:rPr>
              <w:t>continuous performance monitoring</w:t>
            </w:r>
          </w:p>
          <w:p w14:paraId="351344FC" w14:textId="3330A9DB" w:rsidR="00D822A7" w:rsidRPr="004A7288" w:rsidRDefault="004A7288" w:rsidP="004A7288">
            <w:pPr>
              <w:pStyle w:val="ListParagraph"/>
              <w:numPr>
                <w:ilvl w:val="0"/>
                <w:numId w:val="34"/>
              </w:numPr>
              <w:ind w:left="360" w:right="307"/>
              <w:rPr>
                <w:sz w:val="18"/>
                <w:szCs w:val="18"/>
              </w:rPr>
            </w:pPr>
            <w:r w:rsidRPr="004A7288">
              <w:rPr>
                <w:sz w:val="18"/>
                <w:szCs w:val="18"/>
              </w:rPr>
              <w:t>Other:</w:t>
            </w:r>
          </w:p>
          <w:p w14:paraId="527C1F24" w14:textId="69D6C3CF" w:rsidR="004A7288" w:rsidRDefault="004A7288" w:rsidP="00967046">
            <w:pPr>
              <w:ind w:right="307"/>
              <w:rPr>
                <w:sz w:val="18"/>
                <w:szCs w:val="18"/>
              </w:rPr>
            </w:pPr>
            <w:r>
              <w:rPr>
                <w:sz w:val="18"/>
                <w:szCs w:val="18"/>
              </w:rPr>
              <w:lastRenderedPageBreak/>
              <w:t xml:space="preserve">The </w:t>
            </w:r>
            <w:r w:rsidR="00D822A7" w:rsidRPr="00D822A7">
              <w:rPr>
                <w:sz w:val="18"/>
                <w:szCs w:val="18"/>
              </w:rPr>
              <w:t>Microsoft Azure Capacity Management team projects future usage capacity requi</w:t>
            </w:r>
            <w:r w:rsidR="00D822A7">
              <w:rPr>
                <w:sz w:val="18"/>
                <w:szCs w:val="18"/>
              </w:rPr>
              <w:t xml:space="preserve">rements </w:t>
            </w:r>
            <w:r w:rsidR="00D822A7" w:rsidRPr="00D822A7">
              <w:rPr>
                <w:sz w:val="18"/>
                <w:szCs w:val="18"/>
              </w:rPr>
              <w:t>and provisioning for disaster recovery using the following:</w:t>
            </w:r>
          </w:p>
          <w:p w14:paraId="20EA7719" w14:textId="32B90793" w:rsidR="00D822A7" w:rsidRPr="004A7288" w:rsidRDefault="00D822A7" w:rsidP="004A7288">
            <w:pPr>
              <w:pStyle w:val="ListParagraph"/>
              <w:numPr>
                <w:ilvl w:val="0"/>
                <w:numId w:val="35"/>
              </w:numPr>
              <w:ind w:right="307"/>
              <w:rPr>
                <w:sz w:val="18"/>
                <w:szCs w:val="18"/>
              </w:rPr>
            </w:pPr>
            <w:r w:rsidRPr="004A7288">
              <w:rPr>
                <w:sz w:val="18"/>
                <w:szCs w:val="18"/>
              </w:rPr>
              <w:t xml:space="preserve">Demand model based on revenue forecasts </w:t>
            </w:r>
          </w:p>
          <w:p w14:paraId="5DE7AEAE" w14:textId="43CA2BB4" w:rsidR="00D822A7" w:rsidRPr="004A7288" w:rsidRDefault="00D822A7" w:rsidP="004A7288">
            <w:pPr>
              <w:pStyle w:val="ListParagraph"/>
              <w:numPr>
                <w:ilvl w:val="0"/>
                <w:numId w:val="35"/>
              </w:numPr>
              <w:ind w:right="307"/>
              <w:rPr>
                <w:sz w:val="18"/>
                <w:szCs w:val="18"/>
              </w:rPr>
            </w:pPr>
            <w:r w:rsidRPr="004A7288">
              <w:rPr>
                <w:sz w:val="18"/>
                <w:szCs w:val="18"/>
              </w:rPr>
              <w:t>Weekly or monthly cadence reports which is a scorecard of technical subscription information</w:t>
            </w:r>
          </w:p>
          <w:p w14:paraId="1C2536AF" w14:textId="3A29CE59" w:rsidR="00D822A7" w:rsidRPr="004A7288" w:rsidRDefault="00D822A7" w:rsidP="004A7288">
            <w:pPr>
              <w:pStyle w:val="ListParagraph"/>
              <w:numPr>
                <w:ilvl w:val="0"/>
                <w:numId w:val="35"/>
              </w:numPr>
              <w:ind w:right="307"/>
              <w:rPr>
                <w:sz w:val="18"/>
                <w:szCs w:val="18"/>
              </w:rPr>
            </w:pPr>
            <w:r w:rsidRPr="004A7288">
              <w:rPr>
                <w:sz w:val="18"/>
                <w:szCs w:val="18"/>
              </w:rPr>
              <w:t>Internal use reports e.g. top 10 customer reports, daily ad-hoc checks, daily surge reports which are shared and discussed with the Capacity Planning team</w:t>
            </w:r>
          </w:p>
          <w:p w14:paraId="13307D4F" w14:textId="2AB8FCA8" w:rsidR="004A7288" w:rsidRPr="004A7288" w:rsidRDefault="00D822A7" w:rsidP="004A7288">
            <w:pPr>
              <w:pStyle w:val="ListParagraph"/>
              <w:numPr>
                <w:ilvl w:val="0"/>
                <w:numId w:val="35"/>
              </w:numPr>
              <w:ind w:right="307"/>
              <w:rPr>
                <w:sz w:val="18"/>
                <w:szCs w:val="18"/>
              </w:rPr>
            </w:pPr>
            <w:r w:rsidRPr="004A7288">
              <w:rPr>
                <w:sz w:val="18"/>
                <w:szCs w:val="18"/>
              </w:rPr>
              <w:t>Inputs from component te</w:t>
            </w:r>
            <w:r w:rsidR="004A7288">
              <w:rPr>
                <w:sz w:val="18"/>
                <w:szCs w:val="18"/>
              </w:rPr>
              <w:t>ams on capacity requirements</w:t>
            </w:r>
          </w:p>
          <w:p w14:paraId="79489768" w14:textId="2C403583" w:rsidR="003157B9" w:rsidRPr="00D822A7" w:rsidRDefault="00D822A7" w:rsidP="004A7288">
            <w:pPr>
              <w:ind w:right="307"/>
              <w:rPr>
                <w:sz w:val="18"/>
                <w:szCs w:val="18"/>
                <w:u w:val="single"/>
              </w:rPr>
            </w:pPr>
            <w:r w:rsidRPr="00D822A7">
              <w:rPr>
                <w:sz w:val="18"/>
                <w:szCs w:val="18"/>
              </w:rPr>
              <w:t xml:space="preserve">Thresholds for safe limit usage </w:t>
            </w:r>
            <w:r w:rsidR="004A7288">
              <w:rPr>
                <w:sz w:val="18"/>
                <w:szCs w:val="18"/>
              </w:rPr>
              <w:t xml:space="preserve">are </w:t>
            </w:r>
            <w:r w:rsidRPr="00D822A7">
              <w:rPr>
                <w:sz w:val="18"/>
                <w:szCs w:val="18"/>
              </w:rPr>
              <w:t>defined with inputs from the component teams</w:t>
            </w:r>
            <w:r w:rsidR="004A7288">
              <w:rPr>
                <w:sz w:val="18"/>
                <w:szCs w:val="18"/>
              </w:rPr>
              <w:t>, with real-time monitoring of</w:t>
            </w:r>
            <w:r w:rsidRPr="00D822A7">
              <w:rPr>
                <w:sz w:val="18"/>
                <w:szCs w:val="18"/>
              </w:rPr>
              <w:t xml:space="preserve"> the </w:t>
            </w:r>
            <w:r>
              <w:rPr>
                <w:sz w:val="18"/>
                <w:szCs w:val="18"/>
              </w:rPr>
              <w:t>cluster against th</w:t>
            </w:r>
            <w:r w:rsidR="004A7288">
              <w:rPr>
                <w:sz w:val="18"/>
                <w:szCs w:val="18"/>
              </w:rPr>
              <w:t>os</w:t>
            </w:r>
            <w:r>
              <w:rPr>
                <w:sz w:val="18"/>
                <w:szCs w:val="18"/>
              </w:rPr>
              <w:t>e thresholds.</w:t>
            </w:r>
          </w:p>
        </w:tc>
      </w:tr>
      <w:tr w:rsidR="003157B9" w:rsidRPr="00760132" w14:paraId="0DEF92AC" w14:textId="77777777" w:rsidTr="00967046">
        <w:trPr>
          <w:trHeight w:val="29"/>
        </w:trPr>
        <w:tc>
          <w:tcPr>
            <w:tcW w:w="1248" w:type="dxa"/>
            <w:shd w:val="clear" w:color="auto" w:fill="E5DFEC" w:themeFill="accent4" w:themeFillTint="33"/>
          </w:tcPr>
          <w:p w14:paraId="18AD24CD" w14:textId="1DEC9A01" w:rsidR="006D759B" w:rsidRPr="00327843" w:rsidRDefault="006D759B" w:rsidP="006D759B">
            <w:pPr>
              <w:jc w:val="center"/>
              <w:rPr>
                <w:b/>
                <w:color w:val="000000"/>
                <w:sz w:val="18"/>
                <w:szCs w:val="18"/>
              </w:rPr>
            </w:pPr>
            <w:r>
              <w:rPr>
                <w:b/>
                <w:color w:val="000000"/>
                <w:sz w:val="18"/>
                <w:szCs w:val="18"/>
              </w:rPr>
              <w:lastRenderedPageBreak/>
              <w:t>Q. 218</w:t>
            </w:r>
            <w:r w:rsidRPr="00327843">
              <w:rPr>
                <w:b/>
                <w:color w:val="000000"/>
                <w:sz w:val="18"/>
                <w:szCs w:val="18"/>
              </w:rPr>
              <w:t>:</w:t>
            </w:r>
          </w:p>
          <w:p w14:paraId="0E790603" w14:textId="2F30CE35" w:rsidR="003157B9" w:rsidRDefault="006D759B" w:rsidP="006D759B">
            <w:pPr>
              <w:jc w:val="center"/>
              <w:rPr>
                <w:b/>
                <w:color w:val="000000"/>
                <w:sz w:val="18"/>
                <w:szCs w:val="18"/>
              </w:rPr>
            </w:pPr>
            <w:r>
              <w:rPr>
                <w:color w:val="000000"/>
                <w:sz w:val="18"/>
                <w:szCs w:val="18"/>
              </w:rPr>
              <w:t>C</w:t>
            </w:r>
            <w:r w:rsidRPr="00327843">
              <w:rPr>
                <w:color w:val="000000"/>
                <w:sz w:val="18"/>
                <w:szCs w:val="18"/>
              </w:rPr>
              <w:t>S-1.</w:t>
            </w:r>
            <w:r>
              <w:rPr>
                <w:color w:val="000000"/>
                <w:sz w:val="18"/>
                <w:szCs w:val="18"/>
              </w:rPr>
              <w:t>17</w:t>
            </w:r>
          </w:p>
        </w:tc>
        <w:tc>
          <w:tcPr>
            <w:tcW w:w="2070" w:type="dxa"/>
            <w:shd w:val="clear" w:color="auto" w:fill="F2F2F2" w:themeFill="background1" w:themeFillShade="F2"/>
          </w:tcPr>
          <w:p w14:paraId="53E85038" w14:textId="1FF73CFA" w:rsidR="003157B9" w:rsidRPr="00A31A3D" w:rsidRDefault="00D822A7" w:rsidP="003157B9">
            <w:pPr>
              <w:rPr>
                <w:rFonts w:eastAsia="Times New Roman"/>
                <w:i/>
                <w:sz w:val="18"/>
                <w:szCs w:val="18"/>
              </w:rPr>
            </w:pPr>
            <w:r w:rsidRPr="00D822A7">
              <w:rPr>
                <w:rFonts w:eastAsia="Times New Roman"/>
                <w:i/>
                <w:sz w:val="18"/>
                <w:szCs w:val="18"/>
              </w:rPr>
              <w:t>Do you have incident response policies and procedures for immediate notification to the client in the event of any unauthorized access to systems and content?</w:t>
            </w:r>
          </w:p>
        </w:tc>
        <w:tc>
          <w:tcPr>
            <w:tcW w:w="540" w:type="dxa"/>
            <w:shd w:val="clear" w:color="auto" w:fill="92D050"/>
          </w:tcPr>
          <w:p w14:paraId="125A57DA" w14:textId="447F5038" w:rsidR="003157B9" w:rsidRPr="00A31A3D" w:rsidRDefault="00D822A7" w:rsidP="003157B9">
            <w:pPr>
              <w:ind w:right="307"/>
              <w:jc w:val="center"/>
              <w:rPr>
                <w:rFonts w:eastAsia="Times New Roman"/>
                <w:sz w:val="18"/>
                <w:szCs w:val="18"/>
              </w:rPr>
            </w:pPr>
            <w:r>
              <w:rPr>
                <w:rFonts w:eastAsia="Times New Roman"/>
                <w:sz w:val="18"/>
                <w:szCs w:val="18"/>
              </w:rPr>
              <w:t>X</w:t>
            </w:r>
          </w:p>
        </w:tc>
        <w:tc>
          <w:tcPr>
            <w:tcW w:w="540" w:type="dxa"/>
          </w:tcPr>
          <w:p w14:paraId="2EE90210" w14:textId="77777777" w:rsidR="003157B9" w:rsidRPr="00734041" w:rsidRDefault="003157B9" w:rsidP="003157B9">
            <w:pPr>
              <w:ind w:right="307"/>
              <w:jc w:val="center"/>
              <w:rPr>
                <w:sz w:val="18"/>
                <w:szCs w:val="18"/>
              </w:rPr>
            </w:pPr>
          </w:p>
        </w:tc>
        <w:tc>
          <w:tcPr>
            <w:tcW w:w="630" w:type="dxa"/>
          </w:tcPr>
          <w:p w14:paraId="3C00FEAC" w14:textId="77777777" w:rsidR="003157B9" w:rsidRPr="00734041" w:rsidRDefault="003157B9" w:rsidP="003157B9">
            <w:pPr>
              <w:ind w:right="307"/>
              <w:jc w:val="center"/>
              <w:rPr>
                <w:sz w:val="18"/>
                <w:szCs w:val="18"/>
              </w:rPr>
            </w:pPr>
          </w:p>
        </w:tc>
        <w:tc>
          <w:tcPr>
            <w:tcW w:w="5580" w:type="dxa"/>
          </w:tcPr>
          <w:p w14:paraId="0D36E4AE" w14:textId="1EF4A760" w:rsidR="003157B9" w:rsidRPr="00A31A3D" w:rsidRDefault="00D822A7" w:rsidP="00967046">
            <w:pPr>
              <w:ind w:right="307"/>
              <w:rPr>
                <w:sz w:val="18"/>
                <w:szCs w:val="18"/>
              </w:rPr>
            </w:pPr>
            <w:r w:rsidRPr="00D822A7">
              <w:rPr>
                <w:sz w:val="18"/>
                <w:szCs w:val="18"/>
              </w:rPr>
              <w:t>Microsoft Azure provides security incident response training to personnel identified in the incident response plan on an annual basis.</w:t>
            </w:r>
            <w:r w:rsidR="00B102C7">
              <w:rPr>
                <w:sz w:val="18"/>
                <w:szCs w:val="18"/>
              </w:rPr>
              <w:t xml:space="preserve"> </w:t>
            </w:r>
            <w:r w:rsidRPr="00D822A7">
              <w:rPr>
                <w:sz w:val="18"/>
                <w:szCs w:val="18"/>
              </w:rPr>
              <w:t>Microsoft Azure has established and published an incident response plan with defined procedures, roles and responsibilities for monitoring, detection, response and post-mortem of incidents. The incident response plan is reviewed on an annual basis for continued accuracy and completeness.</w:t>
            </w:r>
            <w:r w:rsidR="00B102C7">
              <w:rPr>
                <w:sz w:val="18"/>
                <w:szCs w:val="18"/>
              </w:rPr>
              <w:t xml:space="preserve"> </w:t>
            </w:r>
            <w:r w:rsidRPr="00D822A7">
              <w:rPr>
                <w:sz w:val="18"/>
                <w:szCs w:val="18"/>
              </w:rPr>
              <w:t>Microsoft's Developer Network and Azure Security provide support and guidance to customers on information security incidents related to their cloud environment.</w:t>
            </w:r>
          </w:p>
        </w:tc>
      </w:tr>
      <w:tr w:rsidR="003157B9" w:rsidRPr="00760132" w14:paraId="150D5C07" w14:textId="77777777" w:rsidTr="00967046">
        <w:trPr>
          <w:trHeight w:val="29"/>
        </w:trPr>
        <w:tc>
          <w:tcPr>
            <w:tcW w:w="1248" w:type="dxa"/>
            <w:shd w:val="clear" w:color="auto" w:fill="E5DFEC" w:themeFill="accent4" w:themeFillTint="33"/>
          </w:tcPr>
          <w:p w14:paraId="65121CED" w14:textId="4E599FCE" w:rsidR="006D759B" w:rsidRPr="00327843" w:rsidRDefault="006D759B" w:rsidP="006D759B">
            <w:pPr>
              <w:jc w:val="center"/>
              <w:rPr>
                <w:b/>
                <w:color w:val="000000"/>
                <w:sz w:val="18"/>
                <w:szCs w:val="18"/>
              </w:rPr>
            </w:pPr>
            <w:r>
              <w:rPr>
                <w:b/>
                <w:color w:val="000000"/>
                <w:sz w:val="18"/>
                <w:szCs w:val="18"/>
              </w:rPr>
              <w:t>Q. 219</w:t>
            </w:r>
            <w:r w:rsidRPr="00327843">
              <w:rPr>
                <w:b/>
                <w:color w:val="000000"/>
                <w:sz w:val="18"/>
                <w:szCs w:val="18"/>
              </w:rPr>
              <w:t>:</w:t>
            </w:r>
          </w:p>
          <w:p w14:paraId="33189DC8" w14:textId="38250EA0" w:rsidR="003157B9" w:rsidRDefault="006D759B" w:rsidP="006D759B">
            <w:pPr>
              <w:jc w:val="center"/>
              <w:rPr>
                <w:b/>
                <w:color w:val="000000"/>
                <w:sz w:val="18"/>
                <w:szCs w:val="18"/>
              </w:rPr>
            </w:pPr>
            <w:r>
              <w:rPr>
                <w:color w:val="000000"/>
                <w:sz w:val="18"/>
                <w:szCs w:val="18"/>
              </w:rPr>
              <w:t>C</w:t>
            </w:r>
            <w:r w:rsidRPr="00327843">
              <w:rPr>
                <w:color w:val="000000"/>
                <w:sz w:val="18"/>
                <w:szCs w:val="18"/>
              </w:rPr>
              <w:t>S-</w:t>
            </w:r>
            <w:r>
              <w:rPr>
                <w:color w:val="000000"/>
                <w:sz w:val="18"/>
                <w:szCs w:val="18"/>
              </w:rPr>
              <w:t>2.0</w:t>
            </w:r>
          </w:p>
        </w:tc>
        <w:tc>
          <w:tcPr>
            <w:tcW w:w="2070" w:type="dxa"/>
            <w:shd w:val="clear" w:color="auto" w:fill="F2F2F2" w:themeFill="background1" w:themeFillShade="F2"/>
          </w:tcPr>
          <w:p w14:paraId="5269DE57" w14:textId="3DEF8AD1" w:rsidR="003157B9" w:rsidRPr="00A31A3D" w:rsidRDefault="00D822A7" w:rsidP="003157B9">
            <w:pPr>
              <w:rPr>
                <w:rFonts w:eastAsia="Times New Roman"/>
                <w:i/>
                <w:sz w:val="18"/>
                <w:szCs w:val="18"/>
              </w:rPr>
            </w:pPr>
            <w:r w:rsidRPr="00D822A7">
              <w:rPr>
                <w:rFonts w:eastAsia="Times New Roman"/>
                <w:i/>
                <w:sz w:val="18"/>
                <w:szCs w:val="18"/>
              </w:rPr>
              <w:t>Do you properly secure datacenter services and environmental conditions by performing the following activities:</w:t>
            </w:r>
          </w:p>
        </w:tc>
        <w:tc>
          <w:tcPr>
            <w:tcW w:w="540" w:type="dxa"/>
            <w:shd w:val="clear" w:color="auto" w:fill="92D050"/>
          </w:tcPr>
          <w:p w14:paraId="4283A3E5" w14:textId="7ABCC406" w:rsidR="003157B9" w:rsidRPr="00A31A3D" w:rsidRDefault="00D822A7" w:rsidP="003157B9">
            <w:pPr>
              <w:ind w:right="307"/>
              <w:jc w:val="center"/>
              <w:rPr>
                <w:rFonts w:eastAsia="Times New Roman"/>
                <w:sz w:val="18"/>
                <w:szCs w:val="18"/>
              </w:rPr>
            </w:pPr>
            <w:r>
              <w:rPr>
                <w:rFonts w:eastAsia="Times New Roman"/>
                <w:sz w:val="18"/>
                <w:szCs w:val="18"/>
              </w:rPr>
              <w:t>X</w:t>
            </w:r>
          </w:p>
        </w:tc>
        <w:tc>
          <w:tcPr>
            <w:tcW w:w="540" w:type="dxa"/>
          </w:tcPr>
          <w:p w14:paraId="4F335E6F" w14:textId="77777777" w:rsidR="003157B9" w:rsidRPr="00734041" w:rsidRDefault="003157B9" w:rsidP="003157B9">
            <w:pPr>
              <w:ind w:right="307"/>
              <w:jc w:val="center"/>
              <w:rPr>
                <w:sz w:val="18"/>
                <w:szCs w:val="18"/>
              </w:rPr>
            </w:pPr>
          </w:p>
        </w:tc>
        <w:tc>
          <w:tcPr>
            <w:tcW w:w="630" w:type="dxa"/>
          </w:tcPr>
          <w:p w14:paraId="00BAA4CA" w14:textId="77777777" w:rsidR="003157B9" w:rsidRPr="00734041" w:rsidRDefault="003157B9" w:rsidP="003157B9">
            <w:pPr>
              <w:ind w:right="307"/>
              <w:jc w:val="center"/>
              <w:rPr>
                <w:sz w:val="18"/>
                <w:szCs w:val="18"/>
              </w:rPr>
            </w:pPr>
          </w:p>
        </w:tc>
        <w:tc>
          <w:tcPr>
            <w:tcW w:w="5580" w:type="dxa"/>
          </w:tcPr>
          <w:p w14:paraId="2D071D2A" w14:textId="77777777" w:rsidR="00091358" w:rsidRDefault="00D822A7" w:rsidP="00967046">
            <w:pPr>
              <w:ind w:right="307"/>
              <w:rPr>
                <w:sz w:val="18"/>
                <w:szCs w:val="18"/>
              </w:rPr>
            </w:pPr>
            <w:r>
              <w:rPr>
                <w:sz w:val="18"/>
                <w:szCs w:val="18"/>
                <w:u w:val="single"/>
              </w:rPr>
              <w:t>Applies to</w:t>
            </w:r>
            <w:r w:rsidR="00091358">
              <w:rPr>
                <w:sz w:val="18"/>
                <w:szCs w:val="18"/>
              </w:rPr>
              <w:t>:</w:t>
            </w:r>
          </w:p>
          <w:p w14:paraId="526B65EA" w14:textId="25D41454" w:rsidR="00D822A7" w:rsidRPr="00091358" w:rsidRDefault="00091358" w:rsidP="00091358">
            <w:pPr>
              <w:pStyle w:val="ListParagraph"/>
              <w:numPr>
                <w:ilvl w:val="0"/>
                <w:numId w:val="36"/>
              </w:numPr>
              <w:ind w:left="360" w:right="307"/>
              <w:rPr>
                <w:sz w:val="18"/>
                <w:szCs w:val="18"/>
              </w:rPr>
            </w:pPr>
            <w:r w:rsidRPr="00091358">
              <w:rPr>
                <w:sz w:val="18"/>
                <w:szCs w:val="18"/>
              </w:rPr>
              <w:t>M</w:t>
            </w:r>
            <w:r w:rsidR="00D822A7" w:rsidRPr="00091358">
              <w:rPr>
                <w:sz w:val="18"/>
                <w:szCs w:val="18"/>
              </w:rPr>
              <w:t>onitoring</w:t>
            </w:r>
          </w:p>
          <w:p w14:paraId="7D3190E7" w14:textId="41005B94" w:rsidR="00D822A7" w:rsidRPr="00091358" w:rsidRDefault="00091358" w:rsidP="00091358">
            <w:pPr>
              <w:pStyle w:val="ListParagraph"/>
              <w:numPr>
                <w:ilvl w:val="0"/>
                <w:numId w:val="36"/>
              </w:numPr>
              <w:ind w:left="360" w:right="307"/>
              <w:rPr>
                <w:sz w:val="18"/>
                <w:szCs w:val="18"/>
              </w:rPr>
            </w:pPr>
            <w:r w:rsidRPr="00091358">
              <w:rPr>
                <w:sz w:val="18"/>
                <w:szCs w:val="18"/>
              </w:rPr>
              <w:t>M</w:t>
            </w:r>
            <w:r w:rsidR="00D822A7" w:rsidRPr="00091358">
              <w:rPr>
                <w:sz w:val="18"/>
                <w:szCs w:val="18"/>
              </w:rPr>
              <w:t>aintenance</w:t>
            </w:r>
          </w:p>
          <w:p w14:paraId="7190F862" w14:textId="4370C74D" w:rsidR="00D822A7" w:rsidRPr="00091358" w:rsidRDefault="00091358" w:rsidP="00091358">
            <w:pPr>
              <w:pStyle w:val="ListParagraph"/>
              <w:numPr>
                <w:ilvl w:val="0"/>
                <w:numId w:val="36"/>
              </w:numPr>
              <w:ind w:left="360" w:right="307"/>
              <w:rPr>
                <w:sz w:val="18"/>
                <w:szCs w:val="18"/>
              </w:rPr>
            </w:pPr>
            <w:r w:rsidRPr="00091358">
              <w:rPr>
                <w:sz w:val="18"/>
                <w:szCs w:val="18"/>
              </w:rPr>
              <w:t>T</w:t>
            </w:r>
            <w:r w:rsidR="00D822A7" w:rsidRPr="00091358">
              <w:rPr>
                <w:sz w:val="18"/>
                <w:szCs w:val="18"/>
              </w:rPr>
              <w:t>esting of security controls at least annually</w:t>
            </w:r>
          </w:p>
          <w:p w14:paraId="571CB6FF" w14:textId="71EA6A46" w:rsidR="00091358" w:rsidRPr="00091358" w:rsidRDefault="00091358" w:rsidP="00091358">
            <w:pPr>
              <w:pStyle w:val="ListParagraph"/>
              <w:numPr>
                <w:ilvl w:val="0"/>
                <w:numId w:val="36"/>
              </w:numPr>
              <w:ind w:left="360" w:right="307"/>
              <w:rPr>
                <w:sz w:val="18"/>
                <w:szCs w:val="18"/>
              </w:rPr>
            </w:pPr>
            <w:r w:rsidRPr="00091358">
              <w:rPr>
                <w:sz w:val="18"/>
                <w:szCs w:val="18"/>
              </w:rPr>
              <w:t>Other:</w:t>
            </w:r>
          </w:p>
          <w:p w14:paraId="483C114F" w14:textId="2E27C467" w:rsidR="00D822A7" w:rsidRPr="00D822A7" w:rsidRDefault="00091358" w:rsidP="00967046">
            <w:pPr>
              <w:ind w:right="307"/>
              <w:rPr>
                <w:sz w:val="18"/>
                <w:szCs w:val="18"/>
              </w:rPr>
            </w:pPr>
            <w:r>
              <w:rPr>
                <w:sz w:val="18"/>
                <w:szCs w:val="18"/>
              </w:rPr>
              <w:t>Azure data</w:t>
            </w:r>
            <w:r w:rsidR="00D822A7" w:rsidRPr="00D822A7">
              <w:rPr>
                <w:sz w:val="18"/>
                <w:szCs w:val="18"/>
              </w:rPr>
              <w:t>centers have dedicated 24x7 uninterruptible power supply (UPS) and emergency power support, which may include generators. Regular maintenance and testing is conducted for bo</w:t>
            </w:r>
            <w:r>
              <w:rPr>
                <w:sz w:val="18"/>
                <w:szCs w:val="18"/>
              </w:rPr>
              <w:t>th the UPS and generators. Data</w:t>
            </w:r>
            <w:r w:rsidR="00D822A7" w:rsidRPr="00D822A7">
              <w:rPr>
                <w:sz w:val="18"/>
                <w:szCs w:val="18"/>
              </w:rPr>
              <w:t>centers have made arrangements for emergency fuel delivery.</w:t>
            </w:r>
          </w:p>
          <w:p w14:paraId="6AB0C088" w14:textId="001C8CBE" w:rsidR="00091358" w:rsidRPr="00D822A7" w:rsidRDefault="00D822A7" w:rsidP="00967046">
            <w:pPr>
              <w:ind w:right="307"/>
              <w:rPr>
                <w:sz w:val="18"/>
                <w:szCs w:val="18"/>
              </w:rPr>
            </w:pPr>
            <w:r w:rsidRPr="00D822A7">
              <w:rPr>
                <w:sz w:val="18"/>
                <w:szCs w:val="18"/>
              </w:rPr>
              <w:t>The datacenter has a dedicated Facility Operations C</w:t>
            </w:r>
            <w:r w:rsidR="00091358">
              <w:rPr>
                <w:sz w:val="18"/>
                <w:szCs w:val="18"/>
              </w:rPr>
              <w:t>enter to monitor the following:</w:t>
            </w:r>
          </w:p>
          <w:p w14:paraId="5D2EDA73" w14:textId="21D41F90" w:rsidR="00D822A7" w:rsidRPr="00091358" w:rsidRDefault="00D822A7" w:rsidP="00091358">
            <w:pPr>
              <w:pStyle w:val="ListParagraph"/>
              <w:numPr>
                <w:ilvl w:val="0"/>
                <w:numId w:val="39"/>
              </w:numPr>
              <w:ind w:left="360" w:right="307"/>
              <w:rPr>
                <w:sz w:val="18"/>
                <w:szCs w:val="18"/>
              </w:rPr>
            </w:pPr>
            <w:r w:rsidRPr="00091358">
              <w:rPr>
                <w:sz w:val="18"/>
                <w:szCs w:val="18"/>
              </w:rPr>
              <w:t xml:space="preserve">Power systems, including all critical electrical components – generators, transfer switch, main switchgear, power management module and uninterruptible power supply equipment. </w:t>
            </w:r>
          </w:p>
          <w:p w14:paraId="0D7D89F7" w14:textId="59E34F39" w:rsidR="00091358" w:rsidRPr="00091358" w:rsidRDefault="00D822A7" w:rsidP="00091358">
            <w:pPr>
              <w:pStyle w:val="ListParagraph"/>
              <w:numPr>
                <w:ilvl w:val="0"/>
                <w:numId w:val="39"/>
              </w:numPr>
              <w:ind w:left="360" w:right="307"/>
              <w:rPr>
                <w:sz w:val="18"/>
                <w:szCs w:val="18"/>
              </w:rPr>
            </w:pPr>
            <w:r w:rsidRPr="00091358">
              <w:rPr>
                <w:sz w:val="18"/>
                <w:szCs w:val="18"/>
              </w:rPr>
              <w:t>The Heating, Ventilation and Air Conditioning (HVAC) system, which controls and monitors space temperature and humidity within the data centers, space pressur</w:t>
            </w:r>
            <w:r w:rsidR="00091358">
              <w:rPr>
                <w:sz w:val="18"/>
                <w:szCs w:val="18"/>
              </w:rPr>
              <w:t>ization and outside air intake.</w:t>
            </w:r>
          </w:p>
          <w:p w14:paraId="13509268" w14:textId="7100C02A" w:rsidR="003157B9" w:rsidRPr="00D822A7" w:rsidRDefault="00D822A7" w:rsidP="00091358">
            <w:pPr>
              <w:ind w:right="307"/>
              <w:rPr>
                <w:sz w:val="18"/>
                <w:szCs w:val="18"/>
              </w:rPr>
            </w:pPr>
            <w:r w:rsidRPr="00D822A7">
              <w:rPr>
                <w:sz w:val="18"/>
                <w:szCs w:val="18"/>
              </w:rPr>
              <w:t>Fire Detection and Suppre</w:t>
            </w:r>
            <w:r w:rsidR="00091358">
              <w:rPr>
                <w:sz w:val="18"/>
                <w:szCs w:val="18"/>
              </w:rPr>
              <w:t>ssion systems exist at all data</w:t>
            </w:r>
            <w:r w:rsidRPr="00D822A7">
              <w:rPr>
                <w:sz w:val="18"/>
                <w:szCs w:val="18"/>
              </w:rPr>
              <w:t xml:space="preserve">centers. Additionally, portable fire extinguishers are available at various locations </w:t>
            </w:r>
            <w:r w:rsidR="00091358">
              <w:rPr>
                <w:sz w:val="18"/>
                <w:szCs w:val="18"/>
              </w:rPr>
              <w:t>in the data</w:t>
            </w:r>
            <w:r w:rsidRPr="00D822A7">
              <w:rPr>
                <w:sz w:val="18"/>
                <w:szCs w:val="18"/>
              </w:rPr>
              <w:t>center. Routine maintenance is performed on facility and envi</w:t>
            </w:r>
            <w:r>
              <w:rPr>
                <w:sz w:val="18"/>
                <w:szCs w:val="18"/>
              </w:rPr>
              <w:t>ronmental protection equipment.</w:t>
            </w:r>
          </w:p>
        </w:tc>
      </w:tr>
      <w:tr w:rsidR="00D822A7" w:rsidRPr="00760132" w14:paraId="2E213B3E" w14:textId="77777777" w:rsidTr="00967046">
        <w:trPr>
          <w:trHeight w:val="29"/>
        </w:trPr>
        <w:tc>
          <w:tcPr>
            <w:tcW w:w="1248" w:type="dxa"/>
            <w:shd w:val="clear" w:color="auto" w:fill="E5DFEC" w:themeFill="accent4" w:themeFillTint="33"/>
          </w:tcPr>
          <w:p w14:paraId="0DE15761" w14:textId="5F7E64CF" w:rsidR="00D822A7" w:rsidRPr="00327843" w:rsidRDefault="00D822A7" w:rsidP="00D822A7">
            <w:pPr>
              <w:jc w:val="center"/>
              <w:rPr>
                <w:b/>
                <w:color w:val="000000"/>
                <w:sz w:val="18"/>
                <w:szCs w:val="18"/>
              </w:rPr>
            </w:pPr>
            <w:r>
              <w:rPr>
                <w:b/>
                <w:color w:val="000000"/>
                <w:sz w:val="18"/>
                <w:szCs w:val="18"/>
              </w:rPr>
              <w:lastRenderedPageBreak/>
              <w:t>Q. 220</w:t>
            </w:r>
            <w:r w:rsidRPr="00327843">
              <w:rPr>
                <w:b/>
                <w:color w:val="000000"/>
                <w:sz w:val="18"/>
                <w:szCs w:val="18"/>
              </w:rPr>
              <w:t>:</w:t>
            </w:r>
          </w:p>
          <w:p w14:paraId="253C1F92" w14:textId="0AADC5F2" w:rsidR="00D822A7" w:rsidRDefault="00D822A7" w:rsidP="00D822A7">
            <w:pPr>
              <w:jc w:val="center"/>
              <w:rPr>
                <w:b/>
                <w:color w:val="000000"/>
                <w:sz w:val="18"/>
                <w:szCs w:val="18"/>
              </w:rPr>
            </w:pPr>
            <w:r>
              <w:rPr>
                <w:color w:val="000000"/>
                <w:sz w:val="18"/>
                <w:szCs w:val="18"/>
              </w:rPr>
              <w:t>C</w:t>
            </w:r>
            <w:r w:rsidRPr="00327843">
              <w:rPr>
                <w:color w:val="000000"/>
                <w:sz w:val="18"/>
                <w:szCs w:val="18"/>
              </w:rPr>
              <w:t>S-</w:t>
            </w:r>
            <w:r>
              <w:rPr>
                <w:color w:val="000000"/>
                <w:sz w:val="18"/>
                <w:szCs w:val="18"/>
              </w:rPr>
              <w:t>2.1</w:t>
            </w:r>
          </w:p>
        </w:tc>
        <w:tc>
          <w:tcPr>
            <w:tcW w:w="2070" w:type="dxa"/>
            <w:shd w:val="clear" w:color="auto" w:fill="F2F2F2" w:themeFill="background1" w:themeFillShade="F2"/>
          </w:tcPr>
          <w:p w14:paraId="0E93E382" w14:textId="1AF13A52" w:rsidR="00D822A7" w:rsidRPr="00D822A7" w:rsidRDefault="00D822A7" w:rsidP="00D822A7">
            <w:pPr>
              <w:rPr>
                <w:rFonts w:eastAsia="Times New Roman"/>
                <w:i/>
                <w:sz w:val="18"/>
                <w:szCs w:val="18"/>
              </w:rPr>
            </w:pPr>
            <w:r w:rsidRPr="00D822A7">
              <w:rPr>
                <w:i/>
                <w:color w:val="000000"/>
                <w:sz w:val="18"/>
                <w:szCs w:val="18"/>
              </w:rPr>
              <w:t>Do you ensure the datacenter has appropriate perimeter and physical security controls?</w:t>
            </w:r>
          </w:p>
        </w:tc>
        <w:tc>
          <w:tcPr>
            <w:tcW w:w="540" w:type="dxa"/>
            <w:shd w:val="clear" w:color="auto" w:fill="92D050"/>
          </w:tcPr>
          <w:p w14:paraId="5A8B9FEE" w14:textId="33570E4B" w:rsidR="00D822A7" w:rsidRPr="00D822A7" w:rsidRDefault="00D822A7" w:rsidP="00D822A7">
            <w:pPr>
              <w:ind w:right="307"/>
              <w:jc w:val="center"/>
              <w:rPr>
                <w:rFonts w:eastAsia="Times New Roman"/>
                <w:sz w:val="18"/>
                <w:szCs w:val="18"/>
              </w:rPr>
            </w:pPr>
            <w:r w:rsidRPr="00D822A7">
              <w:rPr>
                <w:color w:val="000000"/>
                <w:sz w:val="18"/>
                <w:szCs w:val="18"/>
              </w:rPr>
              <w:t>X</w:t>
            </w:r>
          </w:p>
        </w:tc>
        <w:tc>
          <w:tcPr>
            <w:tcW w:w="540" w:type="dxa"/>
          </w:tcPr>
          <w:p w14:paraId="39836605" w14:textId="1456B727" w:rsidR="00D822A7" w:rsidRPr="00D822A7" w:rsidRDefault="00D822A7" w:rsidP="00D822A7">
            <w:pPr>
              <w:ind w:right="307"/>
              <w:jc w:val="center"/>
              <w:rPr>
                <w:sz w:val="18"/>
                <w:szCs w:val="18"/>
              </w:rPr>
            </w:pPr>
          </w:p>
        </w:tc>
        <w:tc>
          <w:tcPr>
            <w:tcW w:w="630" w:type="dxa"/>
          </w:tcPr>
          <w:p w14:paraId="00EDB1A0" w14:textId="5DBD1C5F" w:rsidR="00D822A7" w:rsidRPr="00D822A7" w:rsidRDefault="00D822A7" w:rsidP="00D822A7">
            <w:pPr>
              <w:ind w:right="307"/>
              <w:jc w:val="center"/>
              <w:rPr>
                <w:sz w:val="18"/>
                <w:szCs w:val="18"/>
              </w:rPr>
            </w:pPr>
          </w:p>
        </w:tc>
        <w:tc>
          <w:tcPr>
            <w:tcW w:w="5580" w:type="dxa"/>
          </w:tcPr>
          <w:p w14:paraId="39C3F881" w14:textId="59AD78DD" w:rsidR="00D822A7" w:rsidRPr="00D822A7" w:rsidRDefault="00D822A7" w:rsidP="00FC4B1F">
            <w:pPr>
              <w:ind w:right="307"/>
              <w:rPr>
                <w:sz w:val="18"/>
                <w:szCs w:val="18"/>
              </w:rPr>
            </w:pPr>
            <w:r w:rsidRPr="00D822A7">
              <w:rPr>
                <w:color w:val="000000"/>
                <w:sz w:val="18"/>
                <w:szCs w:val="20"/>
              </w:rPr>
              <w:t xml:space="preserve">Access to all Microsoft buildings is controlled, and access is restricted to those with card reader (swiping the card reader with an authorized ID badge) or </w:t>
            </w:r>
            <w:r w:rsidR="00FC4B1F">
              <w:rPr>
                <w:color w:val="000000"/>
                <w:sz w:val="18"/>
                <w:szCs w:val="20"/>
              </w:rPr>
              <w:t>biometrics for entry into Datac</w:t>
            </w:r>
            <w:r w:rsidRPr="00D822A7">
              <w:rPr>
                <w:color w:val="000000"/>
                <w:sz w:val="18"/>
                <w:szCs w:val="20"/>
              </w:rPr>
              <w:t>enters. Front desk personnel are required to positively identify Full-Time Employees (FTEs) or authorized Contractors without ID cards. Staff must wear identity badges at all times, and are required to challenge or report individuals without badges. All guests are required to wear guest badges and be escorted by authorized Microsoft personnel.</w:t>
            </w:r>
            <w:r w:rsidRPr="00D822A7">
              <w:rPr>
                <w:color w:val="000000"/>
                <w:sz w:val="18"/>
                <w:szCs w:val="20"/>
              </w:rPr>
              <w:br/>
            </w:r>
            <w:r w:rsidRPr="00D822A7">
              <w:rPr>
                <w:color w:val="000000"/>
                <w:sz w:val="18"/>
                <w:szCs w:val="20"/>
              </w:rPr>
              <w:br/>
              <w:t>In addition to the physical entry controls that are installed o</w:t>
            </w:r>
            <w:r w:rsidR="00FC4B1F">
              <w:rPr>
                <w:color w:val="000000"/>
                <w:sz w:val="18"/>
                <w:szCs w:val="20"/>
              </w:rPr>
              <w:t>n various doors within the datacenter, the Microsoft Datac</w:t>
            </w:r>
            <w:r w:rsidRPr="00D822A7">
              <w:rPr>
                <w:color w:val="000000"/>
                <w:sz w:val="18"/>
                <w:szCs w:val="20"/>
              </w:rPr>
              <w:t>enter Management organization has implemented operational procedures to restrict physical access to authorized empl</w:t>
            </w:r>
            <w:r w:rsidR="00FC4B1F">
              <w:rPr>
                <w:color w:val="000000"/>
                <w:sz w:val="18"/>
                <w:szCs w:val="20"/>
              </w:rPr>
              <w:t>oyees, contractors and visitors.</w:t>
            </w:r>
            <w:r w:rsidRPr="00D822A7">
              <w:rPr>
                <w:color w:val="000000"/>
                <w:sz w:val="18"/>
                <w:szCs w:val="20"/>
              </w:rPr>
              <w:br/>
            </w:r>
            <w:r w:rsidRPr="00D822A7">
              <w:rPr>
                <w:color w:val="000000"/>
                <w:sz w:val="18"/>
                <w:szCs w:val="20"/>
              </w:rPr>
              <w:br/>
              <w:t>Datacenter buildings are nondescript and do not advertise that Microsoft</w:t>
            </w:r>
            <w:r w:rsidR="00FC4B1F">
              <w:rPr>
                <w:color w:val="000000"/>
                <w:sz w:val="18"/>
                <w:szCs w:val="20"/>
              </w:rPr>
              <w:t xml:space="preserve"> Datac</w:t>
            </w:r>
            <w:r w:rsidRPr="00D822A7">
              <w:rPr>
                <w:color w:val="000000"/>
                <w:sz w:val="18"/>
                <w:szCs w:val="20"/>
              </w:rPr>
              <w:t>enter hosting services are provided at t</w:t>
            </w:r>
            <w:r w:rsidR="00FC4B1F">
              <w:rPr>
                <w:color w:val="000000"/>
                <w:sz w:val="18"/>
                <w:szCs w:val="20"/>
              </w:rPr>
              <w:t>he location. Access to the data</w:t>
            </w:r>
            <w:r w:rsidRPr="00D822A7">
              <w:rPr>
                <w:color w:val="000000"/>
                <w:sz w:val="18"/>
                <w:szCs w:val="20"/>
              </w:rPr>
              <w:t>center facilities is restricted. The main interior or reception areas have electronic card access control devices on the perimeter door(s), which restrict access to the interior facilities. R</w:t>
            </w:r>
            <w:r w:rsidR="00FC4B1F">
              <w:rPr>
                <w:color w:val="000000"/>
                <w:sz w:val="18"/>
                <w:szCs w:val="20"/>
              </w:rPr>
              <w:t>ooms within the Microsoft Datac</w:t>
            </w:r>
            <w:r w:rsidRPr="00D822A7">
              <w:rPr>
                <w:color w:val="000000"/>
                <w:sz w:val="18"/>
                <w:szCs w:val="20"/>
              </w:rPr>
              <w:t xml:space="preserve">enter that contain critical systems (servers, generators, electrical panels, network equipment, etc.) are restricted through various security mechanisms such as electronic card </w:t>
            </w:r>
            <w:r w:rsidR="00FC4B1F">
              <w:rPr>
                <w:color w:val="000000"/>
                <w:sz w:val="18"/>
                <w:szCs w:val="20"/>
              </w:rPr>
              <w:t>access control, keyed lock, anti-</w:t>
            </w:r>
            <w:r w:rsidRPr="00D822A7">
              <w:rPr>
                <w:color w:val="000000"/>
                <w:sz w:val="18"/>
                <w:szCs w:val="20"/>
              </w:rPr>
              <w:t>tailgating and/or biometric devices.</w:t>
            </w:r>
          </w:p>
        </w:tc>
      </w:tr>
      <w:tr w:rsidR="00D822A7" w:rsidRPr="00760132" w14:paraId="0927CB9B" w14:textId="77777777" w:rsidTr="00FC4B1F">
        <w:trPr>
          <w:trHeight w:val="29"/>
        </w:trPr>
        <w:tc>
          <w:tcPr>
            <w:tcW w:w="1248" w:type="dxa"/>
            <w:shd w:val="clear" w:color="auto" w:fill="E5DFEC" w:themeFill="accent4" w:themeFillTint="33"/>
          </w:tcPr>
          <w:p w14:paraId="7EE54A27" w14:textId="08FFED63" w:rsidR="00D822A7" w:rsidRPr="00327843" w:rsidRDefault="00D822A7" w:rsidP="00D822A7">
            <w:pPr>
              <w:jc w:val="center"/>
              <w:rPr>
                <w:b/>
                <w:color w:val="000000"/>
                <w:sz w:val="18"/>
                <w:szCs w:val="18"/>
              </w:rPr>
            </w:pPr>
            <w:r>
              <w:rPr>
                <w:b/>
                <w:color w:val="000000"/>
                <w:sz w:val="18"/>
                <w:szCs w:val="18"/>
              </w:rPr>
              <w:t>Q. 221</w:t>
            </w:r>
            <w:r w:rsidRPr="00327843">
              <w:rPr>
                <w:b/>
                <w:color w:val="000000"/>
                <w:sz w:val="18"/>
                <w:szCs w:val="18"/>
              </w:rPr>
              <w:t>:</w:t>
            </w:r>
          </w:p>
          <w:p w14:paraId="6BE30AD5" w14:textId="3CD785E5" w:rsidR="00D822A7" w:rsidRDefault="00D822A7" w:rsidP="00D822A7">
            <w:pPr>
              <w:jc w:val="center"/>
              <w:rPr>
                <w:b/>
                <w:color w:val="000000"/>
                <w:sz w:val="18"/>
                <w:szCs w:val="18"/>
              </w:rPr>
            </w:pPr>
            <w:r>
              <w:rPr>
                <w:color w:val="000000"/>
                <w:sz w:val="18"/>
                <w:szCs w:val="18"/>
              </w:rPr>
              <w:t>C</w:t>
            </w:r>
            <w:r w:rsidRPr="00327843">
              <w:rPr>
                <w:color w:val="000000"/>
                <w:sz w:val="18"/>
                <w:szCs w:val="18"/>
              </w:rPr>
              <w:t>S-</w:t>
            </w:r>
            <w:r>
              <w:rPr>
                <w:color w:val="000000"/>
                <w:sz w:val="18"/>
                <w:szCs w:val="18"/>
              </w:rPr>
              <w:t>2.2</w:t>
            </w:r>
          </w:p>
        </w:tc>
        <w:tc>
          <w:tcPr>
            <w:tcW w:w="2070" w:type="dxa"/>
            <w:shd w:val="clear" w:color="auto" w:fill="F2F2F2" w:themeFill="background1" w:themeFillShade="F2"/>
          </w:tcPr>
          <w:p w14:paraId="0023766F" w14:textId="74F9954A" w:rsidR="00D822A7" w:rsidRPr="00D822A7" w:rsidRDefault="00D822A7" w:rsidP="00D822A7">
            <w:pPr>
              <w:rPr>
                <w:rFonts w:eastAsia="Times New Roman"/>
                <w:i/>
                <w:sz w:val="18"/>
                <w:szCs w:val="18"/>
              </w:rPr>
            </w:pPr>
            <w:r w:rsidRPr="00D822A7">
              <w:rPr>
                <w:i/>
                <w:color w:val="000000"/>
                <w:sz w:val="18"/>
                <w:szCs w:val="18"/>
              </w:rPr>
              <w:t>Do you have a business continuity plan, process, and procedures?</w:t>
            </w:r>
          </w:p>
        </w:tc>
        <w:tc>
          <w:tcPr>
            <w:tcW w:w="540" w:type="dxa"/>
            <w:shd w:val="clear" w:color="auto" w:fill="92D050"/>
          </w:tcPr>
          <w:p w14:paraId="6B8326E9" w14:textId="25E1316B" w:rsidR="00D822A7" w:rsidRPr="00D822A7" w:rsidRDefault="00D822A7" w:rsidP="00D822A7">
            <w:pPr>
              <w:ind w:right="307"/>
              <w:jc w:val="center"/>
              <w:rPr>
                <w:rFonts w:eastAsia="Times New Roman"/>
                <w:sz w:val="18"/>
                <w:szCs w:val="18"/>
              </w:rPr>
            </w:pPr>
            <w:r w:rsidRPr="00D822A7">
              <w:rPr>
                <w:color w:val="000000"/>
                <w:sz w:val="18"/>
                <w:szCs w:val="18"/>
              </w:rPr>
              <w:t>X</w:t>
            </w:r>
          </w:p>
        </w:tc>
        <w:tc>
          <w:tcPr>
            <w:tcW w:w="540" w:type="dxa"/>
          </w:tcPr>
          <w:p w14:paraId="2178A764" w14:textId="43207B90" w:rsidR="00D822A7" w:rsidRPr="00D822A7" w:rsidRDefault="00D822A7" w:rsidP="00D822A7">
            <w:pPr>
              <w:ind w:right="307"/>
              <w:jc w:val="center"/>
              <w:rPr>
                <w:sz w:val="18"/>
                <w:szCs w:val="18"/>
              </w:rPr>
            </w:pPr>
          </w:p>
        </w:tc>
        <w:tc>
          <w:tcPr>
            <w:tcW w:w="630" w:type="dxa"/>
          </w:tcPr>
          <w:p w14:paraId="2CBA7B06" w14:textId="50312D1C" w:rsidR="00D822A7" w:rsidRPr="00D822A7" w:rsidRDefault="00D822A7" w:rsidP="00D822A7">
            <w:pPr>
              <w:ind w:right="307"/>
              <w:jc w:val="center"/>
              <w:rPr>
                <w:sz w:val="18"/>
                <w:szCs w:val="18"/>
              </w:rPr>
            </w:pPr>
          </w:p>
        </w:tc>
        <w:tc>
          <w:tcPr>
            <w:tcW w:w="5580" w:type="dxa"/>
            <w:shd w:val="clear" w:color="auto" w:fill="C6D9F1" w:themeFill="text2" w:themeFillTint="33"/>
          </w:tcPr>
          <w:p w14:paraId="67BA2D13" w14:textId="77777777" w:rsidR="00FC4B1F" w:rsidRDefault="00D822A7" w:rsidP="00967046">
            <w:pPr>
              <w:ind w:right="307"/>
              <w:rPr>
                <w:color w:val="000000"/>
                <w:sz w:val="18"/>
                <w:szCs w:val="20"/>
              </w:rPr>
            </w:pPr>
            <w:r w:rsidRPr="00D822A7">
              <w:rPr>
                <w:color w:val="000000"/>
                <w:sz w:val="18"/>
                <w:szCs w:val="20"/>
              </w:rPr>
              <w:t>Continuity risks are identified, documented and communicated within the Microsoft Azure teams. Microsoft Azure has conducted a risk assessment and loss scenarios (e.g., servers, facilities, building, campus, etc.) analysis to identify continuity risks related to Microsoft Azure services.</w:t>
            </w:r>
          </w:p>
          <w:p w14:paraId="2F6273CE" w14:textId="7ACCB470" w:rsidR="00FC4B1F" w:rsidRDefault="00D822A7" w:rsidP="00967046">
            <w:pPr>
              <w:ind w:right="307"/>
              <w:rPr>
                <w:color w:val="000000"/>
                <w:sz w:val="18"/>
                <w:szCs w:val="20"/>
              </w:rPr>
            </w:pPr>
            <w:r w:rsidRPr="00D822A7">
              <w:rPr>
                <w:color w:val="000000"/>
                <w:sz w:val="18"/>
                <w:szCs w:val="20"/>
              </w:rPr>
              <w:t>The Business Impact Analysis is carried out based on the approved framework. Impacts are assessed on revenue (existing customer turnover and future customers) and operations (customer / partner experience, brand / shareholder value, 3rd party agreements, legal &amp; regulatory requirements, employee and workforce) for critical services. Critical services are identified through discussions with Microsoft Azure management and subject matter experts. The initial critical services identified include:</w:t>
            </w:r>
          </w:p>
          <w:p w14:paraId="7D21369F" w14:textId="77777777" w:rsidR="00FC4B1F" w:rsidRDefault="00FC4B1F" w:rsidP="00FC4B1F">
            <w:pPr>
              <w:pStyle w:val="ListParagraph"/>
              <w:numPr>
                <w:ilvl w:val="0"/>
                <w:numId w:val="40"/>
              </w:numPr>
              <w:ind w:right="307"/>
              <w:rPr>
                <w:color w:val="000000"/>
                <w:sz w:val="18"/>
                <w:szCs w:val="20"/>
              </w:rPr>
            </w:pPr>
            <w:r>
              <w:rPr>
                <w:color w:val="000000"/>
                <w:sz w:val="18"/>
                <w:szCs w:val="20"/>
              </w:rPr>
              <w:t>Storage data</w:t>
            </w:r>
          </w:p>
          <w:p w14:paraId="6DC8DBFD" w14:textId="77777777" w:rsidR="00FC4B1F" w:rsidRDefault="00FC4B1F" w:rsidP="00FC4B1F">
            <w:pPr>
              <w:pStyle w:val="ListParagraph"/>
              <w:numPr>
                <w:ilvl w:val="0"/>
                <w:numId w:val="40"/>
              </w:numPr>
              <w:ind w:right="307"/>
              <w:rPr>
                <w:color w:val="000000"/>
                <w:sz w:val="18"/>
                <w:szCs w:val="20"/>
              </w:rPr>
            </w:pPr>
            <w:r>
              <w:rPr>
                <w:color w:val="000000"/>
                <w:sz w:val="18"/>
                <w:szCs w:val="20"/>
              </w:rPr>
              <w:t>Compute service</w:t>
            </w:r>
          </w:p>
          <w:p w14:paraId="76E8D18F" w14:textId="7E9AB152" w:rsidR="00FC4B1F" w:rsidRDefault="00FC4B1F" w:rsidP="00FC4B1F">
            <w:pPr>
              <w:pStyle w:val="ListParagraph"/>
              <w:numPr>
                <w:ilvl w:val="0"/>
                <w:numId w:val="40"/>
              </w:numPr>
              <w:ind w:right="307"/>
              <w:rPr>
                <w:color w:val="000000"/>
                <w:sz w:val="18"/>
                <w:szCs w:val="20"/>
              </w:rPr>
            </w:pPr>
            <w:r>
              <w:rPr>
                <w:color w:val="000000"/>
                <w:sz w:val="18"/>
                <w:szCs w:val="20"/>
              </w:rPr>
              <w:t>Service management</w:t>
            </w:r>
          </w:p>
          <w:p w14:paraId="05201D58" w14:textId="77777777" w:rsidR="00FC4B1F" w:rsidRDefault="00FC4B1F" w:rsidP="00FC4B1F">
            <w:pPr>
              <w:pStyle w:val="ListParagraph"/>
              <w:numPr>
                <w:ilvl w:val="0"/>
                <w:numId w:val="40"/>
              </w:numPr>
              <w:ind w:right="307"/>
              <w:rPr>
                <w:color w:val="000000"/>
                <w:sz w:val="18"/>
                <w:szCs w:val="20"/>
              </w:rPr>
            </w:pPr>
            <w:r>
              <w:rPr>
                <w:color w:val="000000"/>
                <w:sz w:val="18"/>
                <w:szCs w:val="20"/>
              </w:rPr>
              <w:t>Storage service</w:t>
            </w:r>
          </w:p>
          <w:p w14:paraId="68F7F6D6" w14:textId="20787E1E" w:rsidR="00FC4B1F" w:rsidRPr="00FC4B1F" w:rsidRDefault="00FC4B1F" w:rsidP="00FC4B1F">
            <w:pPr>
              <w:pStyle w:val="ListParagraph"/>
              <w:numPr>
                <w:ilvl w:val="0"/>
                <w:numId w:val="40"/>
              </w:numPr>
              <w:ind w:right="307"/>
              <w:rPr>
                <w:color w:val="000000"/>
                <w:sz w:val="18"/>
                <w:szCs w:val="20"/>
              </w:rPr>
            </w:pPr>
            <w:r>
              <w:rPr>
                <w:color w:val="000000"/>
                <w:sz w:val="18"/>
                <w:szCs w:val="20"/>
              </w:rPr>
              <w:t>Edge compute</w:t>
            </w:r>
          </w:p>
          <w:p w14:paraId="090E6AE7" w14:textId="2A9440BF" w:rsidR="00D822A7" w:rsidRPr="00FC4B1F" w:rsidRDefault="00D822A7" w:rsidP="00FC4B1F">
            <w:pPr>
              <w:ind w:right="307"/>
              <w:rPr>
                <w:color w:val="000000"/>
                <w:sz w:val="18"/>
                <w:szCs w:val="20"/>
              </w:rPr>
            </w:pPr>
            <w:r w:rsidRPr="00FC4B1F">
              <w:rPr>
                <w:color w:val="000000"/>
                <w:sz w:val="18"/>
                <w:szCs w:val="20"/>
              </w:rPr>
              <w:t>Microsoft Azure has also conducted a technical (e.g. servers, network, storage) and non-technical (e.g. processes, suppliers) dependencies analysis to identify critical dependencies on systems, processes and supporting functions. As part of the technical dependency analysis, assets supporting critical services have been identified and documented.</w:t>
            </w:r>
            <w:r w:rsidRPr="00FC4B1F">
              <w:rPr>
                <w:color w:val="000000"/>
                <w:sz w:val="18"/>
                <w:szCs w:val="20"/>
              </w:rPr>
              <w:br/>
            </w:r>
            <w:r w:rsidRPr="00FC4B1F">
              <w:rPr>
                <w:color w:val="000000"/>
                <w:sz w:val="18"/>
                <w:szCs w:val="20"/>
              </w:rPr>
              <w:lastRenderedPageBreak/>
              <w:br/>
              <w:t>The customer is also responsible for performing these duties.</w:t>
            </w:r>
          </w:p>
        </w:tc>
      </w:tr>
      <w:tr w:rsidR="00D822A7" w:rsidRPr="00760132" w14:paraId="48CF5461" w14:textId="77777777" w:rsidTr="00967046">
        <w:trPr>
          <w:trHeight w:val="29"/>
        </w:trPr>
        <w:tc>
          <w:tcPr>
            <w:tcW w:w="1248" w:type="dxa"/>
            <w:shd w:val="clear" w:color="auto" w:fill="E5DFEC" w:themeFill="accent4" w:themeFillTint="33"/>
          </w:tcPr>
          <w:p w14:paraId="79621FE3" w14:textId="5D9E0202" w:rsidR="00D822A7" w:rsidRPr="00327843" w:rsidRDefault="00D822A7" w:rsidP="00D822A7">
            <w:pPr>
              <w:jc w:val="center"/>
              <w:rPr>
                <w:b/>
                <w:color w:val="000000"/>
                <w:sz w:val="18"/>
                <w:szCs w:val="18"/>
              </w:rPr>
            </w:pPr>
            <w:r>
              <w:rPr>
                <w:b/>
                <w:color w:val="000000"/>
                <w:sz w:val="18"/>
                <w:szCs w:val="18"/>
              </w:rPr>
              <w:lastRenderedPageBreak/>
              <w:t>Q. 221A</w:t>
            </w:r>
            <w:r w:rsidRPr="00327843">
              <w:rPr>
                <w:b/>
                <w:color w:val="000000"/>
                <w:sz w:val="18"/>
                <w:szCs w:val="18"/>
              </w:rPr>
              <w:t>:</w:t>
            </w:r>
          </w:p>
          <w:p w14:paraId="4EC457FC" w14:textId="20102E27" w:rsidR="00D822A7" w:rsidRDefault="00D822A7" w:rsidP="00D822A7">
            <w:pPr>
              <w:jc w:val="center"/>
              <w:rPr>
                <w:b/>
                <w:color w:val="000000"/>
                <w:sz w:val="18"/>
                <w:szCs w:val="18"/>
              </w:rPr>
            </w:pPr>
            <w:r>
              <w:rPr>
                <w:color w:val="000000"/>
                <w:sz w:val="18"/>
                <w:szCs w:val="18"/>
              </w:rPr>
              <w:t>C</w:t>
            </w:r>
            <w:r w:rsidRPr="00327843">
              <w:rPr>
                <w:color w:val="000000"/>
                <w:sz w:val="18"/>
                <w:szCs w:val="18"/>
              </w:rPr>
              <w:t>S-</w:t>
            </w:r>
            <w:r>
              <w:rPr>
                <w:color w:val="000000"/>
                <w:sz w:val="18"/>
                <w:szCs w:val="18"/>
              </w:rPr>
              <w:t>2.2</w:t>
            </w:r>
          </w:p>
        </w:tc>
        <w:tc>
          <w:tcPr>
            <w:tcW w:w="2070" w:type="dxa"/>
            <w:shd w:val="clear" w:color="auto" w:fill="F2F2F2" w:themeFill="background1" w:themeFillShade="F2"/>
          </w:tcPr>
          <w:p w14:paraId="5D702FEB" w14:textId="008B75C5" w:rsidR="00D822A7" w:rsidRPr="00D822A7" w:rsidRDefault="00D822A7" w:rsidP="00D822A7">
            <w:pPr>
              <w:rPr>
                <w:rFonts w:eastAsia="Times New Roman"/>
                <w:i/>
                <w:sz w:val="18"/>
                <w:szCs w:val="18"/>
              </w:rPr>
            </w:pPr>
            <w:r w:rsidRPr="00D822A7">
              <w:rPr>
                <w:i/>
                <w:color w:val="000000"/>
                <w:sz w:val="18"/>
                <w:szCs w:val="18"/>
              </w:rPr>
              <w:t>Do you test backup, recovery, and redundancy processes tested at least quarterly?</w:t>
            </w:r>
          </w:p>
        </w:tc>
        <w:tc>
          <w:tcPr>
            <w:tcW w:w="540" w:type="dxa"/>
            <w:shd w:val="clear" w:color="auto" w:fill="92D050"/>
          </w:tcPr>
          <w:p w14:paraId="33EB2E40" w14:textId="0131B33A" w:rsidR="00D822A7" w:rsidRPr="00D822A7" w:rsidRDefault="00D822A7" w:rsidP="00D822A7">
            <w:pPr>
              <w:ind w:right="307"/>
              <w:jc w:val="center"/>
              <w:rPr>
                <w:rFonts w:eastAsia="Times New Roman"/>
                <w:sz w:val="18"/>
                <w:szCs w:val="18"/>
              </w:rPr>
            </w:pPr>
            <w:r w:rsidRPr="00D822A7">
              <w:rPr>
                <w:color w:val="000000"/>
                <w:sz w:val="18"/>
                <w:szCs w:val="18"/>
              </w:rPr>
              <w:t>X</w:t>
            </w:r>
          </w:p>
        </w:tc>
        <w:tc>
          <w:tcPr>
            <w:tcW w:w="540" w:type="dxa"/>
          </w:tcPr>
          <w:p w14:paraId="605A2BF5" w14:textId="3D664770" w:rsidR="00D822A7" w:rsidRPr="00D822A7" w:rsidRDefault="00D822A7" w:rsidP="00D822A7">
            <w:pPr>
              <w:ind w:right="307"/>
              <w:jc w:val="center"/>
              <w:rPr>
                <w:sz w:val="18"/>
                <w:szCs w:val="18"/>
              </w:rPr>
            </w:pPr>
          </w:p>
        </w:tc>
        <w:tc>
          <w:tcPr>
            <w:tcW w:w="630" w:type="dxa"/>
          </w:tcPr>
          <w:p w14:paraId="7E55469E" w14:textId="17CF6117" w:rsidR="00D822A7" w:rsidRPr="00D822A7" w:rsidRDefault="00D822A7" w:rsidP="00D822A7">
            <w:pPr>
              <w:ind w:right="307"/>
              <w:jc w:val="center"/>
              <w:rPr>
                <w:sz w:val="18"/>
                <w:szCs w:val="18"/>
              </w:rPr>
            </w:pPr>
          </w:p>
        </w:tc>
        <w:tc>
          <w:tcPr>
            <w:tcW w:w="5580" w:type="dxa"/>
          </w:tcPr>
          <w:p w14:paraId="28831BD4" w14:textId="4948B07E" w:rsidR="00D822A7" w:rsidRPr="00D822A7" w:rsidRDefault="00FC4B1F" w:rsidP="00967046">
            <w:pPr>
              <w:ind w:right="307"/>
              <w:rPr>
                <w:sz w:val="18"/>
                <w:szCs w:val="18"/>
              </w:rPr>
            </w:pPr>
            <w:r>
              <w:rPr>
                <w:color w:val="000000"/>
                <w:sz w:val="18"/>
                <w:szCs w:val="20"/>
              </w:rPr>
              <w:t>Business Continuity Plans (</w:t>
            </w:r>
            <w:r w:rsidR="00D822A7" w:rsidRPr="00D822A7">
              <w:rPr>
                <w:color w:val="000000"/>
                <w:sz w:val="18"/>
                <w:szCs w:val="20"/>
              </w:rPr>
              <w:t>BCPs</w:t>
            </w:r>
            <w:r>
              <w:rPr>
                <w:color w:val="000000"/>
                <w:sz w:val="18"/>
                <w:szCs w:val="20"/>
              </w:rPr>
              <w:t>)</w:t>
            </w:r>
            <w:r w:rsidR="00D822A7" w:rsidRPr="00D822A7">
              <w:rPr>
                <w:color w:val="000000"/>
                <w:sz w:val="18"/>
                <w:szCs w:val="20"/>
              </w:rPr>
              <w:t xml:space="preserve"> have been documented and published for critical Azure services, which provide roles and responsibilities and detailed procedures for recovery and reconstitution of systems to a known state per defined Recovery Time Objectives (RTO) and Recovery Point Objectives (RPO). Plans are reviewed on an annual basis, at a minimum.</w:t>
            </w:r>
            <w:r w:rsidR="00D822A7" w:rsidRPr="00D822A7">
              <w:rPr>
                <w:color w:val="000000"/>
                <w:sz w:val="18"/>
                <w:szCs w:val="20"/>
              </w:rPr>
              <w:br/>
            </w:r>
            <w:r w:rsidR="00D822A7" w:rsidRPr="00D822A7">
              <w:rPr>
                <w:color w:val="000000"/>
                <w:sz w:val="18"/>
                <w:szCs w:val="20"/>
              </w:rPr>
              <w:br/>
              <w:t>The BCP team conducts testing of the business continuity and disaster recovery plans for critical services, per the defined testing schedule for different loss scenarios. Each loss scenario is tested at least annually. Issues identified during testing are resolved during the exercises and plans are updated accordingly.</w:t>
            </w:r>
          </w:p>
        </w:tc>
      </w:tr>
      <w:tr w:rsidR="00D822A7" w:rsidRPr="00760132" w14:paraId="18A2D32C" w14:textId="77777777" w:rsidTr="00FC4B1F">
        <w:trPr>
          <w:trHeight w:val="29"/>
        </w:trPr>
        <w:tc>
          <w:tcPr>
            <w:tcW w:w="1248" w:type="dxa"/>
            <w:shd w:val="clear" w:color="auto" w:fill="E5DFEC" w:themeFill="accent4" w:themeFillTint="33"/>
          </w:tcPr>
          <w:p w14:paraId="6984E959" w14:textId="226E6281" w:rsidR="00D822A7" w:rsidRPr="00327843" w:rsidRDefault="00D822A7" w:rsidP="00D822A7">
            <w:pPr>
              <w:jc w:val="center"/>
              <w:rPr>
                <w:b/>
                <w:color w:val="000000"/>
                <w:sz w:val="18"/>
                <w:szCs w:val="18"/>
              </w:rPr>
            </w:pPr>
            <w:r>
              <w:rPr>
                <w:b/>
                <w:color w:val="000000"/>
                <w:sz w:val="18"/>
                <w:szCs w:val="18"/>
              </w:rPr>
              <w:t>Q. 222</w:t>
            </w:r>
            <w:r w:rsidRPr="00327843">
              <w:rPr>
                <w:b/>
                <w:color w:val="000000"/>
                <w:sz w:val="18"/>
                <w:szCs w:val="18"/>
              </w:rPr>
              <w:t>:</w:t>
            </w:r>
          </w:p>
          <w:p w14:paraId="0EC2BE63" w14:textId="4A7D69CE" w:rsidR="00D822A7" w:rsidRDefault="00D822A7" w:rsidP="00D822A7">
            <w:pPr>
              <w:jc w:val="center"/>
              <w:rPr>
                <w:b/>
                <w:color w:val="000000"/>
                <w:sz w:val="18"/>
                <w:szCs w:val="18"/>
              </w:rPr>
            </w:pPr>
            <w:r>
              <w:rPr>
                <w:color w:val="000000"/>
                <w:sz w:val="18"/>
                <w:szCs w:val="18"/>
              </w:rPr>
              <w:t>C</w:t>
            </w:r>
            <w:r w:rsidRPr="00327843">
              <w:rPr>
                <w:color w:val="000000"/>
                <w:sz w:val="18"/>
                <w:szCs w:val="18"/>
              </w:rPr>
              <w:t>S-</w:t>
            </w:r>
            <w:r>
              <w:rPr>
                <w:color w:val="000000"/>
                <w:sz w:val="18"/>
                <w:szCs w:val="18"/>
              </w:rPr>
              <w:t>2.3</w:t>
            </w:r>
          </w:p>
        </w:tc>
        <w:tc>
          <w:tcPr>
            <w:tcW w:w="2070" w:type="dxa"/>
            <w:shd w:val="clear" w:color="auto" w:fill="F2F2F2" w:themeFill="background1" w:themeFillShade="F2"/>
          </w:tcPr>
          <w:p w14:paraId="600EA3D2" w14:textId="6628188B" w:rsidR="00D822A7" w:rsidRPr="00D822A7" w:rsidRDefault="00D822A7" w:rsidP="00D822A7">
            <w:pPr>
              <w:rPr>
                <w:rFonts w:eastAsia="Times New Roman"/>
                <w:i/>
                <w:sz w:val="18"/>
                <w:szCs w:val="18"/>
              </w:rPr>
            </w:pPr>
            <w:r w:rsidRPr="00D822A7">
              <w:rPr>
                <w:i/>
                <w:color w:val="000000"/>
                <w:sz w:val="18"/>
                <w:szCs w:val="18"/>
              </w:rPr>
              <w:t>Do you perform change control when making software or hardware changes to applications and systems?</w:t>
            </w:r>
          </w:p>
        </w:tc>
        <w:tc>
          <w:tcPr>
            <w:tcW w:w="540" w:type="dxa"/>
            <w:shd w:val="clear" w:color="auto" w:fill="92D050"/>
          </w:tcPr>
          <w:p w14:paraId="2CAF908C" w14:textId="2B4285F5" w:rsidR="00D822A7" w:rsidRPr="00D822A7" w:rsidRDefault="00D822A7" w:rsidP="00D822A7">
            <w:pPr>
              <w:ind w:right="307"/>
              <w:jc w:val="center"/>
              <w:rPr>
                <w:rFonts w:eastAsia="Times New Roman"/>
                <w:sz w:val="18"/>
                <w:szCs w:val="18"/>
              </w:rPr>
            </w:pPr>
            <w:r w:rsidRPr="00D822A7">
              <w:rPr>
                <w:color w:val="000000"/>
                <w:sz w:val="18"/>
                <w:szCs w:val="18"/>
              </w:rPr>
              <w:t>X</w:t>
            </w:r>
          </w:p>
        </w:tc>
        <w:tc>
          <w:tcPr>
            <w:tcW w:w="540" w:type="dxa"/>
          </w:tcPr>
          <w:p w14:paraId="66491BDB" w14:textId="0DD7F543" w:rsidR="00D822A7" w:rsidRPr="00D822A7" w:rsidRDefault="00D822A7" w:rsidP="00D822A7">
            <w:pPr>
              <w:ind w:right="307"/>
              <w:jc w:val="center"/>
              <w:rPr>
                <w:sz w:val="18"/>
                <w:szCs w:val="18"/>
              </w:rPr>
            </w:pPr>
          </w:p>
        </w:tc>
        <w:tc>
          <w:tcPr>
            <w:tcW w:w="630" w:type="dxa"/>
          </w:tcPr>
          <w:p w14:paraId="1DBE87F6" w14:textId="30E8D06D" w:rsidR="00D822A7" w:rsidRPr="00D822A7" w:rsidRDefault="00D822A7" w:rsidP="00D822A7">
            <w:pPr>
              <w:ind w:right="307"/>
              <w:jc w:val="center"/>
              <w:rPr>
                <w:sz w:val="18"/>
                <w:szCs w:val="18"/>
              </w:rPr>
            </w:pPr>
          </w:p>
        </w:tc>
        <w:tc>
          <w:tcPr>
            <w:tcW w:w="5580" w:type="dxa"/>
            <w:shd w:val="clear" w:color="auto" w:fill="C6D9F1" w:themeFill="text2" w:themeFillTint="33"/>
          </w:tcPr>
          <w:p w14:paraId="3172B552" w14:textId="1483E843" w:rsidR="00D822A7" w:rsidRPr="00D822A7" w:rsidRDefault="00D822A7" w:rsidP="00967046">
            <w:pPr>
              <w:ind w:right="307"/>
              <w:rPr>
                <w:sz w:val="18"/>
                <w:szCs w:val="18"/>
              </w:rPr>
            </w:pPr>
            <w:r w:rsidRPr="00D822A7">
              <w:rPr>
                <w:color w:val="000000"/>
                <w:sz w:val="18"/>
                <w:szCs w:val="20"/>
              </w:rPr>
              <w:t>A formal change control process is in place for testing, authorizing and promoting source code builds from pre-production environments to production based on defined entry</w:t>
            </w:r>
            <w:r w:rsidR="00FC4B1F">
              <w:rPr>
                <w:color w:val="000000"/>
                <w:sz w:val="18"/>
                <w:szCs w:val="20"/>
              </w:rPr>
              <w:t xml:space="preserve"> </w:t>
            </w:r>
            <w:r w:rsidRPr="00D822A7">
              <w:rPr>
                <w:color w:val="000000"/>
                <w:sz w:val="18"/>
                <w:szCs w:val="20"/>
              </w:rPr>
              <w:t>/</w:t>
            </w:r>
            <w:r w:rsidR="00FC4B1F">
              <w:rPr>
                <w:color w:val="000000"/>
                <w:sz w:val="18"/>
                <w:szCs w:val="20"/>
              </w:rPr>
              <w:t xml:space="preserve"> </w:t>
            </w:r>
            <w:r w:rsidRPr="00D822A7">
              <w:rPr>
                <w:color w:val="000000"/>
                <w:sz w:val="18"/>
                <w:szCs w:val="20"/>
              </w:rPr>
              <w:t>exit check-lists for each pre-production gate.</w:t>
            </w:r>
            <w:r w:rsidR="00B102C7">
              <w:rPr>
                <w:color w:val="000000"/>
                <w:sz w:val="18"/>
                <w:szCs w:val="20"/>
              </w:rPr>
              <w:t xml:space="preserve"> </w:t>
            </w:r>
            <w:r w:rsidRPr="00D822A7">
              <w:rPr>
                <w:color w:val="000000"/>
                <w:sz w:val="18"/>
                <w:szCs w:val="20"/>
              </w:rPr>
              <w:br/>
            </w:r>
            <w:r w:rsidRPr="00D822A7">
              <w:rPr>
                <w:color w:val="000000"/>
                <w:sz w:val="18"/>
                <w:szCs w:val="20"/>
              </w:rPr>
              <w:br/>
              <w:t xml:space="preserve">Azure teams review and update configuration settings and baseline configurations of hardware, software and network devices at least annually. Changes are developed, tested and approved prior to entering the production environment in a development and/or test environment. </w:t>
            </w:r>
            <w:r w:rsidRPr="00D822A7">
              <w:rPr>
                <w:color w:val="000000"/>
                <w:sz w:val="18"/>
                <w:szCs w:val="20"/>
              </w:rPr>
              <w:br/>
            </w:r>
            <w:r w:rsidRPr="00D822A7">
              <w:rPr>
                <w:color w:val="000000"/>
                <w:sz w:val="18"/>
                <w:szCs w:val="20"/>
              </w:rPr>
              <w:br/>
              <w:t>The customer is also responsible for performing these duties.</w:t>
            </w:r>
          </w:p>
        </w:tc>
      </w:tr>
      <w:tr w:rsidR="00D822A7" w:rsidRPr="00760132" w14:paraId="50330B22" w14:textId="77777777" w:rsidTr="00FC4B1F">
        <w:trPr>
          <w:trHeight w:val="29"/>
        </w:trPr>
        <w:tc>
          <w:tcPr>
            <w:tcW w:w="1248" w:type="dxa"/>
            <w:shd w:val="clear" w:color="auto" w:fill="E5DFEC" w:themeFill="accent4" w:themeFillTint="33"/>
          </w:tcPr>
          <w:p w14:paraId="34BACD36" w14:textId="6AF38418" w:rsidR="00D822A7" w:rsidRPr="00327843" w:rsidRDefault="00D822A7" w:rsidP="00D822A7">
            <w:pPr>
              <w:jc w:val="center"/>
              <w:rPr>
                <w:b/>
                <w:color w:val="000000"/>
                <w:sz w:val="18"/>
                <w:szCs w:val="18"/>
              </w:rPr>
            </w:pPr>
            <w:r>
              <w:rPr>
                <w:b/>
                <w:color w:val="000000"/>
                <w:sz w:val="18"/>
                <w:szCs w:val="18"/>
              </w:rPr>
              <w:t>Q. 223</w:t>
            </w:r>
            <w:r w:rsidRPr="00327843">
              <w:rPr>
                <w:b/>
                <w:color w:val="000000"/>
                <w:sz w:val="18"/>
                <w:szCs w:val="18"/>
              </w:rPr>
              <w:t>:</w:t>
            </w:r>
          </w:p>
          <w:p w14:paraId="407CDE26" w14:textId="53473D9D" w:rsidR="00D822A7" w:rsidRDefault="00D822A7" w:rsidP="00D822A7">
            <w:pPr>
              <w:jc w:val="center"/>
              <w:rPr>
                <w:b/>
                <w:color w:val="000000"/>
                <w:sz w:val="18"/>
                <w:szCs w:val="18"/>
              </w:rPr>
            </w:pPr>
            <w:r>
              <w:rPr>
                <w:color w:val="000000"/>
                <w:sz w:val="18"/>
                <w:szCs w:val="18"/>
              </w:rPr>
              <w:t>C</w:t>
            </w:r>
            <w:r w:rsidRPr="00327843">
              <w:rPr>
                <w:color w:val="000000"/>
                <w:sz w:val="18"/>
                <w:szCs w:val="18"/>
              </w:rPr>
              <w:t>S-</w:t>
            </w:r>
            <w:r>
              <w:rPr>
                <w:color w:val="000000"/>
                <w:sz w:val="18"/>
                <w:szCs w:val="18"/>
              </w:rPr>
              <w:t>2.4</w:t>
            </w:r>
          </w:p>
        </w:tc>
        <w:tc>
          <w:tcPr>
            <w:tcW w:w="2070" w:type="dxa"/>
            <w:shd w:val="clear" w:color="auto" w:fill="F2F2F2" w:themeFill="background1" w:themeFillShade="F2"/>
          </w:tcPr>
          <w:p w14:paraId="11633159" w14:textId="5F1AA0D8" w:rsidR="00D822A7" w:rsidRPr="00D822A7" w:rsidRDefault="00D822A7" w:rsidP="00D822A7">
            <w:pPr>
              <w:rPr>
                <w:rFonts w:eastAsia="Times New Roman"/>
                <w:i/>
                <w:sz w:val="18"/>
                <w:szCs w:val="18"/>
              </w:rPr>
            </w:pPr>
            <w:r w:rsidRPr="00D822A7">
              <w:rPr>
                <w:i/>
                <w:color w:val="000000"/>
                <w:sz w:val="18"/>
                <w:szCs w:val="18"/>
              </w:rPr>
              <w:t>Do you maintain an inventory of all critical assets, including ownership of the asset?</w:t>
            </w:r>
          </w:p>
        </w:tc>
        <w:tc>
          <w:tcPr>
            <w:tcW w:w="540" w:type="dxa"/>
            <w:shd w:val="clear" w:color="auto" w:fill="92D050"/>
          </w:tcPr>
          <w:p w14:paraId="2568D922" w14:textId="1B997AA1" w:rsidR="00D822A7" w:rsidRPr="00D822A7" w:rsidRDefault="00D822A7" w:rsidP="00D822A7">
            <w:pPr>
              <w:ind w:right="307"/>
              <w:jc w:val="center"/>
              <w:rPr>
                <w:rFonts w:eastAsia="Times New Roman"/>
                <w:sz w:val="18"/>
                <w:szCs w:val="18"/>
              </w:rPr>
            </w:pPr>
            <w:r w:rsidRPr="00D822A7">
              <w:rPr>
                <w:color w:val="000000"/>
                <w:sz w:val="18"/>
                <w:szCs w:val="18"/>
              </w:rPr>
              <w:t>X</w:t>
            </w:r>
          </w:p>
        </w:tc>
        <w:tc>
          <w:tcPr>
            <w:tcW w:w="540" w:type="dxa"/>
          </w:tcPr>
          <w:p w14:paraId="425EB0DD" w14:textId="5B7A49F5" w:rsidR="00D822A7" w:rsidRPr="00D822A7" w:rsidRDefault="00D822A7" w:rsidP="00D822A7">
            <w:pPr>
              <w:ind w:right="307"/>
              <w:jc w:val="center"/>
              <w:rPr>
                <w:sz w:val="18"/>
                <w:szCs w:val="18"/>
              </w:rPr>
            </w:pPr>
          </w:p>
        </w:tc>
        <w:tc>
          <w:tcPr>
            <w:tcW w:w="630" w:type="dxa"/>
          </w:tcPr>
          <w:p w14:paraId="45B3DB03" w14:textId="7D742C78" w:rsidR="00D822A7" w:rsidRPr="00D822A7" w:rsidRDefault="00D822A7" w:rsidP="00D822A7">
            <w:pPr>
              <w:ind w:right="307"/>
              <w:jc w:val="center"/>
              <w:rPr>
                <w:sz w:val="18"/>
                <w:szCs w:val="18"/>
              </w:rPr>
            </w:pPr>
          </w:p>
        </w:tc>
        <w:tc>
          <w:tcPr>
            <w:tcW w:w="5580" w:type="dxa"/>
            <w:shd w:val="clear" w:color="auto" w:fill="C6D9F1" w:themeFill="text2" w:themeFillTint="33"/>
          </w:tcPr>
          <w:p w14:paraId="5341C1B1" w14:textId="77777777" w:rsidR="00FC4B1F" w:rsidRDefault="00D822A7" w:rsidP="00967046">
            <w:pPr>
              <w:ind w:right="307"/>
              <w:rPr>
                <w:color w:val="000000"/>
                <w:sz w:val="18"/>
                <w:szCs w:val="20"/>
              </w:rPr>
            </w:pPr>
            <w:r w:rsidRPr="00D822A7">
              <w:rPr>
                <w:color w:val="000000"/>
                <w:sz w:val="18"/>
                <w:szCs w:val="20"/>
              </w:rPr>
              <w:t xml:space="preserve">Major assets used to support the delivery of Azure's services must be accounted for and have an identified owner. The Asset Owner is accountable for maintaining a complete inventory of their major assets, and providing the appropriate level of protection for each asset throughout its existence. The inventory must clearly identify, at a minimum, each asset's owner, current location, and security classification. </w:t>
            </w:r>
            <w:r w:rsidRPr="00D822A7">
              <w:rPr>
                <w:color w:val="000000"/>
                <w:sz w:val="18"/>
                <w:szCs w:val="20"/>
              </w:rPr>
              <w:br/>
            </w:r>
            <w:r w:rsidRPr="00D822A7">
              <w:rPr>
                <w:color w:val="000000"/>
                <w:sz w:val="18"/>
                <w:szCs w:val="20"/>
              </w:rPr>
              <w:br/>
              <w:t>Microsoft Azure maintains a detailed inventory of assets within its authorization boundar</w:t>
            </w:r>
            <w:r w:rsidR="00FC4B1F">
              <w:rPr>
                <w:color w:val="000000"/>
                <w:sz w:val="18"/>
                <w:szCs w:val="20"/>
              </w:rPr>
              <w:t>y which is documented and audit-</w:t>
            </w:r>
            <w:r w:rsidRPr="00D822A7">
              <w:rPr>
                <w:color w:val="000000"/>
                <w:sz w:val="18"/>
                <w:szCs w:val="20"/>
              </w:rPr>
              <w:t>ready. Microsoft Azure employs automated mechanisms to detect and troubleshoot exceptions or deviations from the baseline configuration in the production environment. In addition, Microsoft Azure Fabric Controller</w:t>
            </w:r>
            <w:r w:rsidR="00FC4B1F">
              <w:rPr>
                <w:color w:val="000000"/>
                <w:sz w:val="18"/>
                <w:szCs w:val="20"/>
              </w:rPr>
              <w:t>s are</w:t>
            </w:r>
            <w:r w:rsidRPr="00D822A7">
              <w:rPr>
                <w:color w:val="000000"/>
                <w:sz w:val="18"/>
                <w:szCs w:val="20"/>
              </w:rPr>
              <w:t xml:space="preserve"> programmed to only allow authorized components to operate and transmit within its environment.</w:t>
            </w:r>
          </w:p>
          <w:p w14:paraId="1FE5DBEE" w14:textId="62CC50B9" w:rsidR="00D822A7" w:rsidRPr="00D822A7" w:rsidRDefault="00D822A7" w:rsidP="00967046">
            <w:pPr>
              <w:ind w:right="307"/>
              <w:rPr>
                <w:sz w:val="18"/>
                <w:szCs w:val="18"/>
              </w:rPr>
            </w:pPr>
            <w:r w:rsidRPr="00D822A7">
              <w:rPr>
                <w:color w:val="000000"/>
                <w:sz w:val="18"/>
                <w:szCs w:val="20"/>
              </w:rPr>
              <w:t>The customer is also responsible for performing these duties.</w:t>
            </w:r>
          </w:p>
        </w:tc>
      </w:tr>
      <w:tr w:rsidR="00D822A7" w:rsidRPr="00760132" w14:paraId="45D26286" w14:textId="77777777" w:rsidTr="00FC4B1F">
        <w:trPr>
          <w:trHeight w:val="29"/>
        </w:trPr>
        <w:tc>
          <w:tcPr>
            <w:tcW w:w="1248" w:type="dxa"/>
            <w:shd w:val="clear" w:color="auto" w:fill="E5DFEC" w:themeFill="accent4" w:themeFillTint="33"/>
          </w:tcPr>
          <w:p w14:paraId="3E964B5A" w14:textId="02010B88" w:rsidR="00D822A7" w:rsidRPr="00327843" w:rsidRDefault="00D822A7" w:rsidP="00D822A7">
            <w:pPr>
              <w:jc w:val="center"/>
              <w:rPr>
                <w:b/>
                <w:color w:val="000000"/>
                <w:sz w:val="18"/>
                <w:szCs w:val="18"/>
              </w:rPr>
            </w:pPr>
            <w:r>
              <w:rPr>
                <w:b/>
                <w:color w:val="000000"/>
                <w:sz w:val="18"/>
                <w:szCs w:val="18"/>
              </w:rPr>
              <w:t>Q. 224</w:t>
            </w:r>
            <w:r w:rsidRPr="00327843">
              <w:rPr>
                <w:b/>
                <w:color w:val="000000"/>
                <w:sz w:val="18"/>
                <w:szCs w:val="18"/>
              </w:rPr>
              <w:t>:</w:t>
            </w:r>
          </w:p>
          <w:p w14:paraId="504816C3" w14:textId="11437396" w:rsidR="00D822A7" w:rsidRDefault="00D822A7" w:rsidP="00D822A7">
            <w:pPr>
              <w:jc w:val="center"/>
              <w:rPr>
                <w:b/>
                <w:color w:val="000000"/>
                <w:sz w:val="18"/>
                <w:szCs w:val="18"/>
              </w:rPr>
            </w:pPr>
            <w:r>
              <w:rPr>
                <w:color w:val="000000"/>
                <w:sz w:val="18"/>
                <w:szCs w:val="18"/>
              </w:rPr>
              <w:t>C</w:t>
            </w:r>
            <w:r w:rsidRPr="00327843">
              <w:rPr>
                <w:color w:val="000000"/>
                <w:sz w:val="18"/>
                <w:szCs w:val="18"/>
              </w:rPr>
              <w:t>S-</w:t>
            </w:r>
            <w:r>
              <w:rPr>
                <w:color w:val="000000"/>
                <w:sz w:val="18"/>
                <w:szCs w:val="18"/>
              </w:rPr>
              <w:t>2.5</w:t>
            </w:r>
          </w:p>
        </w:tc>
        <w:tc>
          <w:tcPr>
            <w:tcW w:w="2070" w:type="dxa"/>
            <w:shd w:val="clear" w:color="auto" w:fill="F2F2F2" w:themeFill="background1" w:themeFillShade="F2"/>
          </w:tcPr>
          <w:p w14:paraId="789E0EBA" w14:textId="10CE2A03" w:rsidR="00D822A7" w:rsidRPr="00D822A7" w:rsidRDefault="00D822A7" w:rsidP="00D822A7">
            <w:pPr>
              <w:rPr>
                <w:rFonts w:eastAsia="Times New Roman"/>
                <w:i/>
                <w:sz w:val="18"/>
                <w:szCs w:val="18"/>
              </w:rPr>
            </w:pPr>
            <w:r w:rsidRPr="00D822A7">
              <w:rPr>
                <w:i/>
                <w:color w:val="000000"/>
                <w:sz w:val="18"/>
                <w:szCs w:val="18"/>
              </w:rPr>
              <w:t>Do you maintain an inventory of all critical supplier relationships?</w:t>
            </w:r>
          </w:p>
        </w:tc>
        <w:tc>
          <w:tcPr>
            <w:tcW w:w="540" w:type="dxa"/>
            <w:shd w:val="clear" w:color="auto" w:fill="92D050"/>
          </w:tcPr>
          <w:p w14:paraId="62A7F83E" w14:textId="502E7F58" w:rsidR="00D822A7" w:rsidRPr="00D822A7" w:rsidRDefault="00D822A7" w:rsidP="00D822A7">
            <w:pPr>
              <w:ind w:right="307"/>
              <w:jc w:val="center"/>
              <w:rPr>
                <w:rFonts w:eastAsia="Times New Roman"/>
                <w:sz w:val="18"/>
                <w:szCs w:val="18"/>
              </w:rPr>
            </w:pPr>
            <w:r w:rsidRPr="00D822A7">
              <w:rPr>
                <w:color w:val="000000"/>
                <w:sz w:val="18"/>
                <w:szCs w:val="18"/>
              </w:rPr>
              <w:t>X</w:t>
            </w:r>
          </w:p>
        </w:tc>
        <w:tc>
          <w:tcPr>
            <w:tcW w:w="540" w:type="dxa"/>
          </w:tcPr>
          <w:p w14:paraId="60EB5A55" w14:textId="16738869" w:rsidR="00D822A7" w:rsidRPr="00D822A7" w:rsidRDefault="00D822A7" w:rsidP="00D822A7">
            <w:pPr>
              <w:ind w:right="307"/>
              <w:jc w:val="center"/>
              <w:rPr>
                <w:sz w:val="18"/>
                <w:szCs w:val="18"/>
              </w:rPr>
            </w:pPr>
          </w:p>
        </w:tc>
        <w:tc>
          <w:tcPr>
            <w:tcW w:w="630" w:type="dxa"/>
          </w:tcPr>
          <w:p w14:paraId="3FF559BA" w14:textId="6944EAF3" w:rsidR="00D822A7" w:rsidRPr="00D822A7" w:rsidRDefault="00D822A7" w:rsidP="00D822A7">
            <w:pPr>
              <w:ind w:right="307"/>
              <w:jc w:val="center"/>
              <w:rPr>
                <w:sz w:val="18"/>
                <w:szCs w:val="18"/>
              </w:rPr>
            </w:pPr>
          </w:p>
        </w:tc>
        <w:tc>
          <w:tcPr>
            <w:tcW w:w="5580" w:type="dxa"/>
            <w:shd w:val="clear" w:color="auto" w:fill="C6D9F1" w:themeFill="text2" w:themeFillTint="33"/>
          </w:tcPr>
          <w:p w14:paraId="42800F29" w14:textId="5A9A80CC" w:rsidR="00D822A7" w:rsidRPr="00D822A7" w:rsidRDefault="00D822A7" w:rsidP="00967046">
            <w:pPr>
              <w:ind w:right="307"/>
              <w:rPr>
                <w:sz w:val="18"/>
                <w:szCs w:val="18"/>
              </w:rPr>
            </w:pPr>
            <w:r w:rsidRPr="00D822A7">
              <w:rPr>
                <w:color w:val="000000"/>
                <w:sz w:val="18"/>
                <w:szCs w:val="20"/>
              </w:rPr>
              <w:t>All supplier relations</w:t>
            </w:r>
            <w:r w:rsidR="00FC4B1F">
              <w:rPr>
                <w:color w:val="000000"/>
                <w:sz w:val="18"/>
                <w:szCs w:val="20"/>
              </w:rPr>
              <w:t>hips</w:t>
            </w:r>
            <w:r w:rsidRPr="00D822A7">
              <w:rPr>
                <w:color w:val="000000"/>
                <w:sz w:val="18"/>
                <w:szCs w:val="20"/>
              </w:rPr>
              <w:t xml:space="preserve"> with Azure are tracked and all suppliers audited on an annual basis.</w:t>
            </w:r>
            <w:r w:rsidR="00B102C7">
              <w:rPr>
                <w:color w:val="000000"/>
                <w:sz w:val="18"/>
                <w:szCs w:val="20"/>
              </w:rPr>
              <w:t xml:space="preserve"> </w:t>
            </w:r>
            <w:r w:rsidRPr="00D822A7">
              <w:rPr>
                <w:color w:val="000000"/>
                <w:sz w:val="18"/>
                <w:szCs w:val="20"/>
              </w:rPr>
              <w:br/>
            </w:r>
            <w:r w:rsidRPr="00D822A7">
              <w:rPr>
                <w:color w:val="000000"/>
                <w:sz w:val="18"/>
                <w:szCs w:val="20"/>
              </w:rPr>
              <w:br/>
              <w:t>The customer is also responsible for performing these duties.</w:t>
            </w:r>
          </w:p>
        </w:tc>
      </w:tr>
      <w:tr w:rsidR="00D822A7" w:rsidRPr="00760132" w14:paraId="050E189E" w14:textId="77777777" w:rsidTr="00FC4B1F">
        <w:trPr>
          <w:trHeight w:val="29"/>
        </w:trPr>
        <w:tc>
          <w:tcPr>
            <w:tcW w:w="1248" w:type="dxa"/>
            <w:shd w:val="clear" w:color="auto" w:fill="E5DFEC" w:themeFill="accent4" w:themeFillTint="33"/>
          </w:tcPr>
          <w:p w14:paraId="5EF98B4E" w14:textId="07F88CF4" w:rsidR="00D822A7" w:rsidRPr="00327843" w:rsidRDefault="00D822A7" w:rsidP="00D822A7">
            <w:pPr>
              <w:jc w:val="center"/>
              <w:rPr>
                <w:b/>
                <w:color w:val="000000"/>
                <w:sz w:val="18"/>
                <w:szCs w:val="18"/>
              </w:rPr>
            </w:pPr>
            <w:r>
              <w:rPr>
                <w:b/>
                <w:color w:val="000000"/>
                <w:sz w:val="18"/>
                <w:szCs w:val="18"/>
              </w:rPr>
              <w:lastRenderedPageBreak/>
              <w:t>Q. 225</w:t>
            </w:r>
            <w:r w:rsidRPr="00327843">
              <w:rPr>
                <w:b/>
                <w:color w:val="000000"/>
                <w:sz w:val="18"/>
                <w:szCs w:val="18"/>
              </w:rPr>
              <w:t>:</w:t>
            </w:r>
          </w:p>
          <w:p w14:paraId="2C9593AB" w14:textId="393012B5" w:rsidR="00D822A7" w:rsidRDefault="00D822A7" w:rsidP="00D822A7">
            <w:pPr>
              <w:jc w:val="center"/>
              <w:rPr>
                <w:b/>
                <w:color w:val="000000"/>
                <w:sz w:val="18"/>
                <w:szCs w:val="18"/>
              </w:rPr>
            </w:pPr>
            <w:r>
              <w:rPr>
                <w:color w:val="000000"/>
                <w:sz w:val="18"/>
                <w:szCs w:val="18"/>
              </w:rPr>
              <w:t>C</w:t>
            </w:r>
            <w:r w:rsidRPr="00327843">
              <w:rPr>
                <w:color w:val="000000"/>
                <w:sz w:val="18"/>
                <w:szCs w:val="18"/>
              </w:rPr>
              <w:t>S-</w:t>
            </w:r>
            <w:r>
              <w:rPr>
                <w:color w:val="000000"/>
                <w:sz w:val="18"/>
                <w:szCs w:val="18"/>
              </w:rPr>
              <w:t>2.6</w:t>
            </w:r>
          </w:p>
        </w:tc>
        <w:tc>
          <w:tcPr>
            <w:tcW w:w="2070" w:type="dxa"/>
            <w:shd w:val="clear" w:color="auto" w:fill="F2F2F2" w:themeFill="background1" w:themeFillShade="F2"/>
          </w:tcPr>
          <w:p w14:paraId="014EE3D0" w14:textId="0EE8CC14" w:rsidR="00D822A7" w:rsidRPr="00D822A7" w:rsidRDefault="00D822A7" w:rsidP="00D822A7">
            <w:pPr>
              <w:rPr>
                <w:rFonts w:eastAsia="Times New Roman"/>
                <w:i/>
                <w:sz w:val="18"/>
                <w:szCs w:val="18"/>
              </w:rPr>
            </w:pPr>
            <w:r w:rsidRPr="00D822A7">
              <w:rPr>
                <w:i/>
                <w:color w:val="000000"/>
                <w:sz w:val="18"/>
                <w:szCs w:val="18"/>
              </w:rPr>
              <w:t>Do you maintain service level agreements (SLA's) with clients, partners, and service providers?</w:t>
            </w:r>
          </w:p>
        </w:tc>
        <w:tc>
          <w:tcPr>
            <w:tcW w:w="540" w:type="dxa"/>
            <w:shd w:val="clear" w:color="auto" w:fill="92D050"/>
          </w:tcPr>
          <w:p w14:paraId="4A864A20" w14:textId="13E9C441" w:rsidR="00D822A7" w:rsidRPr="00D822A7" w:rsidRDefault="00D822A7" w:rsidP="00D822A7">
            <w:pPr>
              <w:ind w:right="307"/>
              <w:jc w:val="center"/>
              <w:rPr>
                <w:rFonts w:eastAsia="Times New Roman"/>
                <w:sz w:val="18"/>
                <w:szCs w:val="18"/>
              </w:rPr>
            </w:pPr>
            <w:r w:rsidRPr="00D822A7">
              <w:rPr>
                <w:color w:val="000000"/>
                <w:sz w:val="18"/>
                <w:szCs w:val="18"/>
              </w:rPr>
              <w:t>X</w:t>
            </w:r>
          </w:p>
        </w:tc>
        <w:tc>
          <w:tcPr>
            <w:tcW w:w="540" w:type="dxa"/>
          </w:tcPr>
          <w:p w14:paraId="1CD683DF" w14:textId="109FB79B" w:rsidR="00D822A7" w:rsidRPr="00D822A7" w:rsidRDefault="00D822A7" w:rsidP="00D822A7">
            <w:pPr>
              <w:ind w:right="307"/>
              <w:jc w:val="center"/>
              <w:rPr>
                <w:sz w:val="18"/>
                <w:szCs w:val="18"/>
              </w:rPr>
            </w:pPr>
          </w:p>
        </w:tc>
        <w:tc>
          <w:tcPr>
            <w:tcW w:w="630" w:type="dxa"/>
          </w:tcPr>
          <w:p w14:paraId="6C8DC392" w14:textId="5A53620A" w:rsidR="00D822A7" w:rsidRPr="00D822A7" w:rsidRDefault="00D822A7" w:rsidP="00D822A7">
            <w:pPr>
              <w:ind w:right="307"/>
              <w:jc w:val="center"/>
              <w:rPr>
                <w:sz w:val="18"/>
                <w:szCs w:val="18"/>
              </w:rPr>
            </w:pPr>
          </w:p>
        </w:tc>
        <w:tc>
          <w:tcPr>
            <w:tcW w:w="5580" w:type="dxa"/>
            <w:shd w:val="clear" w:color="auto" w:fill="C6D9F1" w:themeFill="text2" w:themeFillTint="33"/>
          </w:tcPr>
          <w:p w14:paraId="40A81F62" w14:textId="77777777" w:rsidR="00FC4B1F" w:rsidRDefault="00D822A7" w:rsidP="00967046">
            <w:pPr>
              <w:ind w:right="307"/>
              <w:rPr>
                <w:color w:val="000000"/>
                <w:sz w:val="18"/>
                <w:szCs w:val="20"/>
              </w:rPr>
            </w:pPr>
            <w:r w:rsidRPr="00D822A7">
              <w:rPr>
                <w:color w:val="000000"/>
                <w:sz w:val="18"/>
                <w:szCs w:val="20"/>
              </w:rPr>
              <w:t>Any third party outsourcing must follow Microsoft’s corporate procurement process. Additional risks applicable with third party vendors having access to customer information or production access must be documented.</w:t>
            </w:r>
            <w:r w:rsidR="00B102C7">
              <w:rPr>
                <w:color w:val="000000"/>
                <w:sz w:val="18"/>
                <w:szCs w:val="20"/>
              </w:rPr>
              <w:t xml:space="preserve"> </w:t>
            </w:r>
            <w:r w:rsidRPr="00D822A7">
              <w:rPr>
                <w:color w:val="000000"/>
                <w:sz w:val="18"/>
                <w:szCs w:val="20"/>
              </w:rPr>
              <w:br/>
            </w:r>
            <w:r w:rsidRPr="00D822A7">
              <w:rPr>
                <w:color w:val="000000"/>
                <w:sz w:val="18"/>
                <w:szCs w:val="20"/>
              </w:rPr>
              <w:br/>
              <w:t>The managers of Microsoft Azure teams, who engage or oversee third party service providers, are responsible for the following:</w:t>
            </w:r>
          </w:p>
          <w:p w14:paraId="62428C3A" w14:textId="4331B83B" w:rsidR="00FC4B1F" w:rsidRDefault="00D822A7" w:rsidP="00FC4B1F">
            <w:pPr>
              <w:pStyle w:val="ListParagraph"/>
              <w:numPr>
                <w:ilvl w:val="0"/>
                <w:numId w:val="41"/>
              </w:numPr>
              <w:ind w:right="307"/>
              <w:rPr>
                <w:color w:val="000000"/>
                <w:sz w:val="18"/>
                <w:szCs w:val="20"/>
              </w:rPr>
            </w:pPr>
            <w:r w:rsidRPr="00FC4B1F">
              <w:rPr>
                <w:color w:val="000000"/>
                <w:sz w:val="18"/>
                <w:szCs w:val="20"/>
              </w:rPr>
              <w:t>Adhering to Microsoft Global Procurement processes and working with the Server and Tools Business (STB) Procurement contacts, for selecting and engagin</w:t>
            </w:r>
            <w:r w:rsidR="00FC4B1F">
              <w:rPr>
                <w:color w:val="000000"/>
                <w:sz w:val="18"/>
                <w:szCs w:val="20"/>
              </w:rPr>
              <w:t>g third parties;</w:t>
            </w:r>
          </w:p>
          <w:p w14:paraId="0BD5B3B1" w14:textId="77777777" w:rsidR="00FC4B1F" w:rsidRDefault="00D822A7" w:rsidP="00FC4B1F">
            <w:pPr>
              <w:pStyle w:val="ListParagraph"/>
              <w:numPr>
                <w:ilvl w:val="0"/>
                <w:numId w:val="41"/>
              </w:numPr>
              <w:ind w:right="307"/>
              <w:rPr>
                <w:color w:val="000000"/>
                <w:sz w:val="18"/>
                <w:szCs w:val="20"/>
              </w:rPr>
            </w:pPr>
            <w:r w:rsidRPr="00FC4B1F">
              <w:rPr>
                <w:color w:val="000000"/>
                <w:sz w:val="18"/>
                <w:szCs w:val="20"/>
              </w:rPr>
              <w:t>Engaging Legal and Corporate Affairs (LCA) to ensure appropriate contractual agreements are in place prior to entering into discussions with third parties and granting them ac</w:t>
            </w:r>
            <w:r w:rsidR="00FC4B1F">
              <w:rPr>
                <w:color w:val="000000"/>
                <w:sz w:val="18"/>
                <w:szCs w:val="20"/>
              </w:rPr>
              <w:t>cess to information systems;</w:t>
            </w:r>
          </w:p>
          <w:p w14:paraId="095F567B" w14:textId="77777777" w:rsidR="00FC4B1F" w:rsidRDefault="00D822A7" w:rsidP="00FC4B1F">
            <w:pPr>
              <w:pStyle w:val="ListParagraph"/>
              <w:numPr>
                <w:ilvl w:val="0"/>
                <w:numId w:val="41"/>
              </w:numPr>
              <w:ind w:right="307"/>
              <w:rPr>
                <w:color w:val="000000"/>
                <w:sz w:val="18"/>
                <w:szCs w:val="20"/>
              </w:rPr>
            </w:pPr>
            <w:r w:rsidRPr="00FC4B1F">
              <w:rPr>
                <w:color w:val="000000"/>
                <w:sz w:val="18"/>
                <w:szCs w:val="20"/>
              </w:rPr>
              <w:t xml:space="preserve">Ensuring the resources of the Microsoft Azure third party service providers, and other third parties are in compliance with the Microsoft Azure </w:t>
            </w:r>
            <w:r w:rsidR="00FC4B1F">
              <w:rPr>
                <w:color w:val="000000"/>
                <w:sz w:val="18"/>
                <w:szCs w:val="20"/>
              </w:rPr>
              <w:t>Information Security Policy;</w:t>
            </w:r>
          </w:p>
          <w:p w14:paraId="5CB290FB" w14:textId="77777777" w:rsidR="00FC4B1F" w:rsidRDefault="00D822A7" w:rsidP="00FC4B1F">
            <w:pPr>
              <w:pStyle w:val="ListParagraph"/>
              <w:numPr>
                <w:ilvl w:val="0"/>
                <w:numId w:val="41"/>
              </w:numPr>
              <w:ind w:right="307"/>
              <w:rPr>
                <w:color w:val="000000"/>
                <w:sz w:val="18"/>
                <w:szCs w:val="20"/>
              </w:rPr>
            </w:pPr>
            <w:r w:rsidRPr="00FC4B1F">
              <w:rPr>
                <w:color w:val="000000"/>
                <w:sz w:val="18"/>
                <w:szCs w:val="20"/>
              </w:rPr>
              <w:t>Providing third party personnel with appropriate information and training on Microsoft and Microsoft Azure security requirements, including guidelines and procedures relevant to</w:t>
            </w:r>
            <w:r w:rsidR="00FC4B1F">
              <w:rPr>
                <w:color w:val="000000"/>
                <w:sz w:val="18"/>
                <w:szCs w:val="20"/>
              </w:rPr>
              <w:t xml:space="preserve"> their job responsibilities;</w:t>
            </w:r>
          </w:p>
          <w:p w14:paraId="51B160D0" w14:textId="77777777" w:rsidR="00FC4B1F" w:rsidRDefault="00D822A7" w:rsidP="00FC4B1F">
            <w:pPr>
              <w:pStyle w:val="ListParagraph"/>
              <w:numPr>
                <w:ilvl w:val="0"/>
                <w:numId w:val="41"/>
              </w:numPr>
              <w:ind w:right="307"/>
              <w:rPr>
                <w:color w:val="000000"/>
                <w:sz w:val="18"/>
                <w:szCs w:val="20"/>
              </w:rPr>
            </w:pPr>
            <w:r w:rsidRPr="00FC4B1F">
              <w:rPr>
                <w:color w:val="000000"/>
                <w:sz w:val="18"/>
                <w:szCs w:val="20"/>
              </w:rPr>
              <w:t>Restricting and removing access of third party personnel to Microsoft Azure information systems and assets commensurate with the job responsibilities and durati</w:t>
            </w:r>
            <w:r w:rsidR="00FC4B1F">
              <w:rPr>
                <w:color w:val="000000"/>
                <w:sz w:val="18"/>
                <w:szCs w:val="20"/>
              </w:rPr>
              <w:t>on of the services provided.</w:t>
            </w:r>
          </w:p>
          <w:p w14:paraId="312A3640" w14:textId="1253B7CC" w:rsidR="00FC4B1F" w:rsidRPr="00FC4B1F" w:rsidRDefault="00D822A7" w:rsidP="00FC4B1F">
            <w:pPr>
              <w:pStyle w:val="ListParagraph"/>
              <w:numPr>
                <w:ilvl w:val="0"/>
                <w:numId w:val="41"/>
              </w:numPr>
              <w:ind w:right="307"/>
              <w:rPr>
                <w:color w:val="000000"/>
                <w:sz w:val="18"/>
                <w:szCs w:val="20"/>
              </w:rPr>
            </w:pPr>
            <w:r w:rsidRPr="00FC4B1F">
              <w:rPr>
                <w:color w:val="000000"/>
                <w:sz w:val="18"/>
                <w:szCs w:val="20"/>
              </w:rPr>
              <w:t>Monitoring and reviewing third party service providers’ performance and compliance with securit</w:t>
            </w:r>
            <w:r w:rsidR="00FC4B1F">
              <w:rPr>
                <w:color w:val="000000"/>
                <w:sz w:val="18"/>
                <w:szCs w:val="20"/>
              </w:rPr>
              <w:t>y requirements regularly.</w:t>
            </w:r>
          </w:p>
          <w:p w14:paraId="1594B5C6" w14:textId="3D4449F2" w:rsidR="00D822A7" w:rsidRPr="00D822A7" w:rsidRDefault="00D822A7" w:rsidP="00FC4B1F">
            <w:pPr>
              <w:ind w:right="307"/>
              <w:rPr>
                <w:sz w:val="18"/>
                <w:szCs w:val="18"/>
              </w:rPr>
            </w:pPr>
            <w:r w:rsidRPr="00D822A7">
              <w:rPr>
                <w:color w:val="000000"/>
                <w:sz w:val="18"/>
                <w:szCs w:val="20"/>
              </w:rPr>
              <w:t>Microsoft Azure has established procedures and designated responsibilities for managing changes to third-party services. Microsoft Azure's designated teams manage third-party relationship</w:t>
            </w:r>
            <w:r w:rsidR="00FC4B1F">
              <w:rPr>
                <w:color w:val="000000"/>
                <w:sz w:val="18"/>
                <w:szCs w:val="20"/>
              </w:rPr>
              <w:t>s</w:t>
            </w:r>
            <w:r w:rsidRPr="00D822A7">
              <w:rPr>
                <w:color w:val="000000"/>
                <w:sz w:val="18"/>
                <w:szCs w:val="20"/>
              </w:rPr>
              <w:t xml:space="preserve"> including contract management, monitor</w:t>
            </w:r>
            <w:r w:rsidR="00FC4B1F">
              <w:rPr>
                <w:color w:val="000000"/>
                <w:sz w:val="18"/>
                <w:szCs w:val="20"/>
              </w:rPr>
              <w:t>ing metrics</w:t>
            </w:r>
            <w:r w:rsidRPr="00D822A7">
              <w:rPr>
                <w:color w:val="000000"/>
                <w:sz w:val="18"/>
                <w:szCs w:val="20"/>
              </w:rPr>
              <w:t xml:space="preserve"> such as service-level agreements, and third party access to systems, in accordance with these procedures as well as</w:t>
            </w:r>
            <w:r w:rsidR="00FC4B1F">
              <w:rPr>
                <w:color w:val="000000"/>
                <w:sz w:val="18"/>
                <w:szCs w:val="20"/>
              </w:rPr>
              <w:t xml:space="preserve"> corporate-wide third-</w:t>
            </w:r>
            <w:r w:rsidRPr="00D822A7">
              <w:rPr>
                <w:color w:val="000000"/>
                <w:sz w:val="18"/>
                <w:szCs w:val="20"/>
              </w:rPr>
              <w:t>party management processes.</w:t>
            </w:r>
            <w:r w:rsidRPr="00D822A7">
              <w:rPr>
                <w:color w:val="000000"/>
                <w:sz w:val="18"/>
                <w:szCs w:val="20"/>
              </w:rPr>
              <w:br/>
            </w:r>
            <w:r w:rsidRPr="00D822A7">
              <w:rPr>
                <w:color w:val="000000"/>
                <w:sz w:val="18"/>
                <w:szCs w:val="20"/>
              </w:rPr>
              <w:br/>
              <w:t>Prior to engaging in Microsoft Azure Services, customers are required to review and agree with the acceptable use of data and the Microsoft Azure service, as well as security and privacy requirements, which are defined in the Microsoft Online Services Use Rights, Microsoft Online Subscription Agreement, Microsoft Azure Platform Privacy Statement and Technical Overview of the Security Features in Microsoft Azure Platform.</w:t>
            </w:r>
            <w:r w:rsidRPr="00D822A7">
              <w:rPr>
                <w:color w:val="000000"/>
                <w:sz w:val="18"/>
                <w:szCs w:val="20"/>
              </w:rPr>
              <w:br/>
            </w:r>
            <w:r w:rsidRPr="00D822A7">
              <w:rPr>
                <w:color w:val="000000"/>
                <w:sz w:val="18"/>
                <w:szCs w:val="20"/>
              </w:rPr>
              <w:br/>
              <w:t>The customer is also responsible for performing these duties.</w:t>
            </w:r>
          </w:p>
        </w:tc>
      </w:tr>
      <w:tr w:rsidR="00D822A7" w:rsidRPr="00760132" w14:paraId="4A931E68" w14:textId="77777777" w:rsidTr="005106A2">
        <w:trPr>
          <w:trHeight w:val="29"/>
        </w:trPr>
        <w:tc>
          <w:tcPr>
            <w:tcW w:w="1248" w:type="dxa"/>
            <w:shd w:val="clear" w:color="auto" w:fill="E5DFEC" w:themeFill="accent4" w:themeFillTint="33"/>
          </w:tcPr>
          <w:p w14:paraId="579D49A0" w14:textId="2574C095" w:rsidR="00D822A7" w:rsidRPr="00327843" w:rsidRDefault="00D822A7" w:rsidP="00D822A7">
            <w:pPr>
              <w:jc w:val="center"/>
              <w:rPr>
                <w:b/>
                <w:color w:val="000000"/>
                <w:sz w:val="18"/>
                <w:szCs w:val="18"/>
              </w:rPr>
            </w:pPr>
            <w:r>
              <w:rPr>
                <w:b/>
                <w:color w:val="000000"/>
                <w:sz w:val="18"/>
                <w:szCs w:val="18"/>
              </w:rPr>
              <w:t>Q. 226</w:t>
            </w:r>
            <w:r w:rsidRPr="00327843">
              <w:rPr>
                <w:b/>
                <w:color w:val="000000"/>
                <w:sz w:val="18"/>
                <w:szCs w:val="18"/>
              </w:rPr>
              <w:t>:</w:t>
            </w:r>
          </w:p>
          <w:p w14:paraId="09F47193" w14:textId="6E25A796" w:rsidR="00D822A7" w:rsidRDefault="00D822A7" w:rsidP="00D822A7">
            <w:pPr>
              <w:jc w:val="center"/>
              <w:rPr>
                <w:b/>
                <w:color w:val="000000"/>
                <w:sz w:val="18"/>
                <w:szCs w:val="18"/>
              </w:rPr>
            </w:pPr>
            <w:r>
              <w:rPr>
                <w:color w:val="000000"/>
                <w:sz w:val="18"/>
                <w:szCs w:val="18"/>
              </w:rPr>
              <w:t>C</w:t>
            </w:r>
            <w:r w:rsidRPr="00327843">
              <w:rPr>
                <w:color w:val="000000"/>
                <w:sz w:val="18"/>
                <w:szCs w:val="18"/>
              </w:rPr>
              <w:t>S-</w:t>
            </w:r>
            <w:r>
              <w:rPr>
                <w:color w:val="000000"/>
                <w:sz w:val="18"/>
                <w:szCs w:val="18"/>
              </w:rPr>
              <w:t>3.0</w:t>
            </w:r>
          </w:p>
        </w:tc>
        <w:tc>
          <w:tcPr>
            <w:tcW w:w="2070" w:type="dxa"/>
            <w:shd w:val="clear" w:color="auto" w:fill="F2F2F2" w:themeFill="background1" w:themeFillShade="F2"/>
          </w:tcPr>
          <w:p w14:paraId="01B5CC27" w14:textId="6420D8EC" w:rsidR="00D822A7" w:rsidRPr="00D822A7" w:rsidRDefault="00D822A7" w:rsidP="00D822A7">
            <w:pPr>
              <w:rPr>
                <w:rFonts w:eastAsia="Times New Roman"/>
                <w:i/>
                <w:sz w:val="18"/>
                <w:szCs w:val="18"/>
              </w:rPr>
            </w:pPr>
            <w:r w:rsidRPr="00D822A7">
              <w:rPr>
                <w:i/>
                <w:color w:val="000000"/>
                <w:sz w:val="18"/>
                <w:szCs w:val="18"/>
              </w:rPr>
              <w:t xml:space="preserve">Do you have a process for providing all relevant logs to the client, in the event of a </w:t>
            </w:r>
            <w:r w:rsidRPr="00D822A7">
              <w:rPr>
                <w:i/>
                <w:color w:val="000000"/>
                <w:sz w:val="18"/>
                <w:szCs w:val="18"/>
              </w:rPr>
              <w:lastRenderedPageBreak/>
              <w:t>security incident, if requested by the client?</w:t>
            </w:r>
          </w:p>
        </w:tc>
        <w:tc>
          <w:tcPr>
            <w:tcW w:w="540" w:type="dxa"/>
            <w:shd w:val="clear" w:color="auto" w:fill="92D050"/>
          </w:tcPr>
          <w:p w14:paraId="3665AD0A" w14:textId="5B2EC227" w:rsidR="00D822A7" w:rsidRPr="00D822A7" w:rsidRDefault="00D822A7" w:rsidP="00D822A7">
            <w:pPr>
              <w:ind w:right="307"/>
              <w:jc w:val="center"/>
              <w:rPr>
                <w:rFonts w:eastAsia="Times New Roman"/>
                <w:sz w:val="18"/>
                <w:szCs w:val="18"/>
              </w:rPr>
            </w:pPr>
            <w:r w:rsidRPr="00D822A7">
              <w:rPr>
                <w:color w:val="000000"/>
                <w:sz w:val="18"/>
                <w:szCs w:val="18"/>
              </w:rPr>
              <w:lastRenderedPageBreak/>
              <w:t>X</w:t>
            </w:r>
          </w:p>
        </w:tc>
        <w:tc>
          <w:tcPr>
            <w:tcW w:w="540" w:type="dxa"/>
          </w:tcPr>
          <w:p w14:paraId="75AC2D4D" w14:textId="51224CF2" w:rsidR="00D822A7" w:rsidRPr="00D822A7" w:rsidRDefault="00D822A7" w:rsidP="00D822A7">
            <w:pPr>
              <w:ind w:right="307"/>
              <w:jc w:val="center"/>
              <w:rPr>
                <w:sz w:val="18"/>
                <w:szCs w:val="18"/>
              </w:rPr>
            </w:pPr>
          </w:p>
        </w:tc>
        <w:tc>
          <w:tcPr>
            <w:tcW w:w="630" w:type="dxa"/>
          </w:tcPr>
          <w:p w14:paraId="6952DD8E" w14:textId="2BEEBE1A" w:rsidR="00D822A7" w:rsidRPr="00D822A7" w:rsidRDefault="00D822A7" w:rsidP="00D822A7">
            <w:pPr>
              <w:ind w:right="307"/>
              <w:jc w:val="center"/>
              <w:rPr>
                <w:sz w:val="18"/>
                <w:szCs w:val="18"/>
              </w:rPr>
            </w:pPr>
          </w:p>
        </w:tc>
        <w:tc>
          <w:tcPr>
            <w:tcW w:w="5580" w:type="dxa"/>
            <w:shd w:val="clear" w:color="auto" w:fill="C6D9F1" w:themeFill="text2" w:themeFillTint="33"/>
          </w:tcPr>
          <w:p w14:paraId="4F7AACA4" w14:textId="056EB9C6" w:rsidR="00FC4B1F" w:rsidRDefault="00D822A7" w:rsidP="00FC4B1F">
            <w:pPr>
              <w:ind w:right="307"/>
              <w:rPr>
                <w:color w:val="000000"/>
                <w:sz w:val="18"/>
                <w:szCs w:val="20"/>
              </w:rPr>
            </w:pPr>
            <w:r w:rsidRPr="00D822A7">
              <w:rPr>
                <w:color w:val="000000"/>
                <w:sz w:val="18"/>
                <w:szCs w:val="20"/>
              </w:rPr>
              <w:t>Microsoft Azure Diagnostics enables</w:t>
            </w:r>
            <w:r w:rsidR="00FC4B1F">
              <w:rPr>
                <w:color w:val="000000"/>
                <w:sz w:val="18"/>
                <w:szCs w:val="20"/>
              </w:rPr>
              <w:t xml:space="preserve"> the</w:t>
            </w:r>
            <w:r w:rsidRPr="00D822A7">
              <w:rPr>
                <w:color w:val="000000"/>
                <w:sz w:val="18"/>
                <w:szCs w:val="20"/>
              </w:rPr>
              <w:t xml:space="preserve"> collection of diagnostic data from an application running in Microsoft Azure. Diagnostic data may be used for debugging and troubleshooting, measuring performance, monitoring resource usage, traffic analysis and capacity planning, and auditing. After </w:t>
            </w:r>
            <w:r w:rsidRPr="00D822A7">
              <w:rPr>
                <w:color w:val="000000"/>
                <w:sz w:val="18"/>
                <w:szCs w:val="20"/>
              </w:rPr>
              <w:lastRenderedPageBreak/>
              <w:t xml:space="preserve">the diagnostic data is collected it can be transferred to a Microsoft Azure </w:t>
            </w:r>
            <w:r w:rsidR="00FC4B1F">
              <w:rPr>
                <w:color w:val="000000"/>
                <w:sz w:val="18"/>
                <w:szCs w:val="20"/>
              </w:rPr>
              <w:t>S</w:t>
            </w:r>
            <w:r w:rsidRPr="00D822A7">
              <w:rPr>
                <w:color w:val="000000"/>
                <w:sz w:val="18"/>
                <w:szCs w:val="20"/>
              </w:rPr>
              <w:t>torage account for persistence. Transfers can either be scheduled or on-demand.</w:t>
            </w:r>
            <w:r w:rsidR="00B102C7">
              <w:rPr>
                <w:color w:val="000000"/>
                <w:sz w:val="18"/>
                <w:szCs w:val="20"/>
              </w:rPr>
              <w:t xml:space="preserve"> </w:t>
            </w:r>
            <w:r w:rsidRPr="00D822A7">
              <w:rPr>
                <w:color w:val="000000"/>
                <w:sz w:val="18"/>
                <w:szCs w:val="20"/>
              </w:rPr>
              <w:t>Azure Diagnostics is configured using a</w:t>
            </w:r>
            <w:r w:rsidR="00FC4B1F">
              <w:rPr>
                <w:color w:val="000000"/>
                <w:sz w:val="18"/>
                <w:szCs w:val="20"/>
              </w:rPr>
              <w:t>n</w:t>
            </w:r>
            <w:r w:rsidRPr="00D822A7">
              <w:rPr>
                <w:color w:val="000000"/>
                <w:sz w:val="18"/>
                <w:szCs w:val="20"/>
              </w:rPr>
              <w:t xml:space="preserve"> XML configuration file. </w:t>
            </w:r>
            <w:r w:rsidRPr="00D822A7">
              <w:rPr>
                <w:color w:val="000000"/>
                <w:sz w:val="18"/>
                <w:szCs w:val="20"/>
              </w:rPr>
              <w:br/>
            </w:r>
            <w:r w:rsidRPr="00D822A7">
              <w:rPr>
                <w:color w:val="000000"/>
                <w:sz w:val="18"/>
                <w:szCs w:val="20"/>
              </w:rPr>
              <w:br/>
              <w:t>The Azure Threat Management Team utilizes a variety of tools to monitor system events. ACS is used to retrieve Windows security</w:t>
            </w:r>
            <w:r w:rsidR="00FC4B1F">
              <w:rPr>
                <w:color w:val="000000"/>
                <w:sz w:val="18"/>
                <w:szCs w:val="20"/>
              </w:rPr>
              <w:t xml:space="preserve"> event logs from:</w:t>
            </w:r>
          </w:p>
          <w:p w14:paraId="1F94C7A4" w14:textId="5CFED1C3" w:rsidR="00FC4B1F" w:rsidRPr="00FC4B1F" w:rsidRDefault="00FC4B1F" w:rsidP="00FC4B1F">
            <w:pPr>
              <w:pStyle w:val="ListParagraph"/>
              <w:numPr>
                <w:ilvl w:val="0"/>
                <w:numId w:val="42"/>
              </w:numPr>
              <w:ind w:right="307"/>
              <w:rPr>
                <w:sz w:val="18"/>
                <w:szCs w:val="18"/>
              </w:rPr>
            </w:pPr>
            <w:r>
              <w:rPr>
                <w:color w:val="000000"/>
                <w:sz w:val="18"/>
                <w:szCs w:val="20"/>
              </w:rPr>
              <w:t>IaaS servers</w:t>
            </w:r>
          </w:p>
          <w:p w14:paraId="1EB70D8D" w14:textId="77777777" w:rsidR="00FC4B1F" w:rsidRPr="00FC4B1F" w:rsidRDefault="00D822A7" w:rsidP="00FC4B1F">
            <w:pPr>
              <w:pStyle w:val="ListParagraph"/>
              <w:numPr>
                <w:ilvl w:val="0"/>
                <w:numId w:val="42"/>
              </w:numPr>
              <w:ind w:right="307"/>
              <w:rPr>
                <w:sz w:val="18"/>
                <w:szCs w:val="18"/>
              </w:rPr>
            </w:pPr>
            <w:r w:rsidRPr="00FC4B1F">
              <w:rPr>
                <w:color w:val="000000"/>
                <w:sz w:val="18"/>
                <w:szCs w:val="20"/>
              </w:rPr>
              <w:t>Domain controllers in the MCIO-Managed domains supporting the IaaS Security Authorization boundary.</w:t>
            </w:r>
            <w:r w:rsidRPr="00FC4B1F">
              <w:rPr>
                <w:color w:val="000000"/>
                <w:sz w:val="18"/>
                <w:szCs w:val="20"/>
              </w:rPr>
              <w:br/>
            </w:r>
          </w:p>
          <w:p w14:paraId="399F673D" w14:textId="77777777" w:rsidR="005106A2" w:rsidRDefault="00D822A7" w:rsidP="005106A2">
            <w:pPr>
              <w:ind w:right="307"/>
              <w:rPr>
                <w:color w:val="000000"/>
                <w:sz w:val="18"/>
                <w:szCs w:val="20"/>
              </w:rPr>
            </w:pPr>
            <w:r w:rsidRPr="00FC4B1F">
              <w:rPr>
                <w:color w:val="000000"/>
                <w:sz w:val="18"/>
                <w:szCs w:val="20"/>
              </w:rPr>
              <w:t>Microsoft Azure platform components (including OS, Fabric, etc.) are configured to log and collect security events. Administrator activity in the Micr</w:t>
            </w:r>
            <w:r w:rsidR="005106A2">
              <w:rPr>
                <w:color w:val="000000"/>
                <w:sz w:val="18"/>
                <w:szCs w:val="20"/>
              </w:rPr>
              <w:t>osoft Azure platform is logged.</w:t>
            </w:r>
          </w:p>
          <w:p w14:paraId="2B0A70B8" w14:textId="5C9E2286" w:rsidR="00D822A7" w:rsidRPr="00FC4B1F" w:rsidRDefault="00D822A7" w:rsidP="005106A2">
            <w:pPr>
              <w:ind w:right="307"/>
              <w:rPr>
                <w:sz w:val="18"/>
                <w:szCs w:val="18"/>
              </w:rPr>
            </w:pPr>
            <w:r w:rsidRPr="00FC4B1F">
              <w:rPr>
                <w:color w:val="000000"/>
                <w:sz w:val="18"/>
                <w:szCs w:val="20"/>
              </w:rPr>
              <w:br/>
              <w:t>The customer is responsible for establishing proper log settings and for ensuring secure log transport.</w:t>
            </w:r>
          </w:p>
        </w:tc>
      </w:tr>
      <w:tr w:rsidR="00D822A7" w:rsidRPr="00760132" w14:paraId="3E4CF822" w14:textId="77777777" w:rsidTr="00967046">
        <w:trPr>
          <w:trHeight w:val="29"/>
        </w:trPr>
        <w:tc>
          <w:tcPr>
            <w:tcW w:w="1248" w:type="dxa"/>
            <w:shd w:val="clear" w:color="auto" w:fill="E5DFEC" w:themeFill="accent4" w:themeFillTint="33"/>
          </w:tcPr>
          <w:p w14:paraId="6E976071" w14:textId="39539DC5" w:rsidR="00D822A7" w:rsidRPr="00327843" w:rsidRDefault="00D822A7" w:rsidP="00D822A7">
            <w:pPr>
              <w:jc w:val="center"/>
              <w:rPr>
                <w:b/>
                <w:color w:val="000000"/>
                <w:sz w:val="18"/>
                <w:szCs w:val="18"/>
              </w:rPr>
            </w:pPr>
            <w:r>
              <w:rPr>
                <w:b/>
                <w:color w:val="000000"/>
                <w:sz w:val="18"/>
                <w:szCs w:val="18"/>
              </w:rPr>
              <w:lastRenderedPageBreak/>
              <w:t>Q. 227</w:t>
            </w:r>
            <w:r w:rsidRPr="00327843">
              <w:rPr>
                <w:b/>
                <w:color w:val="000000"/>
                <w:sz w:val="18"/>
                <w:szCs w:val="18"/>
              </w:rPr>
              <w:t>:</w:t>
            </w:r>
          </w:p>
          <w:p w14:paraId="355EB3BC" w14:textId="0D8F062B" w:rsidR="00D822A7" w:rsidRDefault="00D822A7" w:rsidP="00D822A7">
            <w:pPr>
              <w:jc w:val="center"/>
              <w:rPr>
                <w:b/>
                <w:color w:val="000000"/>
                <w:sz w:val="18"/>
                <w:szCs w:val="18"/>
              </w:rPr>
            </w:pPr>
            <w:r>
              <w:rPr>
                <w:color w:val="000000"/>
                <w:sz w:val="18"/>
                <w:szCs w:val="18"/>
              </w:rPr>
              <w:t>C</w:t>
            </w:r>
            <w:r w:rsidRPr="00327843">
              <w:rPr>
                <w:color w:val="000000"/>
                <w:sz w:val="18"/>
                <w:szCs w:val="18"/>
              </w:rPr>
              <w:t>S-</w:t>
            </w:r>
            <w:r>
              <w:rPr>
                <w:color w:val="000000"/>
                <w:sz w:val="18"/>
                <w:szCs w:val="18"/>
              </w:rPr>
              <w:t>3.1</w:t>
            </w:r>
          </w:p>
        </w:tc>
        <w:tc>
          <w:tcPr>
            <w:tcW w:w="2070" w:type="dxa"/>
            <w:shd w:val="clear" w:color="auto" w:fill="F2F2F2" w:themeFill="background1" w:themeFillShade="F2"/>
          </w:tcPr>
          <w:p w14:paraId="0D220FC3" w14:textId="635833C1" w:rsidR="00D822A7" w:rsidRPr="00D822A7" w:rsidRDefault="00D822A7" w:rsidP="00D822A7">
            <w:pPr>
              <w:rPr>
                <w:rFonts w:eastAsia="Times New Roman"/>
                <w:i/>
                <w:sz w:val="18"/>
                <w:szCs w:val="18"/>
              </w:rPr>
            </w:pPr>
            <w:r w:rsidRPr="00D822A7">
              <w:rPr>
                <w:i/>
                <w:color w:val="000000"/>
                <w:sz w:val="18"/>
                <w:szCs w:val="18"/>
              </w:rPr>
              <w:t>Do you have the capability to provide system geographic location as an additional authentication factor?</w:t>
            </w:r>
          </w:p>
        </w:tc>
        <w:tc>
          <w:tcPr>
            <w:tcW w:w="540" w:type="dxa"/>
            <w:shd w:val="clear" w:color="auto" w:fill="auto"/>
          </w:tcPr>
          <w:p w14:paraId="6EC364DC" w14:textId="1FB84A53" w:rsidR="00D822A7" w:rsidRPr="00D822A7" w:rsidRDefault="00D822A7" w:rsidP="00D822A7">
            <w:pPr>
              <w:ind w:right="307"/>
              <w:jc w:val="center"/>
              <w:rPr>
                <w:rFonts w:eastAsia="Times New Roman"/>
                <w:sz w:val="18"/>
                <w:szCs w:val="18"/>
              </w:rPr>
            </w:pPr>
          </w:p>
        </w:tc>
        <w:tc>
          <w:tcPr>
            <w:tcW w:w="540" w:type="dxa"/>
            <w:shd w:val="clear" w:color="auto" w:fill="BFBFBF" w:themeFill="background1" w:themeFillShade="BF"/>
          </w:tcPr>
          <w:p w14:paraId="59012E87" w14:textId="5C7F44E4" w:rsidR="00D822A7" w:rsidRPr="00D822A7" w:rsidRDefault="00D822A7" w:rsidP="00D822A7">
            <w:pPr>
              <w:ind w:right="307"/>
              <w:jc w:val="center"/>
              <w:rPr>
                <w:sz w:val="18"/>
                <w:szCs w:val="18"/>
              </w:rPr>
            </w:pPr>
            <w:r w:rsidRPr="00D822A7">
              <w:rPr>
                <w:color w:val="000000"/>
                <w:sz w:val="18"/>
                <w:szCs w:val="18"/>
              </w:rPr>
              <w:t>X</w:t>
            </w:r>
          </w:p>
        </w:tc>
        <w:tc>
          <w:tcPr>
            <w:tcW w:w="630" w:type="dxa"/>
          </w:tcPr>
          <w:p w14:paraId="1D62CC62" w14:textId="7C0818A8" w:rsidR="00D822A7" w:rsidRPr="00D822A7" w:rsidRDefault="00D822A7" w:rsidP="00D822A7">
            <w:pPr>
              <w:ind w:right="307"/>
              <w:jc w:val="center"/>
              <w:rPr>
                <w:sz w:val="18"/>
                <w:szCs w:val="18"/>
              </w:rPr>
            </w:pPr>
          </w:p>
        </w:tc>
        <w:tc>
          <w:tcPr>
            <w:tcW w:w="5580" w:type="dxa"/>
          </w:tcPr>
          <w:p w14:paraId="72478F2F" w14:textId="33BEC9E1" w:rsidR="00D822A7" w:rsidRPr="00D822A7" w:rsidRDefault="00D822A7" w:rsidP="00967046">
            <w:pPr>
              <w:ind w:right="307"/>
              <w:rPr>
                <w:sz w:val="18"/>
                <w:szCs w:val="18"/>
              </w:rPr>
            </w:pPr>
            <w:r w:rsidRPr="00D822A7">
              <w:rPr>
                <w:color w:val="000000"/>
                <w:sz w:val="18"/>
                <w:szCs w:val="20"/>
              </w:rPr>
              <w:t>This feature is not yet implemented.</w:t>
            </w:r>
          </w:p>
        </w:tc>
      </w:tr>
      <w:tr w:rsidR="00D822A7" w:rsidRPr="00760132" w14:paraId="7B8B37EB" w14:textId="77777777" w:rsidTr="005106A2">
        <w:trPr>
          <w:trHeight w:val="29"/>
        </w:trPr>
        <w:tc>
          <w:tcPr>
            <w:tcW w:w="1248" w:type="dxa"/>
            <w:shd w:val="clear" w:color="auto" w:fill="E5DFEC" w:themeFill="accent4" w:themeFillTint="33"/>
          </w:tcPr>
          <w:p w14:paraId="10C76067" w14:textId="7AB95A01" w:rsidR="00D822A7" w:rsidRPr="00327843" w:rsidRDefault="00D822A7" w:rsidP="00D822A7">
            <w:pPr>
              <w:jc w:val="center"/>
              <w:rPr>
                <w:b/>
                <w:color w:val="000000"/>
                <w:sz w:val="18"/>
                <w:szCs w:val="18"/>
              </w:rPr>
            </w:pPr>
            <w:r>
              <w:rPr>
                <w:b/>
                <w:color w:val="000000"/>
                <w:sz w:val="18"/>
                <w:szCs w:val="18"/>
              </w:rPr>
              <w:t>Q. 228</w:t>
            </w:r>
            <w:r w:rsidRPr="00327843">
              <w:rPr>
                <w:b/>
                <w:color w:val="000000"/>
                <w:sz w:val="18"/>
                <w:szCs w:val="18"/>
              </w:rPr>
              <w:t>:</w:t>
            </w:r>
          </w:p>
          <w:p w14:paraId="544581DD" w14:textId="75CCCC3B" w:rsidR="00D822A7" w:rsidRDefault="00D822A7" w:rsidP="00D822A7">
            <w:pPr>
              <w:jc w:val="center"/>
              <w:rPr>
                <w:b/>
                <w:color w:val="000000"/>
                <w:sz w:val="18"/>
                <w:szCs w:val="18"/>
              </w:rPr>
            </w:pPr>
            <w:r>
              <w:rPr>
                <w:color w:val="000000"/>
                <w:sz w:val="18"/>
                <w:szCs w:val="18"/>
              </w:rPr>
              <w:t>C</w:t>
            </w:r>
            <w:r w:rsidRPr="00327843">
              <w:rPr>
                <w:color w:val="000000"/>
                <w:sz w:val="18"/>
                <w:szCs w:val="18"/>
              </w:rPr>
              <w:t>S-</w:t>
            </w:r>
            <w:r>
              <w:rPr>
                <w:color w:val="000000"/>
                <w:sz w:val="18"/>
                <w:szCs w:val="18"/>
              </w:rPr>
              <w:t>3.2</w:t>
            </w:r>
          </w:p>
        </w:tc>
        <w:tc>
          <w:tcPr>
            <w:tcW w:w="2070" w:type="dxa"/>
            <w:shd w:val="clear" w:color="auto" w:fill="F2F2F2" w:themeFill="background1" w:themeFillShade="F2"/>
          </w:tcPr>
          <w:p w14:paraId="0993CFE2" w14:textId="48A27665" w:rsidR="00D822A7" w:rsidRPr="00D822A7" w:rsidRDefault="00D822A7" w:rsidP="00D822A7">
            <w:pPr>
              <w:rPr>
                <w:rFonts w:eastAsia="Times New Roman"/>
                <w:i/>
                <w:sz w:val="18"/>
                <w:szCs w:val="18"/>
              </w:rPr>
            </w:pPr>
            <w:r w:rsidRPr="00D822A7">
              <w:rPr>
                <w:i/>
                <w:color w:val="000000"/>
                <w:sz w:val="18"/>
                <w:szCs w:val="18"/>
              </w:rPr>
              <w:t>Do you have the capability to control the physical location/geography of storage of client's content/data, if requested?</w:t>
            </w:r>
          </w:p>
        </w:tc>
        <w:tc>
          <w:tcPr>
            <w:tcW w:w="540" w:type="dxa"/>
            <w:shd w:val="clear" w:color="auto" w:fill="92D050"/>
          </w:tcPr>
          <w:p w14:paraId="069AC75A" w14:textId="1BA4D5BD" w:rsidR="00D822A7" w:rsidRPr="00D822A7" w:rsidRDefault="00D822A7" w:rsidP="00D822A7">
            <w:pPr>
              <w:ind w:right="307"/>
              <w:jc w:val="center"/>
              <w:rPr>
                <w:rFonts w:eastAsia="Times New Roman"/>
                <w:sz w:val="18"/>
                <w:szCs w:val="18"/>
              </w:rPr>
            </w:pPr>
            <w:r w:rsidRPr="00D822A7">
              <w:rPr>
                <w:color w:val="000000"/>
                <w:sz w:val="18"/>
                <w:szCs w:val="18"/>
              </w:rPr>
              <w:t>X</w:t>
            </w:r>
          </w:p>
        </w:tc>
        <w:tc>
          <w:tcPr>
            <w:tcW w:w="540" w:type="dxa"/>
          </w:tcPr>
          <w:p w14:paraId="7ADE8EA6" w14:textId="054D383C" w:rsidR="00D822A7" w:rsidRPr="00D822A7" w:rsidRDefault="00D822A7" w:rsidP="00D822A7">
            <w:pPr>
              <w:ind w:right="307"/>
              <w:jc w:val="center"/>
              <w:rPr>
                <w:sz w:val="18"/>
                <w:szCs w:val="18"/>
              </w:rPr>
            </w:pPr>
          </w:p>
        </w:tc>
        <w:tc>
          <w:tcPr>
            <w:tcW w:w="630" w:type="dxa"/>
          </w:tcPr>
          <w:p w14:paraId="47137708" w14:textId="7E731B67" w:rsidR="00D822A7" w:rsidRPr="00D822A7" w:rsidRDefault="00D822A7" w:rsidP="00D822A7">
            <w:pPr>
              <w:ind w:right="307"/>
              <w:jc w:val="center"/>
              <w:rPr>
                <w:sz w:val="18"/>
                <w:szCs w:val="18"/>
              </w:rPr>
            </w:pPr>
          </w:p>
        </w:tc>
        <w:tc>
          <w:tcPr>
            <w:tcW w:w="5580" w:type="dxa"/>
            <w:shd w:val="clear" w:color="auto" w:fill="C6D9F1" w:themeFill="text2" w:themeFillTint="33"/>
          </w:tcPr>
          <w:p w14:paraId="50CA4A24" w14:textId="7B809E3A" w:rsidR="00D822A7" w:rsidRPr="00D822A7" w:rsidRDefault="00D822A7" w:rsidP="00967046">
            <w:pPr>
              <w:ind w:right="307"/>
              <w:rPr>
                <w:sz w:val="18"/>
                <w:szCs w:val="18"/>
              </w:rPr>
            </w:pPr>
            <w:r w:rsidRPr="00D822A7">
              <w:rPr>
                <w:color w:val="000000"/>
                <w:sz w:val="18"/>
                <w:szCs w:val="20"/>
              </w:rPr>
              <w:t>Most Azure services are deployed regionally and enable the customer to specify the region of the Microsoft datacenter in which customer data will be stored, i.e. virtual machines, storage, and SQL Database.</w:t>
            </w:r>
            <w:r w:rsidR="00B102C7">
              <w:rPr>
                <w:color w:val="000000"/>
                <w:sz w:val="18"/>
                <w:szCs w:val="20"/>
              </w:rPr>
              <w:t xml:space="preserve"> </w:t>
            </w:r>
            <w:r w:rsidRPr="00D822A7">
              <w:rPr>
                <w:color w:val="000000"/>
                <w:sz w:val="18"/>
                <w:szCs w:val="20"/>
              </w:rPr>
              <w:t>Data and VMs may be geo-tagged to prevent migration to locations not desired by the tenant. Data in Azure is stored in Microsoft datacenters around the world based on the geo-location properties specified by the customer using the Microsoft Azure Portal.</w:t>
            </w:r>
            <w:r w:rsidRPr="00D822A7">
              <w:rPr>
                <w:color w:val="000000"/>
                <w:sz w:val="18"/>
                <w:szCs w:val="20"/>
              </w:rPr>
              <w:br/>
            </w:r>
            <w:r w:rsidRPr="00D822A7">
              <w:rPr>
                <w:color w:val="000000"/>
                <w:sz w:val="18"/>
                <w:szCs w:val="20"/>
              </w:rPr>
              <w:br/>
              <w:t>The customer is also responsible for performing these duties.</w:t>
            </w:r>
          </w:p>
        </w:tc>
      </w:tr>
      <w:tr w:rsidR="00D822A7" w:rsidRPr="00760132" w14:paraId="5D6EAEEE" w14:textId="77777777" w:rsidTr="005106A2">
        <w:trPr>
          <w:trHeight w:val="29"/>
        </w:trPr>
        <w:tc>
          <w:tcPr>
            <w:tcW w:w="1248" w:type="dxa"/>
            <w:shd w:val="clear" w:color="auto" w:fill="E5DFEC" w:themeFill="accent4" w:themeFillTint="33"/>
          </w:tcPr>
          <w:p w14:paraId="096BEDDD" w14:textId="205F17AC" w:rsidR="00D822A7" w:rsidRPr="00327843" w:rsidRDefault="00D822A7" w:rsidP="00D822A7">
            <w:pPr>
              <w:jc w:val="center"/>
              <w:rPr>
                <w:b/>
                <w:color w:val="000000"/>
                <w:sz w:val="18"/>
                <w:szCs w:val="18"/>
              </w:rPr>
            </w:pPr>
            <w:r>
              <w:rPr>
                <w:b/>
                <w:color w:val="000000"/>
                <w:sz w:val="18"/>
                <w:szCs w:val="18"/>
              </w:rPr>
              <w:t>Q. 229</w:t>
            </w:r>
            <w:r w:rsidRPr="00327843">
              <w:rPr>
                <w:b/>
                <w:color w:val="000000"/>
                <w:sz w:val="18"/>
                <w:szCs w:val="18"/>
              </w:rPr>
              <w:t>:</w:t>
            </w:r>
          </w:p>
          <w:p w14:paraId="2355FB2D" w14:textId="0210679A" w:rsidR="00D822A7" w:rsidRDefault="00D822A7" w:rsidP="00D822A7">
            <w:pPr>
              <w:jc w:val="center"/>
              <w:rPr>
                <w:b/>
                <w:color w:val="000000"/>
                <w:sz w:val="18"/>
                <w:szCs w:val="18"/>
              </w:rPr>
            </w:pPr>
            <w:r>
              <w:rPr>
                <w:color w:val="000000"/>
                <w:sz w:val="18"/>
                <w:szCs w:val="18"/>
              </w:rPr>
              <w:t>C</w:t>
            </w:r>
            <w:r w:rsidRPr="00327843">
              <w:rPr>
                <w:color w:val="000000"/>
                <w:sz w:val="18"/>
                <w:szCs w:val="18"/>
              </w:rPr>
              <w:t>S-</w:t>
            </w:r>
            <w:r>
              <w:rPr>
                <w:color w:val="000000"/>
                <w:sz w:val="18"/>
                <w:szCs w:val="18"/>
              </w:rPr>
              <w:t>3.3</w:t>
            </w:r>
          </w:p>
        </w:tc>
        <w:tc>
          <w:tcPr>
            <w:tcW w:w="2070" w:type="dxa"/>
            <w:shd w:val="clear" w:color="auto" w:fill="F2F2F2" w:themeFill="background1" w:themeFillShade="F2"/>
          </w:tcPr>
          <w:p w14:paraId="3491A9F7" w14:textId="5623B347" w:rsidR="00D822A7" w:rsidRPr="00D822A7" w:rsidRDefault="00D822A7" w:rsidP="00D822A7">
            <w:pPr>
              <w:rPr>
                <w:rFonts w:eastAsia="Times New Roman"/>
                <w:i/>
                <w:sz w:val="18"/>
                <w:szCs w:val="18"/>
              </w:rPr>
            </w:pPr>
            <w:r w:rsidRPr="00D822A7">
              <w:rPr>
                <w:i/>
                <w:color w:val="000000"/>
                <w:sz w:val="18"/>
                <w:szCs w:val="18"/>
              </w:rPr>
              <w:t>Do you have a process and procedure to ensure that non-production data is not replicated to production environment (i.e., the segregation of non-production data from production data) and vice versa?</w:t>
            </w:r>
          </w:p>
        </w:tc>
        <w:tc>
          <w:tcPr>
            <w:tcW w:w="540" w:type="dxa"/>
            <w:shd w:val="clear" w:color="auto" w:fill="92D050"/>
          </w:tcPr>
          <w:p w14:paraId="5332408C" w14:textId="32A1981D" w:rsidR="00D822A7" w:rsidRPr="00D822A7" w:rsidRDefault="00D822A7" w:rsidP="00D822A7">
            <w:pPr>
              <w:ind w:right="307"/>
              <w:jc w:val="center"/>
              <w:rPr>
                <w:rFonts w:eastAsia="Times New Roman"/>
                <w:sz w:val="18"/>
                <w:szCs w:val="18"/>
              </w:rPr>
            </w:pPr>
            <w:r w:rsidRPr="00D822A7">
              <w:rPr>
                <w:color w:val="000000"/>
                <w:sz w:val="18"/>
                <w:szCs w:val="18"/>
              </w:rPr>
              <w:t>X</w:t>
            </w:r>
          </w:p>
        </w:tc>
        <w:tc>
          <w:tcPr>
            <w:tcW w:w="540" w:type="dxa"/>
          </w:tcPr>
          <w:p w14:paraId="49E31034" w14:textId="4ED2DB42" w:rsidR="00D822A7" w:rsidRPr="00D822A7" w:rsidRDefault="00D822A7" w:rsidP="00D822A7">
            <w:pPr>
              <w:ind w:right="307"/>
              <w:jc w:val="center"/>
              <w:rPr>
                <w:sz w:val="18"/>
                <w:szCs w:val="18"/>
              </w:rPr>
            </w:pPr>
          </w:p>
        </w:tc>
        <w:tc>
          <w:tcPr>
            <w:tcW w:w="630" w:type="dxa"/>
          </w:tcPr>
          <w:p w14:paraId="26F17076" w14:textId="0A3251B1" w:rsidR="00D822A7" w:rsidRPr="00D822A7" w:rsidRDefault="00D822A7" w:rsidP="00D822A7">
            <w:pPr>
              <w:ind w:right="307"/>
              <w:jc w:val="center"/>
              <w:rPr>
                <w:sz w:val="18"/>
                <w:szCs w:val="18"/>
              </w:rPr>
            </w:pPr>
          </w:p>
        </w:tc>
        <w:tc>
          <w:tcPr>
            <w:tcW w:w="5580" w:type="dxa"/>
            <w:shd w:val="clear" w:color="auto" w:fill="C6D9F1" w:themeFill="text2" w:themeFillTint="33"/>
          </w:tcPr>
          <w:p w14:paraId="6CE8D414" w14:textId="77777777" w:rsidR="005106A2" w:rsidRDefault="00D822A7" w:rsidP="005106A2">
            <w:pPr>
              <w:ind w:right="307"/>
              <w:rPr>
                <w:color w:val="000000"/>
                <w:sz w:val="18"/>
                <w:szCs w:val="20"/>
              </w:rPr>
            </w:pPr>
            <w:r w:rsidRPr="00D822A7">
              <w:rPr>
                <w:color w:val="000000"/>
                <w:sz w:val="18"/>
                <w:szCs w:val="20"/>
              </w:rPr>
              <w:t>The Azure platform is specifically designed and architected to prevent the possibility of production data being moved or replicated outside of the Azure cloud environment.</w:t>
            </w:r>
            <w:r w:rsidR="00B102C7">
              <w:rPr>
                <w:color w:val="000000"/>
                <w:sz w:val="18"/>
                <w:szCs w:val="20"/>
              </w:rPr>
              <w:t xml:space="preserve"> </w:t>
            </w:r>
            <w:r w:rsidRPr="00D822A7">
              <w:rPr>
                <w:color w:val="000000"/>
                <w:sz w:val="18"/>
                <w:szCs w:val="20"/>
              </w:rPr>
              <w:t>These controls include:</w:t>
            </w:r>
            <w:r w:rsidRPr="00D822A7">
              <w:rPr>
                <w:color w:val="000000"/>
                <w:sz w:val="18"/>
                <w:szCs w:val="20"/>
              </w:rPr>
              <w:br/>
            </w:r>
          </w:p>
          <w:p w14:paraId="51610011" w14:textId="77777777" w:rsidR="005106A2" w:rsidRPr="005106A2" w:rsidRDefault="00D822A7" w:rsidP="005106A2">
            <w:pPr>
              <w:pStyle w:val="ListParagraph"/>
              <w:numPr>
                <w:ilvl w:val="0"/>
                <w:numId w:val="43"/>
              </w:numPr>
              <w:ind w:right="307"/>
              <w:rPr>
                <w:sz w:val="18"/>
                <w:szCs w:val="18"/>
              </w:rPr>
            </w:pPr>
            <w:r w:rsidRPr="005106A2">
              <w:rPr>
                <w:color w:val="000000"/>
                <w:sz w:val="18"/>
                <w:szCs w:val="20"/>
              </w:rPr>
              <w:t>Physical and logical network boundaries with strictly enforced change</w:t>
            </w:r>
            <w:r w:rsidR="005106A2">
              <w:rPr>
                <w:color w:val="000000"/>
                <w:sz w:val="18"/>
                <w:szCs w:val="20"/>
              </w:rPr>
              <w:t xml:space="preserve"> control policies</w:t>
            </w:r>
          </w:p>
          <w:p w14:paraId="51BB60B9" w14:textId="77777777" w:rsidR="005106A2" w:rsidRPr="005106A2" w:rsidRDefault="00D822A7" w:rsidP="005106A2">
            <w:pPr>
              <w:pStyle w:val="ListParagraph"/>
              <w:numPr>
                <w:ilvl w:val="0"/>
                <w:numId w:val="43"/>
              </w:numPr>
              <w:ind w:right="307"/>
              <w:rPr>
                <w:sz w:val="18"/>
                <w:szCs w:val="18"/>
              </w:rPr>
            </w:pPr>
            <w:r w:rsidRPr="005106A2">
              <w:rPr>
                <w:color w:val="000000"/>
                <w:sz w:val="18"/>
                <w:szCs w:val="20"/>
              </w:rPr>
              <w:t xml:space="preserve">Segregation of duty requiring a business </w:t>
            </w:r>
            <w:r w:rsidR="005106A2">
              <w:rPr>
                <w:color w:val="000000"/>
                <w:sz w:val="18"/>
                <w:szCs w:val="20"/>
              </w:rPr>
              <w:t>need to access an environment</w:t>
            </w:r>
          </w:p>
          <w:p w14:paraId="6F04A611" w14:textId="77777777" w:rsidR="005106A2" w:rsidRPr="005106A2" w:rsidRDefault="00D822A7" w:rsidP="005106A2">
            <w:pPr>
              <w:pStyle w:val="ListParagraph"/>
              <w:numPr>
                <w:ilvl w:val="0"/>
                <w:numId w:val="43"/>
              </w:numPr>
              <w:ind w:right="307"/>
              <w:rPr>
                <w:sz w:val="18"/>
                <w:szCs w:val="18"/>
              </w:rPr>
            </w:pPr>
            <w:r w:rsidRPr="005106A2">
              <w:rPr>
                <w:color w:val="000000"/>
                <w:sz w:val="18"/>
                <w:szCs w:val="20"/>
              </w:rPr>
              <w:t>Highly restricted physical and logical acc</w:t>
            </w:r>
            <w:r w:rsidR="005106A2">
              <w:rPr>
                <w:color w:val="000000"/>
                <w:sz w:val="18"/>
                <w:szCs w:val="20"/>
              </w:rPr>
              <w:t>ess to the cloud environment</w:t>
            </w:r>
          </w:p>
          <w:p w14:paraId="03D65C25" w14:textId="77777777" w:rsidR="005106A2" w:rsidRPr="005106A2" w:rsidRDefault="00D822A7" w:rsidP="005106A2">
            <w:pPr>
              <w:pStyle w:val="ListParagraph"/>
              <w:numPr>
                <w:ilvl w:val="0"/>
                <w:numId w:val="43"/>
              </w:numPr>
              <w:ind w:right="307"/>
              <w:rPr>
                <w:sz w:val="18"/>
                <w:szCs w:val="18"/>
              </w:rPr>
            </w:pPr>
            <w:r w:rsidRPr="005106A2">
              <w:rPr>
                <w:color w:val="000000"/>
                <w:sz w:val="18"/>
                <w:szCs w:val="20"/>
              </w:rPr>
              <w:t>Strict controls based on SDL and OSA that define coding practices, quality testing and code p</w:t>
            </w:r>
            <w:r w:rsidR="005106A2">
              <w:rPr>
                <w:color w:val="000000"/>
                <w:sz w:val="18"/>
                <w:szCs w:val="20"/>
              </w:rPr>
              <w:t>romotion</w:t>
            </w:r>
          </w:p>
          <w:p w14:paraId="75E79279" w14:textId="77777777" w:rsidR="005106A2" w:rsidRPr="005106A2" w:rsidRDefault="00D822A7" w:rsidP="005106A2">
            <w:pPr>
              <w:pStyle w:val="ListParagraph"/>
              <w:numPr>
                <w:ilvl w:val="0"/>
                <w:numId w:val="43"/>
              </w:numPr>
              <w:ind w:right="307"/>
              <w:rPr>
                <w:sz w:val="18"/>
                <w:szCs w:val="18"/>
              </w:rPr>
            </w:pPr>
            <w:r w:rsidRPr="005106A2">
              <w:rPr>
                <w:color w:val="000000"/>
                <w:sz w:val="18"/>
                <w:szCs w:val="20"/>
              </w:rPr>
              <w:lastRenderedPageBreak/>
              <w:t>Ongoing security, privacy and secure coding pra</w:t>
            </w:r>
            <w:r w:rsidR="005106A2">
              <w:rPr>
                <w:color w:val="000000"/>
                <w:sz w:val="18"/>
                <w:szCs w:val="20"/>
              </w:rPr>
              <w:t>ctices awareness and training</w:t>
            </w:r>
          </w:p>
          <w:p w14:paraId="2196137E" w14:textId="77777777" w:rsidR="005106A2" w:rsidRPr="005106A2" w:rsidRDefault="00D822A7" w:rsidP="005106A2">
            <w:pPr>
              <w:pStyle w:val="ListParagraph"/>
              <w:numPr>
                <w:ilvl w:val="0"/>
                <w:numId w:val="43"/>
              </w:numPr>
              <w:ind w:right="307"/>
              <w:rPr>
                <w:sz w:val="18"/>
                <w:szCs w:val="18"/>
              </w:rPr>
            </w:pPr>
            <w:r w:rsidRPr="005106A2">
              <w:rPr>
                <w:color w:val="000000"/>
                <w:sz w:val="18"/>
                <w:szCs w:val="20"/>
              </w:rPr>
              <w:t>Continuous logging and audit of sys</w:t>
            </w:r>
            <w:r w:rsidR="005106A2">
              <w:rPr>
                <w:color w:val="000000"/>
                <w:sz w:val="18"/>
                <w:szCs w:val="20"/>
              </w:rPr>
              <w:t>tem access</w:t>
            </w:r>
          </w:p>
          <w:p w14:paraId="3236F7AB" w14:textId="75BE7796" w:rsidR="005106A2" w:rsidRPr="005106A2" w:rsidRDefault="00D822A7" w:rsidP="005106A2">
            <w:pPr>
              <w:pStyle w:val="ListParagraph"/>
              <w:numPr>
                <w:ilvl w:val="0"/>
                <w:numId w:val="43"/>
              </w:numPr>
              <w:ind w:right="307"/>
              <w:rPr>
                <w:sz w:val="18"/>
                <w:szCs w:val="18"/>
              </w:rPr>
            </w:pPr>
            <w:r w:rsidRPr="005106A2">
              <w:rPr>
                <w:color w:val="000000"/>
                <w:sz w:val="18"/>
                <w:szCs w:val="20"/>
              </w:rPr>
              <w:t>Regular compliance audits to ensure control eff</w:t>
            </w:r>
            <w:r w:rsidR="005106A2">
              <w:rPr>
                <w:color w:val="000000"/>
                <w:sz w:val="18"/>
                <w:szCs w:val="20"/>
              </w:rPr>
              <w:t>ectiveness</w:t>
            </w:r>
            <w:r w:rsidR="005106A2">
              <w:rPr>
                <w:color w:val="000000"/>
                <w:sz w:val="18"/>
                <w:szCs w:val="20"/>
              </w:rPr>
              <w:br/>
            </w:r>
          </w:p>
          <w:p w14:paraId="177422FB" w14:textId="20D8ABBD" w:rsidR="00D822A7" w:rsidRPr="005106A2" w:rsidRDefault="00D822A7" w:rsidP="005106A2">
            <w:pPr>
              <w:ind w:right="307"/>
              <w:rPr>
                <w:sz w:val="18"/>
                <w:szCs w:val="18"/>
              </w:rPr>
            </w:pPr>
            <w:r w:rsidRPr="005106A2">
              <w:rPr>
                <w:color w:val="000000"/>
                <w:sz w:val="18"/>
                <w:szCs w:val="20"/>
              </w:rPr>
              <w:t xml:space="preserve">Microsoft Azure customers are responsible for defining policies and establishing controls for how their production data is maintained with regard to replication or high-availability and the demarcation of </w:t>
            </w:r>
            <w:r w:rsidR="005106A2">
              <w:rPr>
                <w:color w:val="000000"/>
                <w:sz w:val="18"/>
                <w:szCs w:val="20"/>
              </w:rPr>
              <w:t>their production environment.</w:t>
            </w:r>
          </w:p>
        </w:tc>
      </w:tr>
      <w:tr w:rsidR="00D822A7" w:rsidRPr="00760132" w14:paraId="7A50EEC0" w14:textId="77777777" w:rsidTr="00ED5652">
        <w:trPr>
          <w:trHeight w:val="29"/>
        </w:trPr>
        <w:tc>
          <w:tcPr>
            <w:tcW w:w="1248" w:type="dxa"/>
            <w:shd w:val="clear" w:color="auto" w:fill="E5DFEC" w:themeFill="accent4" w:themeFillTint="33"/>
          </w:tcPr>
          <w:p w14:paraId="5D74AA4E" w14:textId="7DA82448" w:rsidR="00D822A7" w:rsidRPr="00327843" w:rsidRDefault="00D822A7" w:rsidP="00D822A7">
            <w:pPr>
              <w:jc w:val="center"/>
              <w:rPr>
                <w:b/>
                <w:color w:val="000000"/>
                <w:sz w:val="18"/>
                <w:szCs w:val="18"/>
              </w:rPr>
            </w:pPr>
            <w:r>
              <w:rPr>
                <w:b/>
                <w:color w:val="000000"/>
                <w:sz w:val="18"/>
                <w:szCs w:val="18"/>
              </w:rPr>
              <w:lastRenderedPageBreak/>
              <w:t>Q. 230</w:t>
            </w:r>
            <w:r w:rsidRPr="00327843">
              <w:rPr>
                <w:b/>
                <w:color w:val="000000"/>
                <w:sz w:val="18"/>
                <w:szCs w:val="18"/>
              </w:rPr>
              <w:t>:</w:t>
            </w:r>
          </w:p>
          <w:p w14:paraId="71F1983D" w14:textId="522F0ABC" w:rsidR="00D822A7" w:rsidRDefault="00D822A7" w:rsidP="00D822A7">
            <w:pPr>
              <w:jc w:val="center"/>
              <w:rPr>
                <w:b/>
                <w:color w:val="000000"/>
                <w:sz w:val="18"/>
                <w:szCs w:val="18"/>
              </w:rPr>
            </w:pPr>
            <w:r>
              <w:rPr>
                <w:color w:val="000000"/>
                <w:sz w:val="18"/>
                <w:szCs w:val="18"/>
              </w:rPr>
              <w:t>C</w:t>
            </w:r>
            <w:r w:rsidRPr="00327843">
              <w:rPr>
                <w:color w:val="000000"/>
                <w:sz w:val="18"/>
                <w:szCs w:val="18"/>
              </w:rPr>
              <w:t>S-</w:t>
            </w:r>
            <w:r>
              <w:rPr>
                <w:color w:val="000000"/>
                <w:sz w:val="18"/>
                <w:szCs w:val="18"/>
              </w:rPr>
              <w:t>3.4</w:t>
            </w:r>
          </w:p>
        </w:tc>
        <w:tc>
          <w:tcPr>
            <w:tcW w:w="2070" w:type="dxa"/>
            <w:shd w:val="clear" w:color="auto" w:fill="F2F2F2" w:themeFill="background1" w:themeFillShade="F2"/>
          </w:tcPr>
          <w:p w14:paraId="5C6A5278" w14:textId="45FAD78F" w:rsidR="00D822A7" w:rsidRPr="00D822A7" w:rsidRDefault="00D822A7" w:rsidP="00D822A7">
            <w:pPr>
              <w:rPr>
                <w:rFonts w:eastAsia="Times New Roman"/>
                <w:i/>
                <w:sz w:val="18"/>
                <w:szCs w:val="18"/>
              </w:rPr>
            </w:pPr>
            <w:r w:rsidRPr="00D822A7">
              <w:rPr>
                <w:i/>
                <w:color w:val="000000"/>
                <w:sz w:val="18"/>
                <w:szCs w:val="18"/>
              </w:rPr>
              <w:t>Do you have a process for exiting the service arrangement with a client, which includes the assurance to sanitize all computing systems of the client content/data once the client contract is terminated?</w:t>
            </w:r>
          </w:p>
        </w:tc>
        <w:tc>
          <w:tcPr>
            <w:tcW w:w="540" w:type="dxa"/>
            <w:shd w:val="clear" w:color="auto" w:fill="92D050"/>
          </w:tcPr>
          <w:p w14:paraId="75EABE9A" w14:textId="432C60D7" w:rsidR="00D822A7" w:rsidRPr="00D822A7" w:rsidRDefault="00D822A7" w:rsidP="00D822A7">
            <w:pPr>
              <w:ind w:right="307"/>
              <w:jc w:val="center"/>
              <w:rPr>
                <w:rFonts w:eastAsia="Times New Roman"/>
                <w:sz w:val="18"/>
                <w:szCs w:val="18"/>
              </w:rPr>
            </w:pPr>
            <w:r w:rsidRPr="00D822A7">
              <w:rPr>
                <w:color w:val="000000"/>
                <w:sz w:val="18"/>
                <w:szCs w:val="18"/>
              </w:rPr>
              <w:t>X</w:t>
            </w:r>
          </w:p>
        </w:tc>
        <w:tc>
          <w:tcPr>
            <w:tcW w:w="540" w:type="dxa"/>
          </w:tcPr>
          <w:p w14:paraId="499F0132" w14:textId="3F5CE94B" w:rsidR="00D822A7" w:rsidRPr="00D822A7" w:rsidRDefault="00D822A7" w:rsidP="00D822A7">
            <w:pPr>
              <w:ind w:right="307"/>
              <w:jc w:val="center"/>
              <w:rPr>
                <w:sz w:val="18"/>
                <w:szCs w:val="18"/>
              </w:rPr>
            </w:pPr>
          </w:p>
        </w:tc>
        <w:tc>
          <w:tcPr>
            <w:tcW w:w="630" w:type="dxa"/>
          </w:tcPr>
          <w:p w14:paraId="73FDC0B0" w14:textId="6A6EBE08" w:rsidR="00D822A7" w:rsidRPr="00D822A7" w:rsidRDefault="00D822A7" w:rsidP="00D822A7">
            <w:pPr>
              <w:ind w:right="307"/>
              <w:jc w:val="center"/>
              <w:rPr>
                <w:sz w:val="18"/>
                <w:szCs w:val="18"/>
              </w:rPr>
            </w:pPr>
          </w:p>
        </w:tc>
        <w:tc>
          <w:tcPr>
            <w:tcW w:w="5580" w:type="dxa"/>
            <w:shd w:val="clear" w:color="auto" w:fill="C6D9F1" w:themeFill="text2" w:themeFillTint="33"/>
          </w:tcPr>
          <w:p w14:paraId="68D624DC" w14:textId="2E6D7C3E" w:rsidR="00D822A7" w:rsidRPr="00D822A7" w:rsidRDefault="00D822A7" w:rsidP="00967046">
            <w:pPr>
              <w:ind w:right="307"/>
              <w:rPr>
                <w:sz w:val="18"/>
                <w:szCs w:val="18"/>
              </w:rPr>
            </w:pPr>
            <w:r w:rsidRPr="00D822A7">
              <w:rPr>
                <w:color w:val="000000"/>
                <w:sz w:val="18"/>
                <w:szCs w:val="20"/>
              </w:rPr>
              <w:t>Data destruction techniques vary depending on the type of data object being destroyed, whether it be subscriptions, storage, virtual machines, or databases. In Azure's multi-tenant environment, careful attention is taken to ensure that one customer’s data is not allowed to either “leak” into another customer’s data, or when a customer deletes data, no other customer (including, in most cases, the customer who once owned the data) can gain access to that deleted data.</w:t>
            </w:r>
            <w:r w:rsidRPr="00D822A7">
              <w:rPr>
                <w:color w:val="000000"/>
                <w:sz w:val="18"/>
                <w:szCs w:val="20"/>
              </w:rPr>
              <w:br/>
            </w:r>
            <w:r w:rsidRPr="00D822A7">
              <w:rPr>
                <w:color w:val="000000"/>
                <w:sz w:val="18"/>
                <w:szCs w:val="20"/>
              </w:rPr>
              <w:br/>
              <w:t>Azure follows NIST 800-88 Guidelines on Media Sanitization, which address the</w:t>
            </w:r>
            <w:r w:rsidR="00B102C7">
              <w:rPr>
                <w:color w:val="000000"/>
                <w:sz w:val="18"/>
                <w:szCs w:val="20"/>
              </w:rPr>
              <w:t xml:space="preserve"> </w:t>
            </w:r>
            <w:r w:rsidRPr="00D822A7">
              <w:rPr>
                <w:color w:val="000000"/>
                <w:sz w:val="18"/>
                <w:szCs w:val="20"/>
              </w:rPr>
              <w:t>principal concern of ensuring that data is not unintentionally released.</w:t>
            </w:r>
            <w:r w:rsidR="00B102C7">
              <w:rPr>
                <w:color w:val="000000"/>
                <w:sz w:val="18"/>
                <w:szCs w:val="20"/>
              </w:rPr>
              <w:t xml:space="preserve"> </w:t>
            </w:r>
            <w:r w:rsidRPr="00D822A7">
              <w:rPr>
                <w:color w:val="000000"/>
                <w:sz w:val="18"/>
                <w:szCs w:val="20"/>
              </w:rPr>
              <w:t>These guidelines encompass both electronic and physical sanitization.</w:t>
            </w:r>
            <w:r w:rsidRPr="00D822A7">
              <w:rPr>
                <w:color w:val="000000"/>
                <w:sz w:val="18"/>
                <w:szCs w:val="20"/>
              </w:rPr>
              <w:br/>
            </w:r>
            <w:r w:rsidRPr="00D822A7">
              <w:rPr>
                <w:color w:val="000000"/>
                <w:sz w:val="18"/>
                <w:szCs w:val="20"/>
              </w:rPr>
              <w:br/>
              <w:t>The customer is also responsible for performing these duties.</w:t>
            </w:r>
          </w:p>
        </w:tc>
      </w:tr>
      <w:tr w:rsidR="00D822A7" w:rsidRPr="00760132" w14:paraId="75F36A96" w14:textId="77777777" w:rsidTr="00ED5652">
        <w:trPr>
          <w:trHeight w:val="29"/>
        </w:trPr>
        <w:tc>
          <w:tcPr>
            <w:tcW w:w="1248" w:type="dxa"/>
            <w:shd w:val="clear" w:color="auto" w:fill="E5DFEC" w:themeFill="accent4" w:themeFillTint="33"/>
          </w:tcPr>
          <w:p w14:paraId="1F9B0C26" w14:textId="12DDDCDB" w:rsidR="00D822A7" w:rsidRPr="00327843" w:rsidRDefault="00D822A7" w:rsidP="00D822A7">
            <w:pPr>
              <w:jc w:val="center"/>
              <w:rPr>
                <w:b/>
                <w:color w:val="000000"/>
                <w:sz w:val="18"/>
                <w:szCs w:val="18"/>
              </w:rPr>
            </w:pPr>
            <w:r>
              <w:rPr>
                <w:b/>
                <w:color w:val="000000"/>
                <w:sz w:val="18"/>
                <w:szCs w:val="18"/>
              </w:rPr>
              <w:t>Q. 231</w:t>
            </w:r>
            <w:r w:rsidRPr="00327843">
              <w:rPr>
                <w:b/>
                <w:color w:val="000000"/>
                <w:sz w:val="18"/>
                <w:szCs w:val="18"/>
              </w:rPr>
              <w:t>:</w:t>
            </w:r>
          </w:p>
          <w:p w14:paraId="7F62830F" w14:textId="6D071C6B" w:rsidR="00D822A7" w:rsidRDefault="00D822A7" w:rsidP="00D822A7">
            <w:pPr>
              <w:jc w:val="center"/>
              <w:rPr>
                <w:b/>
                <w:color w:val="000000"/>
                <w:sz w:val="18"/>
                <w:szCs w:val="18"/>
              </w:rPr>
            </w:pPr>
            <w:r>
              <w:rPr>
                <w:color w:val="000000"/>
                <w:sz w:val="18"/>
                <w:szCs w:val="18"/>
              </w:rPr>
              <w:t>C</w:t>
            </w:r>
            <w:r w:rsidRPr="00327843">
              <w:rPr>
                <w:color w:val="000000"/>
                <w:sz w:val="18"/>
                <w:szCs w:val="18"/>
              </w:rPr>
              <w:t>S-</w:t>
            </w:r>
            <w:r>
              <w:rPr>
                <w:color w:val="000000"/>
                <w:sz w:val="18"/>
                <w:szCs w:val="18"/>
              </w:rPr>
              <w:t>3.5</w:t>
            </w:r>
          </w:p>
        </w:tc>
        <w:tc>
          <w:tcPr>
            <w:tcW w:w="2070" w:type="dxa"/>
            <w:shd w:val="clear" w:color="auto" w:fill="F2F2F2" w:themeFill="background1" w:themeFillShade="F2"/>
          </w:tcPr>
          <w:p w14:paraId="014ACA98" w14:textId="61F6D446" w:rsidR="00D822A7" w:rsidRPr="00D822A7" w:rsidRDefault="00D822A7" w:rsidP="00D822A7">
            <w:pPr>
              <w:rPr>
                <w:rFonts w:eastAsia="Times New Roman"/>
                <w:i/>
                <w:sz w:val="18"/>
                <w:szCs w:val="18"/>
              </w:rPr>
            </w:pPr>
            <w:r w:rsidRPr="00D822A7">
              <w:rPr>
                <w:i/>
                <w:color w:val="000000"/>
                <w:sz w:val="18"/>
                <w:szCs w:val="18"/>
              </w:rPr>
              <w:t>Do you have policies and procedures for the secure disposal of equipment, categorized by asset type, used outside the organization's premises?</w:t>
            </w:r>
          </w:p>
        </w:tc>
        <w:tc>
          <w:tcPr>
            <w:tcW w:w="540" w:type="dxa"/>
            <w:shd w:val="clear" w:color="auto" w:fill="92D050"/>
          </w:tcPr>
          <w:p w14:paraId="2D4ACB50" w14:textId="553A5C04" w:rsidR="00D822A7" w:rsidRPr="00D822A7" w:rsidRDefault="00D822A7" w:rsidP="00D822A7">
            <w:pPr>
              <w:ind w:right="307"/>
              <w:jc w:val="center"/>
              <w:rPr>
                <w:rFonts w:eastAsia="Times New Roman"/>
                <w:sz w:val="18"/>
                <w:szCs w:val="18"/>
              </w:rPr>
            </w:pPr>
            <w:r w:rsidRPr="00D822A7">
              <w:rPr>
                <w:color w:val="000000"/>
                <w:sz w:val="18"/>
                <w:szCs w:val="18"/>
              </w:rPr>
              <w:t>X</w:t>
            </w:r>
          </w:p>
        </w:tc>
        <w:tc>
          <w:tcPr>
            <w:tcW w:w="540" w:type="dxa"/>
          </w:tcPr>
          <w:p w14:paraId="29668858" w14:textId="6D18C4AB" w:rsidR="00D822A7" w:rsidRPr="00D822A7" w:rsidRDefault="00D822A7" w:rsidP="00D822A7">
            <w:pPr>
              <w:ind w:right="307"/>
              <w:jc w:val="center"/>
              <w:rPr>
                <w:sz w:val="18"/>
                <w:szCs w:val="18"/>
              </w:rPr>
            </w:pPr>
          </w:p>
        </w:tc>
        <w:tc>
          <w:tcPr>
            <w:tcW w:w="630" w:type="dxa"/>
          </w:tcPr>
          <w:p w14:paraId="5D89537F" w14:textId="6A3DC735" w:rsidR="00D822A7" w:rsidRPr="00D822A7" w:rsidRDefault="00D822A7" w:rsidP="00D822A7">
            <w:pPr>
              <w:ind w:right="307"/>
              <w:jc w:val="center"/>
              <w:rPr>
                <w:sz w:val="18"/>
                <w:szCs w:val="18"/>
              </w:rPr>
            </w:pPr>
          </w:p>
        </w:tc>
        <w:tc>
          <w:tcPr>
            <w:tcW w:w="5580" w:type="dxa"/>
            <w:shd w:val="clear" w:color="auto" w:fill="C6D9F1" w:themeFill="text2" w:themeFillTint="33"/>
          </w:tcPr>
          <w:p w14:paraId="7855282E" w14:textId="49D75894" w:rsidR="00D822A7" w:rsidRPr="00D822A7" w:rsidRDefault="00ED5652" w:rsidP="00ED5652">
            <w:pPr>
              <w:ind w:right="307"/>
              <w:rPr>
                <w:sz w:val="18"/>
                <w:szCs w:val="18"/>
              </w:rPr>
            </w:pPr>
            <w:r>
              <w:rPr>
                <w:color w:val="000000"/>
                <w:sz w:val="18"/>
                <w:szCs w:val="20"/>
              </w:rPr>
              <w:t>Microsoft uses best-</w:t>
            </w:r>
            <w:r w:rsidR="00D822A7" w:rsidRPr="00D822A7">
              <w:rPr>
                <w:color w:val="000000"/>
                <w:sz w:val="18"/>
                <w:szCs w:val="20"/>
              </w:rPr>
              <w:t xml:space="preserve">practice procedures and a wiping solution that is NIST 800-88 compliant. For hard drives that can’t be wiped we use a destruction process </w:t>
            </w:r>
            <w:r>
              <w:rPr>
                <w:color w:val="000000"/>
                <w:sz w:val="18"/>
                <w:szCs w:val="20"/>
              </w:rPr>
              <w:t xml:space="preserve">that </w:t>
            </w:r>
            <w:r w:rsidR="00D822A7" w:rsidRPr="00D822A7">
              <w:rPr>
                <w:color w:val="000000"/>
                <w:sz w:val="18"/>
                <w:szCs w:val="20"/>
              </w:rPr>
              <w:t>renders the recovery of information impossible (e.g., disintegrate, shred, pulverize, or incinerate). The appropriate means of disposal is determined by the asset type. Records of the destruction are retained. All Microsoft Azure services utilize approved media storage and disposal management services. Paper documents are destroyed by approved means at the pre-determined end-of-life cycle.</w:t>
            </w:r>
            <w:r w:rsidR="00D822A7" w:rsidRPr="00D822A7">
              <w:rPr>
                <w:color w:val="000000"/>
                <w:sz w:val="18"/>
                <w:szCs w:val="20"/>
              </w:rPr>
              <w:br/>
            </w:r>
            <w:r w:rsidR="00D822A7" w:rsidRPr="00D822A7">
              <w:rPr>
                <w:color w:val="000000"/>
                <w:sz w:val="18"/>
                <w:szCs w:val="20"/>
              </w:rPr>
              <w:br/>
              <w:t>The customer is also responsible for performing these duties.</w:t>
            </w:r>
          </w:p>
        </w:tc>
      </w:tr>
      <w:tr w:rsidR="00D822A7" w:rsidRPr="00760132" w14:paraId="1D59E56F" w14:textId="77777777" w:rsidTr="00967046">
        <w:trPr>
          <w:trHeight w:val="29"/>
        </w:trPr>
        <w:tc>
          <w:tcPr>
            <w:tcW w:w="1248" w:type="dxa"/>
            <w:shd w:val="clear" w:color="auto" w:fill="E5DFEC" w:themeFill="accent4" w:themeFillTint="33"/>
          </w:tcPr>
          <w:p w14:paraId="530DFF94" w14:textId="23E7E9F5" w:rsidR="00D822A7" w:rsidRPr="00327843" w:rsidRDefault="00D822A7" w:rsidP="00D822A7">
            <w:pPr>
              <w:jc w:val="center"/>
              <w:rPr>
                <w:b/>
                <w:color w:val="000000"/>
                <w:sz w:val="18"/>
                <w:szCs w:val="18"/>
              </w:rPr>
            </w:pPr>
            <w:r>
              <w:rPr>
                <w:b/>
                <w:color w:val="000000"/>
                <w:sz w:val="18"/>
                <w:szCs w:val="18"/>
              </w:rPr>
              <w:t>Q. 232</w:t>
            </w:r>
            <w:r w:rsidRPr="00327843">
              <w:rPr>
                <w:b/>
                <w:color w:val="000000"/>
                <w:sz w:val="18"/>
                <w:szCs w:val="18"/>
              </w:rPr>
              <w:t>:</w:t>
            </w:r>
          </w:p>
          <w:p w14:paraId="762A446B" w14:textId="728E5D62" w:rsidR="00D822A7" w:rsidRDefault="00D822A7" w:rsidP="00D822A7">
            <w:pPr>
              <w:jc w:val="center"/>
              <w:rPr>
                <w:b/>
                <w:color w:val="000000"/>
                <w:sz w:val="18"/>
                <w:szCs w:val="18"/>
              </w:rPr>
            </w:pPr>
            <w:r>
              <w:rPr>
                <w:color w:val="000000"/>
                <w:sz w:val="18"/>
                <w:szCs w:val="18"/>
              </w:rPr>
              <w:t>C</w:t>
            </w:r>
            <w:r w:rsidRPr="00327843">
              <w:rPr>
                <w:color w:val="000000"/>
                <w:sz w:val="18"/>
                <w:szCs w:val="18"/>
              </w:rPr>
              <w:t>S-</w:t>
            </w:r>
            <w:r>
              <w:rPr>
                <w:color w:val="000000"/>
                <w:sz w:val="18"/>
                <w:szCs w:val="18"/>
              </w:rPr>
              <w:t>3.6</w:t>
            </w:r>
          </w:p>
        </w:tc>
        <w:tc>
          <w:tcPr>
            <w:tcW w:w="2070" w:type="dxa"/>
            <w:shd w:val="clear" w:color="auto" w:fill="F2F2F2" w:themeFill="background1" w:themeFillShade="F2"/>
          </w:tcPr>
          <w:p w14:paraId="4E8FA47F" w14:textId="2E790DFA" w:rsidR="00D822A7" w:rsidRPr="00D822A7" w:rsidRDefault="00D822A7" w:rsidP="00D822A7">
            <w:pPr>
              <w:rPr>
                <w:rFonts w:eastAsia="Times New Roman"/>
                <w:i/>
                <w:sz w:val="18"/>
                <w:szCs w:val="18"/>
              </w:rPr>
            </w:pPr>
            <w:r w:rsidRPr="00D822A7">
              <w:rPr>
                <w:i/>
                <w:color w:val="000000"/>
                <w:sz w:val="18"/>
                <w:szCs w:val="18"/>
              </w:rPr>
              <w:t>Have you implemented a synchronized time service protocol (e.g., NTP) to ensure all systems have a common time reference?</w:t>
            </w:r>
          </w:p>
        </w:tc>
        <w:tc>
          <w:tcPr>
            <w:tcW w:w="540" w:type="dxa"/>
            <w:shd w:val="clear" w:color="auto" w:fill="92D050"/>
          </w:tcPr>
          <w:p w14:paraId="77A67E11" w14:textId="7519FEB8" w:rsidR="00D822A7" w:rsidRPr="00D822A7" w:rsidRDefault="00D822A7" w:rsidP="00D822A7">
            <w:pPr>
              <w:ind w:right="307"/>
              <w:jc w:val="center"/>
              <w:rPr>
                <w:rFonts w:eastAsia="Times New Roman"/>
                <w:sz w:val="18"/>
                <w:szCs w:val="18"/>
              </w:rPr>
            </w:pPr>
            <w:r w:rsidRPr="00D822A7">
              <w:rPr>
                <w:color w:val="000000"/>
                <w:sz w:val="18"/>
                <w:szCs w:val="18"/>
              </w:rPr>
              <w:t>X</w:t>
            </w:r>
          </w:p>
        </w:tc>
        <w:tc>
          <w:tcPr>
            <w:tcW w:w="540" w:type="dxa"/>
          </w:tcPr>
          <w:p w14:paraId="493F3B86" w14:textId="51D7D27C" w:rsidR="00D822A7" w:rsidRPr="00D822A7" w:rsidRDefault="00D822A7" w:rsidP="00D822A7">
            <w:pPr>
              <w:ind w:right="307"/>
              <w:jc w:val="center"/>
              <w:rPr>
                <w:sz w:val="18"/>
                <w:szCs w:val="18"/>
              </w:rPr>
            </w:pPr>
          </w:p>
        </w:tc>
        <w:tc>
          <w:tcPr>
            <w:tcW w:w="630" w:type="dxa"/>
          </w:tcPr>
          <w:p w14:paraId="19DB6C82" w14:textId="5FB2BE94" w:rsidR="00D822A7" w:rsidRPr="00D822A7" w:rsidRDefault="00D822A7" w:rsidP="00D822A7">
            <w:pPr>
              <w:ind w:right="307"/>
              <w:jc w:val="center"/>
              <w:rPr>
                <w:sz w:val="18"/>
                <w:szCs w:val="18"/>
              </w:rPr>
            </w:pPr>
          </w:p>
        </w:tc>
        <w:tc>
          <w:tcPr>
            <w:tcW w:w="5580" w:type="dxa"/>
          </w:tcPr>
          <w:p w14:paraId="11DE6F20" w14:textId="0669CCF1" w:rsidR="00D822A7" w:rsidRPr="00D822A7" w:rsidRDefault="00D822A7" w:rsidP="00967046">
            <w:pPr>
              <w:ind w:right="307"/>
              <w:rPr>
                <w:sz w:val="18"/>
                <w:szCs w:val="18"/>
              </w:rPr>
            </w:pPr>
            <w:r w:rsidRPr="00D822A7">
              <w:rPr>
                <w:color w:val="000000"/>
                <w:sz w:val="18"/>
                <w:szCs w:val="20"/>
              </w:rPr>
              <w:t>Azure has established procedures to synchronize servers and network devices in the Azure environment with NTP Stratum 1 time servers that sync off of the Global Positioning System (GPS) satellites. The synchronization is performed automatically every five minutes.</w:t>
            </w:r>
          </w:p>
        </w:tc>
      </w:tr>
      <w:tr w:rsidR="00D822A7" w:rsidRPr="00760132" w14:paraId="3283A4F1" w14:textId="77777777" w:rsidTr="00967046">
        <w:trPr>
          <w:trHeight w:val="29"/>
        </w:trPr>
        <w:tc>
          <w:tcPr>
            <w:tcW w:w="1248" w:type="dxa"/>
            <w:shd w:val="clear" w:color="auto" w:fill="E5DFEC" w:themeFill="accent4" w:themeFillTint="33"/>
          </w:tcPr>
          <w:p w14:paraId="7FA2DD0F" w14:textId="18EE3B68" w:rsidR="00D822A7" w:rsidRPr="00327843" w:rsidRDefault="00D822A7" w:rsidP="00D822A7">
            <w:pPr>
              <w:jc w:val="center"/>
              <w:rPr>
                <w:b/>
                <w:color w:val="000000"/>
                <w:sz w:val="18"/>
                <w:szCs w:val="18"/>
              </w:rPr>
            </w:pPr>
            <w:r>
              <w:rPr>
                <w:b/>
                <w:color w:val="000000"/>
                <w:sz w:val="18"/>
                <w:szCs w:val="18"/>
              </w:rPr>
              <w:t>Q. 233</w:t>
            </w:r>
            <w:r w:rsidRPr="00327843">
              <w:rPr>
                <w:b/>
                <w:color w:val="000000"/>
                <w:sz w:val="18"/>
                <w:szCs w:val="18"/>
              </w:rPr>
              <w:t>:</w:t>
            </w:r>
          </w:p>
          <w:p w14:paraId="6AEF85D1" w14:textId="25B98945" w:rsidR="00D822A7" w:rsidRDefault="00D822A7" w:rsidP="00D822A7">
            <w:pPr>
              <w:jc w:val="center"/>
              <w:rPr>
                <w:b/>
                <w:color w:val="000000"/>
                <w:sz w:val="18"/>
                <w:szCs w:val="18"/>
              </w:rPr>
            </w:pPr>
            <w:r>
              <w:rPr>
                <w:color w:val="000000"/>
                <w:sz w:val="18"/>
                <w:szCs w:val="18"/>
              </w:rPr>
              <w:t>C</w:t>
            </w:r>
            <w:r w:rsidRPr="00327843">
              <w:rPr>
                <w:color w:val="000000"/>
                <w:sz w:val="18"/>
                <w:szCs w:val="18"/>
              </w:rPr>
              <w:t>S-</w:t>
            </w:r>
            <w:r>
              <w:rPr>
                <w:color w:val="000000"/>
                <w:sz w:val="18"/>
                <w:szCs w:val="18"/>
              </w:rPr>
              <w:t>3.7</w:t>
            </w:r>
          </w:p>
        </w:tc>
        <w:tc>
          <w:tcPr>
            <w:tcW w:w="2070" w:type="dxa"/>
            <w:shd w:val="clear" w:color="auto" w:fill="F2F2F2" w:themeFill="background1" w:themeFillShade="F2"/>
          </w:tcPr>
          <w:p w14:paraId="01ED9738" w14:textId="7800B64C" w:rsidR="00D822A7" w:rsidRPr="00D822A7" w:rsidRDefault="00D822A7" w:rsidP="00D822A7">
            <w:pPr>
              <w:rPr>
                <w:rFonts w:eastAsia="Times New Roman"/>
                <w:i/>
                <w:sz w:val="18"/>
                <w:szCs w:val="18"/>
              </w:rPr>
            </w:pPr>
            <w:r w:rsidRPr="00D822A7">
              <w:rPr>
                <w:i/>
                <w:color w:val="000000"/>
                <w:sz w:val="18"/>
                <w:szCs w:val="18"/>
              </w:rPr>
              <w:t xml:space="preserve">Do you monitor and restrict traffic between trusted and untrusted connections, including network domains and zones within network </w:t>
            </w:r>
            <w:r w:rsidRPr="00D822A7">
              <w:rPr>
                <w:i/>
                <w:color w:val="000000"/>
                <w:sz w:val="18"/>
                <w:szCs w:val="18"/>
              </w:rPr>
              <w:lastRenderedPageBreak/>
              <w:t>and virtual environments?</w:t>
            </w:r>
          </w:p>
        </w:tc>
        <w:tc>
          <w:tcPr>
            <w:tcW w:w="540" w:type="dxa"/>
            <w:shd w:val="clear" w:color="auto" w:fill="92D050"/>
          </w:tcPr>
          <w:p w14:paraId="12CEEF3A" w14:textId="4E5E684C" w:rsidR="00D822A7" w:rsidRPr="00D822A7" w:rsidRDefault="00D822A7" w:rsidP="00D822A7">
            <w:pPr>
              <w:ind w:right="307"/>
              <w:jc w:val="center"/>
              <w:rPr>
                <w:rFonts w:eastAsia="Times New Roman"/>
                <w:sz w:val="18"/>
                <w:szCs w:val="18"/>
              </w:rPr>
            </w:pPr>
            <w:r w:rsidRPr="00D822A7">
              <w:rPr>
                <w:color w:val="000000"/>
                <w:sz w:val="18"/>
                <w:szCs w:val="18"/>
              </w:rPr>
              <w:lastRenderedPageBreak/>
              <w:t>X</w:t>
            </w:r>
          </w:p>
        </w:tc>
        <w:tc>
          <w:tcPr>
            <w:tcW w:w="540" w:type="dxa"/>
          </w:tcPr>
          <w:p w14:paraId="27BC3A2C" w14:textId="3D538D05" w:rsidR="00D822A7" w:rsidRPr="00D822A7" w:rsidRDefault="00D822A7" w:rsidP="00D822A7">
            <w:pPr>
              <w:ind w:right="307"/>
              <w:jc w:val="center"/>
              <w:rPr>
                <w:sz w:val="18"/>
                <w:szCs w:val="18"/>
              </w:rPr>
            </w:pPr>
          </w:p>
        </w:tc>
        <w:tc>
          <w:tcPr>
            <w:tcW w:w="630" w:type="dxa"/>
          </w:tcPr>
          <w:p w14:paraId="7B107A01" w14:textId="4955E0D1" w:rsidR="00D822A7" w:rsidRPr="00D822A7" w:rsidRDefault="00D822A7" w:rsidP="00D822A7">
            <w:pPr>
              <w:ind w:right="307"/>
              <w:jc w:val="center"/>
              <w:rPr>
                <w:sz w:val="18"/>
                <w:szCs w:val="18"/>
              </w:rPr>
            </w:pPr>
          </w:p>
        </w:tc>
        <w:tc>
          <w:tcPr>
            <w:tcW w:w="5580" w:type="dxa"/>
          </w:tcPr>
          <w:p w14:paraId="356E7BD4" w14:textId="77777777" w:rsidR="00ED5652" w:rsidRDefault="00D822A7" w:rsidP="00967046">
            <w:pPr>
              <w:ind w:right="307"/>
              <w:rPr>
                <w:color w:val="000000"/>
                <w:sz w:val="18"/>
                <w:szCs w:val="20"/>
              </w:rPr>
            </w:pPr>
            <w:r w:rsidRPr="00D822A7">
              <w:rPr>
                <w:color w:val="000000"/>
                <w:sz w:val="18"/>
                <w:szCs w:val="20"/>
              </w:rPr>
              <w:t xml:space="preserve">Azure provides network isolation for each deployment. Using input endpoints, customers decide which ports can be accessed from the Internet. · Traffic between VMs always traverses through trusted packet filters. </w:t>
            </w:r>
          </w:p>
          <w:p w14:paraId="729D170A" w14:textId="77777777" w:rsidR="00ED5652" w:rsidRDefault="00D822A7" w:rsidP="00967046">
            <w:pPr>
              <w:pStyle w:val="ListParagraph"/>
              <w:numPr>
                <w:ilvl w:val="0"/>
                <w:numId w:val="45"/>
              </w:numPr>
              <w:ind w:right="307"/>
              <w:rPr>
                <w:color w:val="000000"/>
                <w:sz w:val="18"/>
                <w:szCs w:val="20"/>
              </w:rPr>
            </w:pPr>
            <w:r w:rsidRPr="00ED5652">
              <w:rPr>
                <w:color w:val="000000"/>
                <w:sz w:val="18"/>
                <w:szCs w:val="20"/>
              </w:rPr>
              <w:t xml:space="preserve">Protocols such as Address Resolution Protocol (ARP), Dynamic Host Configuration Protocol (DHCP), and other </w:t>
            </w:r>
            <w:r w:rsidRPr="00ED5652">
              <w:rPr>
                <w:color w:val="000000"/>
                <w:sz w:val="18"/>
                <w:szCs w:val="20"/>
              </w:rPr>
              <w:lastRenderedPageBreak/>
              <w:t>OSI Layer-2 traffic from a VM are controlled using rate</w:t>
            </w:r>
            <w:r w:rsidR="00ED5652" w:rsidRPr="00ED5652">
              <w:rPr>
                <w:color w:val="000000"/>
                <w:sz w:val="18"/>
                <w:szCs w:val="20"/>
              </w:rPr>
              <w:t>-</w:t>
            </w:r>
            <w:r w:rsidRPr="00ED5652">
              <w:rPr>
                <w:color w:val="000000"/>
                <w:sz w:val="18"/>
                <w:szCs w:val="20"/>
              </w:rPr>
              <w:t>limitin</w:t>
            </w:r>
            <w:r w:rsidR="00ED5652">
              <w:rPr>
                <w:color w:val="000000"/>
                <w:sz w:val="18"/>
                <w:szCs w:val="20"/>
              </w:rPr>
              <w:t>g and anti-spoofing protection.</w:t>
            </w:r>
          </w:p>
          <w:p w14:paraId="1A035568" w14:textId="77777777" w:rsidR="00ED5652" w:rsidRDefault="00D822A7" w:rsidP="00967046">
            <w:pPr>
              <w:pStyle w:val="ListParagraph"/>
              <w:numPr>
                <w:ilvl w:val="0"/>
                <w:numId w:val="45"/>
              </w:numPr>
              <w:ind w:right="307"/>
              <w:rPr>
                <w:color w:val="000000"/>
                <w:sz w:val="18"/>
                <w:szCs w:val="20"/>
              </w:rPr>
            </w:pPr>
            <w:r w:rsidRPr="00ED5652">
              <w:rPr>
                <w:color w:val="000000"/>
                <w:sz w:val="18"/>
                <w:szCs w:val="20"/>
              </w:rPr>
              <w:t>VMs cannot capture any traffic on the networ</w:t>
            </w:r>
            <w:r w:rsidR="00ED5652">
              <w:rPr>
                <w:color w:val="000000"/>
                <w:sz w:val="18"/>
                <w:szCs w:val="20"/>
              </w:rPr>
              <w:t>k that is not destined to it.</w:t>
            </w:r>
          </w:p>
          <w:p w14:paraId="28897E7D" w14:textId="77777777" w:rsidR="00ED5652" w:rsidRDefault="00D822A7" w:rsidP="00ED5652">
            <w:pPr>
              <w:pStyle w:val="ListParagraph"/>
              <w:numPr>
                <w:ilvl w:val="1"/>
                <w:numId w:val="45"/>
              </w:numPr>
              <w:ind w:right="307"/>
              <w:rPr>
                <w:color w:val="000000"/>
                <w:sz w:val="18"/>
                <w:szCs w:val="20"/>
              </w:rPr>
            </w:pPr>
            <w:r w:rsidRPr="00ED5652">
              <w:rPr>
                <w:color w:val="000000"/>
                <w:sz w:val="18"/>
                <w:szCs w:val="20"/>
              </w:rPr>
              <w:t xml:space="preserve">Customer VMs cannot send traffic to Azure’s private interfaces or other customers’ VMs, or Azure infrastructure services themselves. </w:t>
            </w:r>
          </w:p>
          <w:p w14:paraId="64E25936" w14:textId="77777777" w:rsidR="00ED5652" w:rsidRDefault="00D822A7" w:rsidP="00ED5652">
            <w:pPr>
              <w:pStyle w:val="ListParagraph"/>
              <w:numPr>
                <w:ilvl w:val="1"/>
                <w:numId w:val="45"/>
              </w:numPr>
              <w:ind w:right="307"/>
              <w:rPr>
                <w:color w:val="000000"/>
                <w:sz w:val="18"/>
                <w:szCs w:val="20"/>
              </w:rPr>
            </w:pPr>
            <w:r w:rsidRPr="00ED5652">
              <w:rPr>
                <w:color w:val="000000"/>
                <w:sz w:val="18"/>
                <w:szCs w:val="20"/>
              </w:rPr>
              <w:t>Customer VMs can only communicate with other VMs owned or controlled by the same customer and with Azure infrastructure service endpoints mea</w:t>
            </w:r>
            <w:r w:rsidR="00ED5652">
              <w:rPr>
                <w:color w:val="000000"/>
                <w:sz w:val="18"/>
                <w:szCs w:val="20"/>
              </w:rPr>
              <w:t>nt for public communications.</w:t>
            </w:r>
          </w:p>
          <w:p w14:paraId="505C6AB7" w14:textId="77777777" w:rsidR="00ED5652" w:rsidRDefault="00D822A7" w:rsidP="00ED5652">
            <w:pPr>
              <w:pStyle w:val="ListParagraph"/>
              <w:numPr>
                <w:ilvl w:val="1"/>
                <w:numId w:val="45"/>
              </w:numPr>
              <w:ind w:right="307"/>
              <w:rPr>
                <w:color w:val="000000"/>
                <w:sz w:val="18"/>
                <w:szCs w:val="20"/>
              </w:rPr>
            </w:pPr>
            <w:r w:rsidRPr="00ED5652">
              <w:rPr>
                <w:color w:val="000000"/>
                <w:sz w:val="18"/>
                <w:szCs w:val="20"/>
              </w:rPr>
              <w:t>When customers put VMs on a virtual private network, those VMs get their own address spaces that are completely invisible, and hence, not reachable from VMs outside of a deployment or virtual network (unless configured to be vi</w:t>
            </w:r>
            <w:r w:rsidR="00ED5652">
              <w:rPr>
                <w:color w:val="000000"/>
                <w:sz w:val="18"/>
                <w:szCs w:val="20"/>
              </w:rPr>
              <w:t>sible via public IP addresses).</w:t>
            </w:r>
          </w:p>
          <w:p w14:paraId="42257844" w14:textId="25BFF666" w:rsidR="00D822A7" w:rsidRPr="00ED5652" w:rsidRDefault="00D822A7" w:rsidP="00ED5652">
            <w:pPr>
              <w:pStyle w:val="ListParagraph"/>
              <w:numPr>
                <w:ilvl w:val="1"/>
                <w:numId w:val="45"/>
              </w:numPr>
              <w:ind w:right="307"/>
              <w:rPr>
                <w:color w:val="000000"/>
                <w:sz w:val="18"/>
                <w:szCs w:val="20"/>
              </w:rPr>
            </w:pPr>
            <w:r w:rsidRPr="00ED5652">
              <w:rPr>
                <w:color w:val="000000"/>
                <w:sz w:val="18"/>
                <w:szCs w:val="20"/>
              </w:rPr>
              <w:t xml:space="preserve">Customer environments are open only through the ports they specify for public access; if the VM is defined to have a public IP address, then all ports are open for public access. </w:t>
            </w:r>
          </w:p>
        </w:tc>
      </w:tr>
      <w:tr w:rsidR="00D822A7" w:rsidRPr="00760132" w14:paraId="2F1D2422" w14:textId="77777777" w:rsidTr="00967046">
        <w:trPr>
          <w:trHeight w:val="29"/>
        </w:trPr>
        <w:tc>
          <w:tcPr>
            <w:tcW w:w="1248" w:type="dxa"/>
            <w:shd w:val="clear" w:color="auto" w:fill="E5DFEC" w:themeFill="accent4" w:themeFillTint="33"/>
          </w:tcPr>
          <w:p w14:paraId="5568E48B" w14:textId="1E591BDF" w:rsidR="00D822A7" w:rsidRPr="00327843" w:rsidRDefault="00D822A7" w:rsidP="00D822A7">
            <w:pPr>
              <w:jc w:val="center"/>
              <w:rPr>
                <w:b/>
                <w:color w:val="000000"/>
                <w:sz w:val="18"/>
                <w:szCs w:val="18"/>
              </w:rPr>
            </w:pPr>
            <w:r>
              <w:rPr>
                <w:b/>
                <w:color w:val="000000"/>
                <w:sz w:val="18"/>
                <w:szCs w:val="18"/>
              </w:rPr>
              <w:lastRenderedPageBreak/>
              <w:t>Q. 234</w:t>
            </w:r>
            <w:r w:rsidRPr="00327843">
              <w:rPr>
                <w:b/>
                <w:color w:val="000000"/>
                <w:sz w:val="18"/>
                <w:szCs w:val="18"/>
              </w:rPr>
              <w:t>:</w:t>
            </w:r>
          </w:p>
          <w:p w14:paraId="097916BA" w14:textId="574983C2" w:rsidR="00D822A7" w:rsidRDefault="00D822A7" w:rsidP="00D822A7">
            <w:pPr>
              <w:jc w:val="center"/>
              <w:rPr>
                <w:b/>
                <w:color w:val="000000"/>
                <w:sz w:val="18"/>
                <w:szCs w:val="18"/>
              </w:rPr>
            </w:pPr>
            <w:r>
              <w:rPr>
                <w:color w:val="000000"/>
                <w:sz w:val="18"/>
                <w:szCs w:val="18"/>
              </w:rPr>
              <w:t>C</w:t>
            </w:r>
            <w:r w:rsidRPr="00327843">
              <w:rPr>
                <w:color w:val="000000"/>
                <w:sz w:val="18"/>
                <w:szCs w:val="18"/>
              </w:rPr>
              <w:t>S-</w:t>
            </w:r>
            <w:r>
              <w:rPr>
                <w:color w:val="000000"/>
                <w:sz w:val="18"/>
                <w:szCs w:val="18"/>
              </w:rPr>
              <w:t>3.8</w:t>
            </w:r>
          </w:p>
        </w:tc>
        <w:tc>
          <w:tcPr>
            <w:tcW w:w="2070" w:type="dxa"/>
            <w:shd w:val="clear" w:color="auto" w:fill="F2F2F2" w:themeFill="background1" w:themeFillShade="F2"/>
          </w:tcPr>
          <w:p w14:paraId="0569983E" w14:textId="74493674" w:rsidR="00D822A7" w:rsidRPr="00D822A7" w:rsidRDefault="00D822A7" w:rsidP="00D822A7">
            <w:pPr>
              <w:rPr>
                <w:rFonts w:eastAsia="Times New Roman"/>
                <w:i/>
                <w:sz w:val="18"/>
                <w:szCs w:val="18"/>
              </w:rPr>
            </w:pPr>
            <w:r w:rsidRPr="00D822A7">
              <w:rPr>
                <w:i/>
                <w:color w:val="000000"/>
                <w:sz w:val="18"/>
                <w:szCs w:val="18"/>
              </w:rPr>
              <w:t>Do you design, develop, and deploy multi-tenant applications, systems, and components such that client content and data is appropriately segmented?</w:t>
            </w:r>
          </w:p>
        </w:tc>
        <w:tc>
          <w:tcPr>
            <w:tcW w:w="540" w:type="dxa"/>
            <w:shd w:val="clear" w:color="auto" w:fill="92D050"/>
          </w:tcPr>
          <w:p w14:paraId="3F023E9E" w14:textId="37BAFCAC" w:rsidR="00D822A7" w:rsidRPr="00D822A7" w:rsidRDefault="00D822A7" w:rsidP="00D822A7">
            <w:pPr>
              <w:ind w:right="307"/>
              <w:jc w:val="center"/>
              <w:rPr>
                <w:rFonts w:eastAsia="Times New Roman"/>
                <w:sz w:val="18"/>
                <w:szCs w:val="18"/>
              </w:rPr>
            </w:pPr>
            <w:r w:rsidRPr="00D822A7">
              <w:rPr>
                <w:color w:val="000000"/>
                <w:sz w:val="18"/>
                <w:szCs w:val="18"/>
              </w:rPr>
              <w:t>X</w:t>
            </w:r>
          </w:p>
        </w:tc>
        <w:tc>
          <w:tcPr>
            <w:tcW w:w="540" w:type="dxa"/>
          </w:tcPr>
          <w:p w14:paraId="542900CC" w14:textId="66DF8955" w:rsidR="00D822A7" w:rsidRPr="00D822A7" w:rsidRDefault="00D822A7" w:rsidP="00D822A7">
            <w:pPr>
              <w:ind w:right="307"/>
              <w:jc w:val="center"/>
              <w:rPr>
                <w:sz w:val="18"/>
                <w:szCs w:val="18"/>
              </w:rPr>
            </w:pPr>
          </w:p>
        </w:tc>
        <w:tc>
          <w:tcPr>
            <w:tcW w:w="630" w:type="dxa"/>
          </w:tcPr>
          <w:p w14:paraId="4410844D" w14:textId="28A45F51" w:rsidR="00D822A7" w:rsidRPr="00D822A7" w:rsidRDefault="00D822A7" w:rsidP="00D822A7">
            <w:pPr>
              <w:ind w:right="307"/>
              <w:jc w:val="center"/>
              <w:rPr>
                <w:sz w:val="18"/>
                <w:szCs w:val="18"/>
              </w:rPr>
            </w:pPr>
          </w:p>
        </w:tc>
        <w:tc>
          <w:tcPr>
            <w:tcW w:w="5580" w:type="dxa"/>
          </w:tcPr>
          <w:p w14:paraId="48B050EB" w14:textId="63599EAB" w:rsidR="00D822A7" w:rsidRPr="00D822A7" w:rsidRDefault="00ED5652" w:rsidP="00967046">
            <w:pPr>
              <w:ind w:right="307"/>
              <w:rPr>
                <w:sz w:val="18"/>
                <w:szCs w:val="18"/>
              </w:rPr>
            </w:pPr>
            <w:r>
              <w:rPr>
                <w:color w:val="000000"/>
                <w:sz w:val="18"/>
                <w:szCs w:val="20"/>
              </w:rPr>
              <w:t>Azure employs a defense-in-</w:t>
            </w:r>
            <w:r w:rsidR="00D822A7" w:rsidRPr="00D822A7">
              <w:rPr>
                <w:color w:val="000000"/>
                <w:sz w:val="18"/>
                <w:szCs w:val="20"/>
              </w:rPr>
              <w:t>depth strategy for boundary protection, including secure segmentation of network environments through several methods including VLANs, ACL restrictions and encrypted communications for remote connectivity.</w:t>
            </w:r>
          </w:p>
        </w:tc>
      </w:tr>
      <w:tr w:rsidR="00D822A7" w:rsidRPr="00760132" w14:paraId="3F6D8BCD" w14:textId="77777777" w:rsidTr="00967046">
        <w:trPr>
          <w:trHeight w:val="29"/>
        </w:trPr>
        <w:tc>
          <w:tcPr>
            <w:tcW w:w="1248" w:type="dxa"/>
            <w:shd w:val="clear" w:color="auto" w:fill="E5DFEC" w:themeFill="accent4" w:themeFillTint="33"/>
          </w:tcPr>
          <w:p w14:paraId="5E655988" w14:textId="0E7D3199" w:rsidR="00D822A7" w:rsidRPr="00327843" w:rsidRDefault="00D822A7" w:rsidP="00D822A7">
            <w:pPr>
              <w:jc w:val="center"/>
              <w:rPr>
                <w:b/>
                <w:color w:val="000000"/>
                <w:sz w:val="18"/>
                <w:szCs w:val="18"/>
              </w:rPr>
            </w:pPr>
            <w:r>
              <w:rPr>
                <w:b/>
                <w:color w:val="000000"/>
                <w:sz w:val="18"/>
                <w:szCs w:val="18"/>
              </w:rPr>
              <w:t>Q. 235</w:t>
            </w:r>
            <w:r w:rsidRPr="00327843">
              <w:rPr>
                <w:b/>
                <w:color w:val="000000"/>
                <w:sz w:val="18"/>
                <w:szCs w:val="18"/>
              </w:rPr>
              <w:t>:</w:t>
            </w:r>
          </w:p>
          <w:p w14:paraId="54E0EC59" w14:textId="35E90AED" w:rsidR="00D822A7" w:rsidRDefault="00D822A7" w:rsidP="00D822A7">
            <w:pPr>
              <w:jc w:val="center"/>
              <w:rPr>
                <w:b/>
                <w:color w:val="000000"/>
                <w:sz w:val="18"/>
                <w:szCs w:val="18"/>
              </w:rPr>
            </w:pPr>
            <w:r>
              <w:rPr>
                <w:color w:val="000000"/>
                <w:sz w:val="18"/>
                <w:szCs w:val="18"/>
              </w:rPr>
              <w:t>C</w:t>
            </w:r>
            <w:r w:rsidRPr="00327843">
              <w:rPr>
                <w:color w:val="000000"/>
                <w:sz w:val="18"/>
                <w:szCs w:val="18"/>
              </w:rPr>
              <w:t>S-</w:t>
            </w:r>
            <w:r>
              <w:rPr>
                <w:color w:val="000000"/>
                <w:sz w:val="18"/>
                <w:szCs w:val="18"/>
              </w:rPr>
              <w:t>3.9</w:t>
            </w:r>
          </w:p>
        </w:tc>
        <w:tc>
          <w:tcPr>
            <w:tcW w:w="2070" w:type="dxa"/>
            <w:shd w:val="clear" w:color="auto" w:fill="F2F2F2" w:themeFill="background1" w:themeFillShade="F2"/>
          </w:tcPr>
          <w:p w14:paraId="53D80426" w14:textId="2892772B" w:rsidR="00D822A7" w:rsidRPr="00D822A7" w:rsidRDefault="00D822A7" w:rsidP="00D822A7">
            <w:pPr>
              <w:rPr>
                <w:rFonts w:eastAsia="Times New Roman"/>
                <w:i/>
                <w:sz w:val="18"/>
                <w:szCs w:val="18"/>
              </w:rPr>
            </w:pPr>
            <w:r w:rsidRPr="00D822A7">
              <w:rPr>
                <w:i/>
                <w:color w:val="000000"/>
                <w:sz w:val="18"/>
                <w:szCs w:val="18"/>
              </w:rPr>
              <w:t>Do you use secure and encrypted channels when migrating physical servers, applications, and content data to/from virtual servers?</w:t>
            </w:r>
          </w:p>
        </w:tc>
        <w:tc>
          <w:tcPr>
            <w:tcW w:w="540" w:type="dxa"/>
            <w:shd w:val="clear" w:color="auto" w:fill="92D050"/>
          </w:tcPr>
          <w:p w14:paraId="2123FC46" w14:textId="15F265DF" w:rsidR="00D822A7" w:rsidRPr="00D822A7" w:rsidRDefault="00D822A7" w:rsidP="00D822A7">
            <w:pPr>
              <w:ind w:right="307"/>
              <w:jc w:val="center"/>
              <w:rPr>
                <w:rFonts w:eastAsia="Times New Roman"/>
                <w:sz w:val="18"/>
                <w:szCs w:val="18"/>
              </w:rPr>
            </w:pPr>
            <w:r w:rsidRPr="00D822A7">
              <w:rPr>
                <w:color w:val="000000"/>
                <w:sz w:val="18"/>
                <w:szCs w:val="18"/>
              </w:rPr>
              <w:t>X</w:t>
            </w:r>
          </w:p>
        </w:tc>
        <w:tc>
          <w:tcPr>
            <w:tcW w:w="540" w:type="dxa"/>
          </w:tcPr>
          <w:p w14:paraId="7C91D46E" w14:textId="69105228" w:rsidR="00D822A7" w:rsidRPr="00D822A7" w:rsidRDefault="00D822A7" w:rsidP="00D822A7">
            <w:pPr>
              <w:ind w:right="307"/>
              <w:jc w:val="center"/>
              <w:rPr>
                <w:sz w:val="18"/>
                <w:szCs w:val="18"/>
              </w:rPr>
            </w:pPr>
          </w:p>
        </w:tc>
        <w:tc>
          <w:tcPr>
            <w:tcW w:w="630" w:type="dxa"/>
          </w:tcPr>
          <w:p w14:paraId="018F7959" w14:textId="322CBE05" w:rsidR="00D822A7" w:rsidRPr="00D822A7" w:rsidRDefault="00D822A7" w:rsidP="00D822A7">
            <w:pPr>
              <w:ind w:right="307"/>
              <w:jc w:val="center"/>
              <w:rPr>
                <w:sz w:val="18"/>
                <w:szCs w:val="18"/>
              </w:rPr>
            </w:pPr>
          </w:p>
        </w:tc>
        <w:tc>
          <w:tcPr>
            <w:tcW w:w="5580" w:type="dxa"/>
          </w:tcPr>
          <w:p w14:paraId="782F08B2" w14:textId="09E71B41" w:rsidR="00D822A7" w:rsidRPr="00D822A7" w:rsidRDefault="00D822A7" w:rsidP="00ED5652">
            <w:pPr>
              <w:ind w:right="307"/>
              <w:rPr>
                <w:sz w:val="18"/>
                <w:szCs w:val="18"/>
              </w:rPr>
            </w:pPr>
            <w:r w:rsidRPr="00D822A7">
              <w:rPr>
                <w:color w:val="000000"/>
                <w:sz w:val="18"/>
                <w:szCs w:val="20"/>
              </w:rPr>
              <w:t>Internal Azure diagrams clearly define boundaries and data flows between zones having different data classification, trust levels or compliance and regulatory requirements.</w:t>
            </w:r>
            <w:r w:rsidRPr="00D822A7">
              <w:rPr>
                <w:color w:val="000000"/>
                <w:sz w:val="18"/>
                <w:szCs w:val="20"/>
              </w:rPr>
              <w:br/>
            </w:r>
            <w:r w:rsidRPr="00D822A7">
              <w:rPr>
                <w:color w:val="000000"/>
                <w:sz w:val="18"/>
                <w:szCs w:val="20"/>
              </w:rPr>
              <w:br/>
              <w:t>Communication channels are logically or physically isolated from other networks. Customer information is encrypted during transmission over external networks. Customer configuration information (e.g. connection strings, application settings) supplied through the management portal is protected while in transit and at rest.</w:t>
            </w:r>
            <w:r w:rsidRPr="00D822A7">
              <w:rPr>
                <w:color w:val="000000"/>
                <w:sz w:val="18"/>
                <w:szCs w:val="20"/>
              </w:rPr>
              <w:br/>
            </w:r>
            <w:r w:rsidRPr="00D822A7">
              <w:rPr>
                <w:color w:val="000000"/>
                <w:sz w:val="18"/>
                <w:szCs w:val="20"/>
              </w:rPr>
              <w:br/>
              <w:t xml:space="preserve">Network filtering is implemented to prevent spoofed traffic and restrict incoming and outgoing traffic to trusted platform components. The Microsoft Azure network is segregated to separate customer traffic from management traffic. In addition, SQL </w:t>
            </w:r>
            <w:r w:rsidR="00ED5652">
              <w:rPr>
                <w:color w:val="000000"/>
                <w:sz w:val="18"/>
                <w:szCs w:val="20"/>
              </w:rPr>
              <w:t>Database</w:t>
            </w:r>
            <w:r w:rsidRPr="00D822A7">
              <w:rPr>
                <w:color w:val="000000"/>
                <w:sz w:val="18"/>
                <w:szCs w:val="20"/>
              </w:rPr>
              <w:t xml:space="preserve"> services </w:t>
            </w:r>
            <w:r w:rsidR="00ED5652">
              <w:rPr>
                <w:color w:val="000000"/>
                <w:sz w:val="18"/>
                <w:szCs w:val="20"/>
              </w:rPr>
              <w:t>include</w:t>
            </w:r>
            <w:r w:rsidRPr="00D822A7">
              <w:rPr>
                <w:color w:val="000000"/>
                <w:sz w:val="18"/>
                <w:szCs w:val="20"/>
              </w:rPr>
              <w:t xml:space="preserve"> TDS gateways that control information flows through stateful inspection.</w:t>
            </w:r>
          </w:p>
        </w:tc>
      </w:tr>
      <w:tr w:rsidR="006D759B" w:rsidRPr="00760132" w14:paraId="61D8D6E1" w14:textId="77777777" w:rsidTr="00967046">
        <w:trPr>
          <w:trHeight w:val="29"/>
        </w:trPr>
        <w:tc>
          <w:tcPr>
            <w:tcW w:w="1248" w:type="dxa"/>
            <w:shd w:val="clear" w:color="auto" w:fill="E5DFEC" w:themeFill="accent4" w:themeFillTint="33"/>
          </w:tcPr>
          <w:p w14:paraId="6953F5A0" w14:textId="3256FADC" w:rsidR="006D759B" w:rsidRPr="00327843" w:rsidRDefault="006D759B" w:rsidP="006D759B">
            <w:pPr>
              <w:jc w:val="center"/>
              <w:rPr>
                <w:b/>
                <w:color w:val="000000"/>
                <w:sz w:val="18"/>
                <w:szCs w:val="18"/>
              </w:rPr>
            </w:pPr>
            <w:r>
              <w:rPr>
                <w:b/>
                <w:color w:val="000000"/>
                <w:sz w:val="18"/>
                <w:szCs w:val="18"/>
              </w:rPr>
              <w:t>Q. 236</w:t>
            </w:r>
            <w:r w:rsidRPr="00327843">
              <w:rPr>
                <w:b/>
                <w:color w:val="000000"/>
                <w:sz w:val="18"/>
                <w:szCs w:val="18"/>
              </w:rPr>
              <w:t>:</w:t>
            </w:r>
          </w:p>
          <w:p w14:paraId="6CC75671" w14:textId="6ECB661F" w:rsidR="006D759B" w:rsidRDefault="006D759B" w:rsidP="006D759B">
            <w:pPr>
              <w:jc w:val="center"/>
              <w:rPr>
                <w:b/>
                <w:color w:val="000000"/>
                <w:sz w:val="18"/>
                <w:szCs w:val="18"/>
              </w:rPr>
            </w:pPr>
            <w:r>
              <w:rPr>
                <w:color w:val="000000"/>
                <w:sz w:val="18"/>
                <w:szCs w:val="18"/>
              </w:rPr>
              <w:t>C</w:t>
            </w:r>
            <w:r w:rsidRPr="00327843">
              <w:rPr>
                <w:color w:val="000000"/>
                <w:sz w:val="18"/>
                <w:szCs w:val="18"/>
              </w:rPr>
              <w:t>S-</w:t>
            </w:r>
            <w:r>
              <w:rPr>
                <w:color w:val="000000"/>
                <w:sz w:val="18"/>
                <w:szCs w:val="18"/>
              </w:rPr>
              <w:t>3.10</w:t>
            </w:r>
          </w:p>
        </w:tc>
        <w:tc>
          <w:tcPr>
            <w:tcW w:w="2070" w:type="dxa"/>
            <w:shd w:val="clear" w:color="auto" w:fill="F2F2F2" w:themeFill="background1" w:themeFillShade="F2"/>
          </w:tcPr>
          <w:p w14:paraId="57E3E4F8" w14:textId="77777777" w:rsidR="00D822A7" w:rsidRPr="00D822A7" w:rsidRDefault="00D822A7" w:rsidP="00D822A7">
            <w:pPr>
              <w:rPr>
                <w:rFonts w:eastAsia="Times New Roman"/>
                <w:i/>
                <w:sz w:val="18"/>
                <w:szCs w:val="18"/>
              </w:rPr>
            </w:pPr>
            <w:r w:rsidRPr="00D822A7">
              <w:rPr>
                <w:rFonts w:eastAsia="Times New Roman"/>
                <w:i/>
                <w:sz w:val="18"/>
                <w:szCs w:val="18"/>
              </w:rPr>
              <w:t xml:space="preserve">"Do you have a process for identifying network-based attacks associated with unusual ingress/egress </w:t>
            </w:r>
            <w:r w:rsidRPr="00D822A7">
              <w:rPr>
                <w:rFonts w:eastAsia="Times New Roman"/>
                <w:i/>
                <w:sz w:val="18"/>
                <w:szCs w:val="18"/>
              </w:rPr>
              <w:lastRenderedPageBreak/>
              <w:t>traffic patterns (e.g., MAC spoofing, ARP poising attacks, and/or DDOS attacks)?</w:t>
            </w:r>
          </w:p>
          <w:p w14:paraId="5CD3CFD7" w14:textId="77777777" w:rsidR="00D822A7" w:rsidRPr="00D822A7" w:rsidRDefault="00D822A7" w:rsidP="00D822A7">
            <w:pPr>
              <w:rPr>
                <w:rFonts w:eastAsia="Times New Roman"/>
                <w:i/>
                <w:sz w:val="18"/>
                <w:szCs w:val="18"/>
              </w:rPr>
            </w:pPr>
          </w:p>
          <w:p w14:paraId="364C1C2C" w14:textId="44D94B77" w:rsidR="006D759B" w:rsidRPr="00A31A3D" w:rsidRDefault="00D822A7" w:rsidP="00D822A7">
            <w:pPr>
              <w:rPr>
                <w:rFonts w:eastAsia="Times New Roman"/>
                <w:i/>
                <w:sz w:val="18"/>
                <w:szCs w:val="18"/>
              </w:rPr>
            </w:pPr>
            <w:r w:rsidRPr="00D822A7">
              <w:rPr>
                <w:rFonts w:eastAsia="Times New Roman"/>
                <w:i/>
                <w:sz w:val="18"/>
                <w:szCs w:val="18"/>
              </w:rPr>
              <w:t>If yes, what techniques are used? "</w:t>
            </w:r>
          </w:p>
        </w:tc>
        <w:tc>
          <w:tcPr>
            <w:tcW w:w="540" w:type="dxa"/>
            <w:shd w:val="clear" w:color="auto" w:fill="92D050"/>
          </w:tcPr>
          <w:p w14:paraId="20E185D9" w14:textId="416B2437" w:rsidR="006D759B" w:rsidRPr="00A31A3D" w:rsidRDefault="004D0497" w:rsidP="006D759B">
            <w:pPr>
              <w:ind w:right="307"/>
              <w:jc w:val="center"/>
              <w:rPr>
                <w:rFonts w:eastAsia="Times New Roman"/>
                <w:sz w:val="18"/>
                <w:szCs w:val="18"/>
              </w:rPr>
            </w:pPr>
            <w:r>
              <w:rPr>
                <w:rFonts w:eastAsia="Times New Roman"/>
                <w:sz w:val="18"/>
                <w:szCs w:val="18"/>
              </w:rPr>
              <w:lastRenderedPageBreak/>
              <w:t>X</w:t>
            </w:r>
          </w:p>
        </w:tc>
        <w:tc>
          <w:tcPr>
            <w:tcW w:w="540" w:type="dxa"/>
          </w:tcPr>
          <w:p w14:paraId="06D8A2B6" w14:textId="77777777" w:rsidR="006D759B" w:rsidRPr="00734041" w:rsidRDefault="006D759B" w:rsidP="006D759B">
            <w:pPr>
              <w:ind w:right="307"/>
              <w:jc w:val="center"/>
              <w:rPr>
                <w:sz w:val="18"/>
                <w:szCs w:val="18"/>
              </w:rPr>
            </w:pPr>
          </w:p>
        </w:tc>
        <w:tc>
          <w:tcPr>
            <w:tcW w:w="630" w:type="dxa"/>
          </w:tcPr>
          <w:p w14:paraId="3FE6E188" w14:textId="77777777" w:rsidR="006D759B" w:rsidRPr="00734041" w:rsidRDefault="006D759B" w:rsidP="006D759B">
            <w:pPr>
              <w:ind w:right="307"/>
              <w:jc w:val="center"/>
              <w:rPr>
                <w:sz w:val="18"/>
                <w:szCs w:val="18"/>
              </w:rPr>
            </w:pPr>
          </w:p>
        </w:tc>
        <w:tc>
          <w:tcPr>
            <w:tcW w:w="5580" w:type="dxa"/>
          </w:tcPr>
          <w:p w14:paraId="7DD1B504" w14:textId="77777777" w:rsidR="00ED5652" w:rsidRDefault="004D0497" w:rsidP="00967046">
            <w:pPr>
              <w:ind w:right="307"/>
              <w:rPr>
                <w:sz w:val="18"/>
                <w:szCs w:val="18"/>
              </w:rPr>
            </w:pPr>
            <w:r>
              <w:rPr>
                <w:sz w:val="18"/>
                <w:szCs w:val="18"/>
                <w:u w:val="single"/>
              </w:rPr>
              <w:t>Applies to</w:t>
            </w:r>
            <w:r w:rsidR="00ED5652">
              <w:rPr>
                <w:sz w:val="18"/>
                <w:szCs w:val="18"/>
              </w:rPr>
              <w:t>:</w:t>
            </w:r>
          </w:p>
          <w:p w14:paraId="27950108" w14:textId="710986D0" w:rsidR="004D0497" w:rsidRPr="00ED5652" w:rsidRDefault="00ED5652" w:rsidP="00ED5652">
            <w:pPr>
              <w:pStyle w:val="ListParagraph"/>
              <w:numPr>
                <w:ilvl w:val="0"/>
                <w:numId w:val="46"/>
              </w:numPr>
              <w:ind w:right="307"/>
              <w:rPr>
                <w:sz w:val="18"/>
                <w:szCs w:val="18"/>
              </w:rPr>
            </w:pPr>
            <w:r w:rsidRPr="00ED5652">
              <w:rPr>
                <w:sz w:val="18"/>
                <w:szCs w:val="18"/>
              </w:rPr>
              <w:t>D</w:t>
            </w:r>
            <w:r w:rsidR="004D0497" w:rsidRPr="00ED5652">
              <w:rPr>
                <w:sz w:val="18"/>
                <w:szCs w:val="18"/>
              </w:rPr>
              <w:t>eep packet analysis</w:t>
            </w:r>
          </w:p>
          <w:p w14:paraId="1A556447" w14:textId="7A8D7EAE" w:rsidR="004D0497" w:rsidRPr="00ED5652" w:rsidRDefault="00ED5652" w:rsidP="00ED5652">
            <w:pPr>
              <w:pStyle w:val="ListParagraph"/>
              <w:numPr>
                <w:ilvl w:val="0"/>
                <w:numId w:val="46"/>
              </w:numPr>
              <w:ind w:right="307"/>
              <w:rPr>
                <w:sz w:val="18"/>
                <w:szCs w:val="18"/>
              </w:rPr>
            </w:pPr>
            <w:r w:rsidRPr="00ED5652">
              <w:rPr>
                <w:sz w:val="18"/>
                <w:szCs w:val="18"/>
              </w:rPr>
              <w:t>T</w:t>
            </w:r>
            <w:r w:rsidR="004D0497" w:rsidRPr="00ED5652">
              <w:rPr>
                <w:sz w:val="18"/>
                <w:szCs w:val="18"/>
              </w:rPr>
              <w:t>raffic throttling</w:t>
            </w:r>
          </w:p>
          <w:p w14:paraId="58F4BF80" w14:textId="54B15954" w:rsidR="004D0497" w:rsidRPr="00ED5652" w:rsidRDefault="00ED5652" w:rsidP="00ED5652">
            <w:pPr>
              <w:pStyle w:val="ListParagraph"/>
              <w:numPr>
                <w:ilvl w:val="0"/>
                <w:numId w:val="46"/>
              </w:numPr>
              <w:ind w:right="307"/>
              <w:rPr>
                <w:sz w:val="18"/>
                <w:szCs w:val="18"/>
              </w:rPr>
            </w:pPr>
            <w:r w:rsidRPr="00ED5652">
              <w:rPr>
                <w:sz w:val="18"/>
                <w:szCs w:val="18"/>
              </w:rPr>
              <w:t>B</w:t>
            </w:r>
            <w:r w:rsidR="004D0497" w:rsidRPr="00ED5652">
              <w:rPr>
                <w:sz w:val="18"/>
                <w:szCs w:val="18"/>
              </w:rPr>
              <w:t>lack-holing</w:t>
            </w:r>
          </w:p>
          <w:p w14:paraId="406364D2" w14:textId="62E572E3" w:rsidR="004D0497" w:rsidRPr="00ED5652" w:rsidRDefault="00ED5652" w:rsidP="00ED5652">
            <w:pPr>
              <w:pStyle w:val="ListParagraph"/>
              <w:numPr>
                <w:ilvl w:val="0"/>
                <w:numId w:val="46"/>
              </w:numPr>
              <w:ind w:right="307"/>
              <w:rPr>
                <w:sz w:val="18"/>
                <w:szCs w:val="18"/>
              </w:rPr>
            </w:pPr>
            <w:r w:rsidRPr="00ED5652">
              <w:rPr>
                <w:sz w:val="18"/>
                <w:szCs w:val="18"/>
              </w:rPr>
              <w:lastRenderedPageBreak/>
              <w:t>Other:</w:t>
            </w:r>
          </w:p>
          <w:p w14:paraId="191E12B3" w14:textId="04768987" w:rsidR="004D0497" w:rsidRPr="004D0497" w:rsidRDefault="004D0497" w:rsidP="00967046">
            <w:pPr>
              <w:ind w:right="307"/>
              <w:rPr>
                <w:sz w:val="18"/>
                <w:szCs w:val="18"/>
              </w:rPr>
            </w:pPr>
            <w:r w:rsidRPr="004D0497">
              <w:rPr>
                <w:sz w:val="18"/>
                <w:szCs w:val="18"/>
              </w:rPr>
              <w:t>Microsoft Azure has implemented load balancers and traffic filters to control the flow of external traffic to Microsoft Azure components. Additionally, Microsoft Azure has established automated controls to monitor and detect internally initiated Denial of Service attacks.</w:t>
            </w:r>
          </w:p>
          <w:p w14:paraId="4F1FF886" w14:textId="77777777" w:rsidR="00ED5652" w:rsidRDefault="004D0497" w:rsidP="00967046">
            <w:pPr>
              <w:ind w:right="307"/>
              <w:rPr>
                <w:sz w:val="18"/>
                <w:szCs w:val="18"/>
              </w:rPr>
            </w:pPr>
            <w:r w:rsidRPr="004D0497">
              <w:rPr>
                <w:sz w:val="18"/>
                <w:szCs w:val="18"/>
              </w:rPr>
              <w:t>To protect Azure platform services, Microsoft provides a distributed denial-of</w:t>
            </w:r>
            <w:r>
              <w:rPr>
                <w:sz w:val="18"/>
                <w:szCs w:val="18"/>
              </w:rPr>
              <w:t>-</w:t>
            </w:r>
            <w:r w:rsidRPr="004D0497">
              <w:rPr>
                <w:sz w:val="18"/>
                <w:szCs w:val="18"/>
              </w:rPr>
              <w:t>service (DDoS) defense system that is part of Azure’s continuous monitoring process, and is continually improved through penetration-testing. Azure’s DDoS defense system is designed to not only withstand attacks from the outside, but</w:t>
            </w:r>
            <w:r w:rsidR="00ED5652">
              <w:rPr>
                <w:sz w:val="18"/>
                <w:szCs w:val="18"/>
              </w:rPr>
              <w:t xml:space="preserve"> also from other Azure tenants:</w:t>
            </w:r>
          </w:p>
          <w:p w14:paraId="476C75C5" w14:textId="77777777" w:rsidR="00ED5652" w:rsidRDefault="004D0497" w:rsidP="00ED5652">
            <w:pPr>
              <w:pStyle w:val="ListParagraph"/>
              <w:numPr>
                <w:ilvl w:val="0"/>
                <w:numId w:val="47"/>
              </w:numPr>
              <w:ind w:right="307"/>
              <w:rPr>
                <w:sz w:val="18"/>
                <w:szCs w:val="18"/>
              </w:rPr>
            </w:pPr>
            <w:r w:rsidRPr="00ED5652">
              <w:rPr>
                <w:b/>
                <w:sz w:val="18"/>
                <w:szCs w:val="18"/>
              </w:rPr>
              <w:t>Network-layer high volume attacks.</w:t>
            </w:r>
            <w:r w:rsidRPr="00ED5652">
              <w:rPr>
                <w:sz w:val="18"/>
                <w:szCs w:val="18"/>
              </w:rPr>
              <w:t xml:space="preserve"> These attacks choke network pipes and packet processing capabilities by flooding the network with packets. The Azure DDoS defense technology provides detection and mitigation techniques such as SYN cookies, rate limiting, and connection limits to help ensure that such attacks do no</w:t>
            </w:r>
            <w:r w:rsidR="00ED5652">
              <w:rPr>
                <w:sz w:val="18"/>
                <w:szCs w:val="18"/>
              </w:rPr>
              <w:t>t impact customer environments.</w:t>
            </w:r>
          </w:p>
          <w:p w14:paraId="60A0E79B" w14:textId="77777777" w:rsidR="00ED5652" w:rsidRDefault="004D0497" w:rsidP="00ED5652">
            <w:pPr>
              <w:pStyle w:val="ListParagraph"/>
              <w:numPr>
                <w:ilvl w:val="0"/>
                <w:numId w:val="47"/>
              </w:numPr>
              <w:ind w:right="307"/>
              <w:rPr>
                <w:sz w:val="18"/>
                <w:szCs w:val="18"/>
              </w:rPr>
            </w:pPr>
            <w:r w:rsidRPr="00ED5652">
              <w:rPr>
                <w:b/>
                <w:sz w:val="18"/>
                <w:szCs w:val="18"/>
              </w:rPr>
              <w:t>Application-layer attacks.</w:t>
            </w:r>
            <w:r w:rsidRPr="00ED5652">
              <w:rPr>
                <w:sz w:val="18"/>
                <w:szCs w:val="18"/>
              </w:rPr>
              <w:t xml:space="preserve"> These attacks can be launched against a customer VM. Azure does not provide mitigation or actively block network traffic affecting individual customer deployments, because the infrastructure does not interpret the expected behavior of customer applications. In this case, similar to on-premises depl</w:t>
            </w:r>
            <w:r w:rsidR="00ED5652">
              <w:rPr>
                <w:sz w:val="18"/>
                <w:szCs w:val="18"/>
              </w:rPr>
              <w:t>oyments, mitigations include:</w:t>
            </w:r>
          </w:p>
          <w:p w14:paraId="043FDA3E" w14:textId="77777777" w:rsidR="00ED5652" w:rsidRDefault="004D0497" w:rsidP="00ED5652">
            <w:pPr>
              <w:pStyle w:val="ListParagraph"/>
              <w:numPr>
                <w:ilvl w:val="1"/>
                <w:numId w:val="47"/>
              </w:numPr>
              <w:ind w:right="307"/>
              <w:rPr>
                <w:sz w:val="18"/>
                <w:szCs w:val="18"/>
              </w:rPr>
            </w:pPr>
            <w:r w:rsidRPr="00ED5652">
              <w:rPr>
                <w:sz w:val="18"/>
                <w:szCs w:val="18"/>
              </w:rPr>
              <w:t>Running multiple VM instances behind a load-balanced Public IP address.</w:t>
            </w:r>
          </w:p>
          <w:p w14:paraId="54C9FDEE" w14:textId="77777777" w:rsidR="00ED5652" w:rsidRDefault="004D0497" w:rsidP="00ED5652">
            <w:pPr>
              <w:pStyle w:val="ListParagraph"/>
              <w:numPr>
                <w:ilvl w:val="1"/>
                <w:numId w:val="47"/>
              </w:numPr>
              <w:ind w:right="307"/>
              <w:rPr>
                <w:sz w:val="18"/>
                <w:szCs w:val="18"/>
              </w:rPr>
            </w:pPr>
            <w:r w:rsidRPr="00ED5652">
              <w:rPr>
                <w:sz w:val="18"/>
                <w:szCs w:val="18"/>
              </w:rPr>
              <w:t>Using firewall proxy devices such as Web Application Firewalls (WAFs) that terminate and forward traffic to endpoints running in a VM. This provides some protection against a broad range of DoS and other attacks, such as low-rate, HTTP, and other application-layer threats. Some virtualized solutions, such as Barracuda Networks, are available that perform both intrusion detection and prevention.</w:t>
            </w:r>
          </w:p>
          <w:p w14:paraId="5C8D8FE2" w14:textId="77777777" w:rsidR="00ED5652" w:rsidRDefault="004D0497" w:rsidP="00ED5652">
            <w:pPr>
              <w:pStyle w:val="ListParagraph"/>
              <w:numPr>
                <w:ilvl w:val="1"/>
                <w:numId w:val="47"/>
              </w:numPr>
              <w:ind w:right="307"/>
              <w:rPr>
                <w:sz w:val="18"/>
                <w:szCs w:val="18"/>
              </w:rPr>
            </w:pPr>
            <w:r w:rsidRPr="00ED5652">
              <w:rPr>
                <w:sz w:val="18"/>
                <w:szCs w:val="18"/>
              </w:rPr>
              <w:t>Web Server add-ons that protect</w:t>
            </w:r>
            <w:r w:rsidR="00ED5652">
              <w:rPr>
                <w:sz w:val="18"/>
                <w:szCs w:val="18"/>
              </w:rPr>
              <w:t xml:space="preserve"> against certain DoS attacks.</w:t>
            </w:r>
          </w:p>
          <w:p w14:paraId="045CB2AD" w14:textId="4241942A" w:rsidR="00ED5652" w:rsidRPr="00ED5652" w:rsidRDefault="004D0497" w:rsidP="00ED5652">
            <w:pPr>
              <w:pStyle w:val="ListParagraph"/>
              <w:numPr>
                <w:ilvl w:val="1"/>
                <w:numId w:val="47"/>
              </w:numPr>
              <w:ind w:right="307"/>
              <w:rPr>
                <w:sz w:val="18"/>
                <w:szCs w:val="18"/>
              </w:rPr>
            </w:pPr>
            <w:r w:rsidRPr="00ED5652">
              <w:rPr>
                <w:sz w:val="18"/>
                <w:szCs w:val="18"/>
              </w:rPr>
              <w:t>Network ACLs</w:t>
            </w:r>
            <w:r w:rsidR="00ED5652">
              <w:rPr>
                <w:sz w:val="18"/>
                <w:szCs w:val="18"/>
              </w:rPr>
              <w:t xml:space="preserve"> and Security Groups</w:t>
            </w:r>
            <w:r w:rsidRPr="00ED5652">
              <w:rPr>
                <w:sz w:val="18"/>
                <w:szCs w:val="18"/>
              </w:rPr>
              <w:t>, which can prevent packets from certain IP addresses from reaching VMs.</w:t>
            </w:r>
          </w:p>
          <w:p w14:paraId="1766E7D7" w14:textId="58DA12CD" w:rsidR="006D759B" w:rsidRPr="004D0497" w:rsidRDefault="004D0497" w:rsidP="00967046">
            <w:pPr>
              <w:ind w:right="307"/>
              <w:rPr>
                <w:sz w:val="18"/>
                <w:szCs w:val="18"/>
                <w:u w:val="single"/>
              </w:rPr>
            </w:pPr>
            <w:r w:rsidRPr="004D0497">
              <w:rPr>
                <w:sz w:val="18"/>
                <w:szCs w:val="18"/>
              </w:rPr>
              <w:t>If a customer determines that their application is under attack, they should contact Azure Customer Support immediately to receive assistance. Azure Customer Support personnel priori</w:t>
            </w:r>
            <w:r>
              <w:rPr>
                <w:sz w:val="18"/>
                <w:szCs w:val="18"/>
              </w:rPr>
              <w:t>tizes these types of requests.</w:t>
            </w:r>
          </w:p>
        </w:tc>
      </w:tr>
      <w:tr w:rsidR="006D759B" w:rsidRPr="00760132" w14:paraId="36FA2BDE" w14:textId="77777777" w:rsidTr="00890FED">
        <w:trPr>
          <w:trHeight w:val="29"/>
        </w:trPr>
        <w:tc>
          <w:tcPr>
            <w:tcW w:w="1248" w:type="dxa"/>
            <w:shd w:val="clear" w:color="auto" w:fill="E5DFEC" w:themeFill="accent4" w:themeFillTint="33"/>
          </w:tcPr>
          <w:p w14:paraId="3EF083A4" w14:textId="29CE5369" w:rsidR="006D759B" w:rsidRPr="00327843" w:rsidRDefault="006D759B" w:rsidP="006D759B">
            <w:pPr>
              <w:jc w:val="center"/>
              <w:rPr>
                <w:b/>
                <w:color w:val="000000"/>
                <w:sz w:val="18"/>
                <w:szCs w:val="18"/>
              </w:rPr>
            </w:pPr>
            <w:r>
              <w:rPr>
                <w:b/>
                <w:color w:val="000000"/>
                <w:sz w:val="18"/>
                <w:szCs w:val="18"/>
              </w:rPr>
              <w:lastRenderedPageBreak/>
              <w:t>Q. 237</w:t>
            </w:r>
            <w:r w:rsidRPr="00327843">
              <w:rPr>
                <w:b/>
                <w:color w:val="000000"/>
                <w:sz w:val="18"/>
                <w:szCs w:val="18"/>
              </w:rPr>
              <w:t>:</w:t>
            </w:r>
          </w:p>
          <w:p w14:paraId="4ED80941" w14:textId="35D4E0F7" w:rsidR="006D759B" w:rsidRDefault="006D759B" w:rsidP="006D759B">
            <w:pPr>
              <w:jc w:val="center"/>
              <w:rPr>
                <w:b/>
                <w:color w:val="000000"/>
                <w:sz w:val="18"/>
                <w:szCs w:val="18"/>
              </w:rPr>
            </w:pPr>
            <w:r>
              <w:rPr>
                <w:color w:val="000000"/>
                <w:sz w:val="18"/>
                <w:szCs w:val="18"/>
              </w:rPr>
              <w:t>C</w:t>
            </w:r>
            <w:r w:rsidRPr="00327843">
              <w:rPr>
                <w:color w:val="000000"/>
                <w:sz w:val="18"/>
                <w:szCs w:val="18"/>
              </w:rPr>
              <w:t>S-</w:t>
            </w:r>
            <w:r>
              <w:rPr>
                <w:color w:val="000000"/>
                <w:sz w:val="18"/>
                <w:szCs w:val="18"/>
              </w:rPr>
              <w:t>3.11</w:t>
            </w:r>
          </w:p>
        </w:tc>
        <w:tc>
          <w:tcPr>
            <w:tcW w:w="2070" w:type="dxa"/>
            <w:shd w:val="clear" w:color="auto" w:fill="F2F2F2" w:themeFill="background1" w:themeFillShade="F2"/>
          </w:tcPr>
          <w:p w14:paraId="50E7E332" w14:textId="5A7A122E" w:rsidR="006D759B" w:rsidRPr="00A31A3D" w:rsidRDefault="004D0497" w:rsidP="006D759B">
            <w:pPr>
              <w:rPr>
                <w:rFonts w:eastAsia="Times New Roman"/>
                <w:i/>
                <w:sz w:val="18"/>
                <w:szCs w:val="18"/>
              </w:rPr>
            </w:pPr>
            <w:r w:rsidRPr="004D0497">
              <w:rPr>
                <w:rFonts w:eastAsia="Times New Roman"/>
                <w:i/>
                <w:sz w:val="18"/>
                <w:szCs w:val="18"/>
              </w:rPr>
              <w:t xml:space="preserve">Do you have the following procedures and processes for </w:t>
            </w:r>
            <w:r w:rsidRPr="004D0497">
              <w:rPr>
                <w:rFonts w:eastAsia="Times New Roman"/>
                <w:i/>
                <w:sz w:val="18"/>
                <w:szCs w:val="18"/>
              </w:rPr>
              <w:lastRenderedPageBreak/>
              <w:t>securing virtualized environments?</w:t>
            </w:r>
          </w:p>
        </w:tc>
        <w:tc>
          <w:tcPr>
            <w:tcW w:w="540" w:type="dxa"/>
            <w:shd w:val="clear" w:color="auto" w:fill="92D050"/>
          </w:tcPr>
          <w:p w14:paraId="6B03D42C" w14:textId="079BA87D" w:rsidR="006D759B" w:rsidRPr="00A31A3D" w:rsidRDefault="004D0497" w:rsidP="006D759B">
            <w:pPr>
              <w:ind w:right="307"/>
              <w:jc w:val="center"/>
              <w:rPr>
                <w:rFonts w:eastAsia="Times New Roman"/>
                <w:sz w:val="18"/>
                <w:szCs w:val="18"/>
              </w:rPr>
            </w:pPr>
            <w:r>
              <w:rPr>
                <w:rFonts w:eastAsia="Times New Roman"/>
                <w:sz w:val="18"/>
                <w:szCs w:val="18"/>
              </w:rPr>
              <w:lastRenderedPageBreak/>
              <w:t>X</w:t>
            </w:r>
          </w:p>
        </w:tc>
        <w:tc>
          <w:tcPr>
            <w:tcW w:w="540" w:type="dxa"/>
          </w:tcPr>
          <w:p w14:paraId="0CEF821D" w14:textId="77777777" w:rsidR="006D759B" w:rsidRPr="00734041" w:rsidRDefault="006D759B" w:rsidP="006D759B">
            <w:pPr>
              <w:ind w:right="307"/>
              <w:jc w:val="center"/>
              <w:rPr>
                <w:sz w:val="18"/>
                <w:szCs w:val="18"/>
              </w:rPr>
            </w:pPr>
          </w:p>
        </w:tc>
        <w:tc>
          <w:tcPr>
            <w:tcW w:w="630" w:type="dxa"/>
          </w:tcPr>
          <w:p w14:paraId="5B5F5C30" w14:textId="77777777" w:rsidR="006D759B" w:rsidRPr="00734041" w:rsidRDefault="006D759B" w:rsidP="006D759B">
            <w:pPr>
              <w:ind w:right="307"/>
              <w:jc w:val="center"/>
              <w:rPr>
                <w:sz w:val="18"/>
                <w:szCs w:val="18"/>
              </w:rPr>
            </w:pPr>
          </w:p>
        </w:tc>
        <w:tc>
          <w:tcPr>
            <w:tcW w:w="5580" w:type="dxa"/>
            <w:shd w:val="clear" w:color="auto" w:fill="C6D9F1" w:themeFill="text2" w:themeFillTint="33"/>
          </w:tcPr>
          <w:p w14:paraId="33605539" w14:textId="77777777" w:rsidR="00ED5652" w:rsidRDefault="004D0497" w:rsidP="00967046">
            <w:pPr>
              <w:ind w:right="307"/>
              <w:rPr>
                <w:sz w:val="18"/>
                <w:szCs w:val="18"/>
              </w:rPr>
            </w:pPr>
            <w:r>
              <w:rPr>
                <w:sz w:val="18"/>
                <w:szCs w:val="18"/>
                <w:u w:val="single"/>
              </w:rPr>
              <w:t>Applies to</w:t>
            </w:r>
            <w:r w:rsidR="00ED5652">
              <w:rPr>
                <w:sz w:val="18"/>
                <w:szCs w:val="18"/>
              </w:rPr>
              <w:t>:</w:t>
            </w:r>
          </w:p>
          <w:p w14:paraId="553A5F03" w14:textId="13472B01" w:rsidR="004D0497" w:rsidRPr="00ED5652" w:rsidRDefault="00ED5652" w:rsidP="00ED5652">
            <w:pPr>
              <w:pStyle w:val="ListParagraph"/>
              <w:numPr>
                <w:ilvl w:val="0"/>
                <w:numId w:val="48"/>
              </w:numPr>
              <w:ind w:right="307"/>
              <w:rPr>
                <w:sz w:val="18"/>
                <w:szCs w:val="18"/>
              </w:rPr>
            </w:pPr>
            <w:r w:rsidRPr="00ED5652">
              <w:rPr>
                <w:sz w:val="18"/>
                <w:szCs w:val="18"/>
              </w:rPr>
              <w:t>R</w:t>
            </w:r>
            <w:r w:rsidR="004D0497" w:rsidRPr="00ED5652">
              <w:rPr>
                <w:sz w:val="18"/>
                <w:szCs w:val="18"/>
              </w:rPr>
              <w:t>estricting and monitoring use of utilities that can manage virtual partitions</w:t>
            </w:r>
          </w:p>
          <w:p w14:paraId="3B5BEBBA" w14:textId="3CFAAFA4" w:rsidR="004D0497" w:rsidRPr="00ED5652" w:rsidRDefault="00ED5652" w:rsidP="00ED5652">
            <w:pPr>
              <w:pStyle w:val="ListParagraph"/>
              <w:numPr>
                <w:ilvl w:val="0"/>
                <w:numId w:val="48"/>
              </w:numPr>
              <w:ind w:right="307"/>
              <w:rPr>
                <w:sz w:val="18"/>
                <w:szCs w:val="18"/>
              </w:rPr>
            </w:pPr>
            <w:r>
              <w:rPr>
                <w:sz w:val="18"/>
                <w:szCs w:val="18"/>
              </w:rPr>
              <w:lastRenderedPageBreak/>
              <w:t xml:space="preserve">A </w:t>
            </w:r>
            <w:r w:rsidR="004D0497" w:rsidRPr="00ED5652">
              <w:rPr>
                <w:sz w:val="18"/>
                <w:szCs w:val="18"/>
              </w:rPr>
              <w:t>system to detect and block attacks targeting virtual infrastructure (e.g., shimming, blue pill, hyper jumping)</w:t>
            </w:r>
          </w:p>
          <w:p w14:paraId="506F1F27" w14:textId="3E1C1E50" w:rsidR="004D0497" w:rsidRPr="00ED5652" w:rsidRDefault="00ED5652" w:rsidP="00ED5652">
            <w:pPr>
              <w:pStyle w:val="ListParagraph"/>
              <w:numPr>
                <w:ilvl w:val="0"/>
                <w:numId w:val="48"/>
              </w:numPr>
              <w:ind w:right="307"/>
              <w:rPr>
                <w:sz w:val="18"/>
                <w:szCs w:val="18"/>
              </w:rPr>
            </w:pPr>
            <w:r>
              <w:rPr>
                <w:sz w:val="18"/>
                <w:szCs w:val="18"/>
              </w:rPr>
              <w:t>C</w:t>
            </w:r>
            <w:r w:rsidR="004D0497" w:rsidRPr="00ED5652">
              <w:rPr>
                <w:sz w:val="18"/>
                <w:szCs w:val="18"/>
              </w:rPr>
              <w:t>hange control of the virtual environment</w:t>
            </w:r>
          </w:p>
          <w:p w14:paraId="520AFA2D" w14:textId="545D103C" w:rsidR="004D0497" w:rsidRPr="00ED5652" w:rsidRDefault="00ED5652" w:rsidP="00ED5652">
            <w:pPr>
              <w:pStyle w:val="ListParagraph"/>
              <w:numPr>
                <w:ilvl w:val="0"/>
                <w:numId w:val="48"/>
              </w:numPr>
              <w:ind w:right="307"/>
              <w:rPr>
                <w:sz w:val="18"/>
                <w:szCs w:val="18"/>
              </w:rPr>
            </w:pPr>
            <w:r>
              <w:rPr>
                <w:sz w:val="18"/>
                <w:szCs w:val="18"/>
              </w:rPr>
              <w:t>R</w:t>
            </w:r>
            <w:r w:rsidR="004D0497" w:rsidRPr="00ED5652">
              <w:rPr>
                <w:sz w:val="18"/>
                <w:szCs w:val="18"/>
              </w:rPr>
              <w:t>estricting hypervisor management or administrative functions based on least privilege</w:t>
            </w:r>
          </w:p>
          <w:p w14:paraId="0A2C767B" w14:textId="42310060" w:rsidR="004D0497" w:rsidRPr="00ED5652" w:rsidRDefault="00ED5652" w:rsidP="00ED5652">
            <w:pPr>
              <w:pStyle w:val="ListParagraph"/>
              <w:numPr>
                <w:ilvl w:val="0"/>
                <w:numId w:val="48"/>
              </w:numPr>
              <w:ind w:right="307"/>
              <w:rPr>
                <w:sz w:val="18"/>
                <w:szCs w:val="18"/>
              </w:rPr>
            </w:pPr>
            <w:r>
              <w:rPr>
                <w:sz w:val="18"/>
                <w:szCs w:val="18"/>
              </w:rPr>
              <w:t>C</w:t>
            </w:r>
            <w:r w:rsidR="004D0497" w:rsidRPr="00ED5652">
              <w:rPr>
                <w:sz w:val="18"/>
                <w:szCs w:val="18"/>
              </w:rPr>
              <w:t>apability to uniquely identify virtual machines via policy tags or metadata</w:t>
            </w:r>
          </w:p>
          <w:p w14:paraId="66C9EFE6" w14:textId="6DA2457F" w:rsidR="004D0497" w:rsidRPr="00ED5652" w:rsidRDefault="00ED5652" w:rsidP="00ED5652">
            <w:pPr>
              <w:pStyle w:val="ListParagraph"/>
              <w:numPr>
                <w:ilvl w:val="0"/>
                <w:numId w:val="48"/>
              </w:numPr>
              <w:ind w:right="307"/>
              <w:rPr>
                <w:sz w:val="18"/>
                <w:szCs w:val="18"/>
              </w:rPr>
            </w:pPr>
            <w:r w:rsidRPr="00ED5652">
              <w:rPr>
                <w:sz w:val="18"/>
                <w:szCs w:val="18"/>
              </w:rPr>
              <w:t>Other:</w:t>
            </w:r>
          </w:p>
          <w:p w14:paraId="1E742FCB" w14:textId="607731FA" w:rsidR="004D0497" w:rsidRPr="004D0497" w:rsidRDefault="004D0497" w:rsidP="00967046">
            <w:pPr>
              <w:ind w:right="307"/>
              <w:rPr>
                <w:sz w:val="18"/>
                <w:szCs w:val="18"/>
              </w:rPr>
            </w:pPr>
            <w:r w:rsidRPr="004D0497">
              <w:rPr>
                <w:sz w:val="18"/>
                <w:szCs w:val="18"/>
              </w:rPr>
              <w:t>Each OS (Host OS, Guest OS, Native OS) is deployed via a “Base Image”. The base image is constructed through a formal build process. Each base image is built upon an OS version in which the kernel, and many other core components, have been modified and optimized to support the Azure environment.</w:t>
            </w:r>
          </w:p>
          <w:p w14:paraId="2498601A" w14:textId="5C4766D4" w:rsidR="004D0497" w:rsidRPr="004D0497" w:rsidRDefault="00890FED" w:rsidP="00967046">
            <w:pPr>
              <w:ind w:right="307"/>
              <w:rPr>
                <w:sz w:val="18"/>
                <w:szCs w:val="18"/>
              </w:rPr>
            </w:pPr>
            <w:r>
              <w:rPr>
                <w:sz w:val="18"/>
                <w:szCs w:val="18"/>
              </w:rPr>
              <w:t xml:space="preserve">The </w:t>
            </w:r>
            <w:r w:rsidR="004D0497" w:rsidRPr="004D0497">
              <w:rPr>
                <w:sz w:val="18"/>
                <w:szCs w:val="18"/>
              </w:rPr>
              <w:t xml:space="preserve">Host OS and Native OS are hardened operating system images that run on compute (runs as first VM on </w:t>
            </w:r>
            <w:r>
              <w:rPr>
                <w:sz w:val="18"/>
                <w:szCs w:val="18"/>
              </w:rPr>
              <w:t>the node) and storage nodes, and host the F</w:t>
            </w:r>
            <w:r w:rsidR="004D0497" w:rsidRPr="004D0497">
              <w:rPr>
                <w:sz w:val="18"/>
                <w:szCs w:val="18"/>
              </w:rPr>
              <w:t xml:space="preserve">abric </w:t>
            </w:r>
            <w:r>
              <w:rPr>
                <w:sz w:val="18"/>
                <w:szCs w:val="18"/>
              </w:rPr>
              <w:t>A</w:t>
            </w:r>
            <w:r w:rsidR="004D0497" w:rsidRPr="004D0497">
              <w:rPr>
                <w:sz w:val="18"/>
                <w:szCs w:val="18"/>
              </w:rPr>
              <w:t>gent. This has the benefit of reducing the surface area exposed by APIs or unused components. This reduced-footprint operating system includes only those components necessary to the Azure environment, which both improves performance and reduce</w:t>
            </w:r>
            <w:r>
              <w:rPr>
                <w:sz w:val="18"/>
                <w:szCs w:val="18"/>
              </w:rPr>
              <w:t>s the potential attack surface.</w:t>
            </w:r>
          </w:p>
          <w:p w14:paraId="42647ABC" w14:textId="0CD5D59D" w:rsidR="004D0497" w:rsidRPr="004D0497" w:rsidRDefault="004D0497" w:rsidP="00967046">
            <w:pPr>
              <w:ind w:right="307"/>
              <w:rPr>
                <w:sz w:val="18"/>
                <w:szCs w:val="18"/>
              </w:rPr>
            </w:pPr>
            <w:r w:rsidRPr="004D0497">
              <w:rPr>
                <w:sz w:val="18"/>
                <w:szCs w:val="18"/>
              </w:rPr>
              <w:t xml:space="preserve">The baseline configuration lifecycle defines a repeatable process by which baselines are established, evolved and monitored. Five distinct stages create a framework for managing the lifecycle of a baseline: establish and update, implementation (adoption and deployment), scan, </w:t>
            </w:r>
            <w:r w:rsidR="00890FED">
              <w:rPr>
                <w:sz w:val="18"/>
                <w:szCs w:val="18"/>
              </w:rPr>
              <w:t>reporting, review and analysis.</w:t>
            </w:r>
          </w:p>
          <w:p w14:paraId="74608C7A" w14:textId="4184C719" w:rsidR="006D759B" w:rsidRPr="00A31A3D" w:rsidRDefault="004D0497" w:rsidP="00967046">
            <w:pPr>
              <w:ind w:right="307"/>
              <w:rPr>
                <w:sz w:val="18"/>
                <w:szCs w:val="18"/>
              </w:rPr>
            </w:pPr>
            <w:r w:rsidRPr="004D0497">
              <w:rPr>
                <w:sz w:val="18"/>
                <w:szCs w:val="18"/>
              </w:rPr>
              <w:t>These processes also apply to Web and Worker roles in Azure Cloud Services, as well as OS gallery images. Customers are responsible for managing virtual machines running as IaaS w</w:t>
            </w:r>
            <w:r>
              <w:rPr>
                <w:sz w:val="18"/>
                <w:szCs w:val="18"/>
              </w:rPr>
              <w:t>ithin their tenant environment.</w:t>
            </w:r>
          </w:p>
        </w:tc>
      </w:tr>
    </w:tbl>
    <w:p w14:paraId="1E1238B6" w14:textId="77777777" w:rsidR="00A31A3D" w:rsidRDefault="00A31A3D" w:rsidP="00696E9F"/>
    <w:p w14:paraId="511674B4" w14:textId="77777777" w:rsidR="00696E9F" w:rsidRDefault="00696E9F" w:rsidP="00696E9F">
      <w:pPr>
        <w:rPr>
          <w:rFonts w:eastAsia="Times New Roman"/>
          <w:color w:val="365F91"/>
          <w:kern w:val="32"/>
          <w:sz w:val="28"/>
          <w:szCs w:val="28"/>
          <w:lang w:bidi="he-IL"/>
        </w:rPr>
      </w:pPr>
      <w:r>
        <w:br w:type="page"/>
      </w:r>
    </w:p>
    <w:p w14:paraId="2F319FAD" w14:textId="33F174B1" w:rsidR="00537E39" w:rsidRPr="00CA1F82" w:rsidRDefault="00537E39" w:rsidP="00537E39">
      <w:pPr>
        <w:pStyle w:val="Heading1"/>
      </w:pPr>
      <w:bookmarkStart w:id="11" w:name="_Toc446076201"/>
      <w:r w:rsidRPr="00CA1F82">
        <w:lastRenderedPageBreak/>
        <w:t xml:space="preserve">References </w:t>
      </w:r>
      <w:r>
        <w:t>and</w:t>
      </w:r>
      <w:r w:rsidRPr="00CA1F82">
        <w:t xml:space="preserve"> </w:t>
      </w:r>
      <w:r w:rsidRPr="006C25AA">
        <w:t>Further</w:t>
      </w:r>
      <w:r w:rsidRPr="00CA1F82">
        <w:t xml:space="preserve"> Reading</w:t>
      </w:r>
      <w:bookmarkEnd w:id="6"/>
      <w:bookmarkEnd w:id="7"/>
      <w:bookmarkEnd w:id="11"/>
    </w:p>
    <w:p w14:paraId="1DC77904" w14:textId="77777777" w:rsidR="00537E39" w:rsidRPr="00CA1F82" w:rsidRDefault="00537E39" w:rsidP="00537E39">
      <w:r w:rsidRPr="00CA1F82">
        <w:t xml:space="preserve">The following resources are available to provide more general information about </w:t>
      </w:r>
      <w:r>
        <w:t>Microsoft Azure</w:t>
      </w:r>
      <w:r w:rsidRPr="00CA1F82">
        <w:t xml:space="preserve"> and related Microsoft services, as well as specific items referenced in the main text:</w:t>
      </w:r>
    </w:p>
    <w:p w14:paraId="087A6363" w14:textId="77777777" w:rsidR="00537E39" w:rsidRDefault="00537E39" w:rsidP="00542CB4">
      <w:pPr>
        <w:pStyle w:val="ListParagraph"/>
        <w:numPr>
          <w:ilvl w:val="0"/>
          <w:numId w:val="3"/>
        </w:numPr>
      </w:pPr>
      <w:r>
        <w:t>Microsoft Azure</w:t>
      </w:r>
      <w:r w:rsidRPr="005053A2">
        <w:t xml:space="preserve"> Home – general information and links about </w:t>
      </w:r>
      <w:r>
        <w:t>Microsoft Azure</w:t>
      </w:r>
    </w:p>
    <w:p w14:paraId="5A438F63" w14:textId="306663B0" w:rsidR="00537E39" w:rsidRPr="005053A2" w:rsidRDefault="00EE016D" w:rsidP="00542CB4">
      <w:pPr>
        <w:pStyle w:val="ListParagraph"/>
        <w:numPr>
          <w:ilvl w:val="1"/>
          <w:numId w:val="3"/>
        </w:numPr>
        <w:rPr>
          <w:rStyle w:val="Hyperlink"/>
        </w:rPr>
      </w:pPr>
      <w:hyperlink r:id="rId18" w:history="1">
        <w:r w:rsidR="004A3F9D" w:rsidRPr="0020709D">
          <w:rPr>
            <w:rStyle w:val="Hyperlink"/>
          </w:rPr>
          <w:t>http://azure.microsoft.com</w:t>
        </w:r>
      </w:hyperlink>
      <w:r w:rsidR="00D74F2B">
        <w:t xml:space="preserve"> </w:t>
      </w:r>
    </w:p>
    <w:p w14:paraId="6CE0B6EB" w14:textId="77777777" w:rsidR="00537E39" w:rsidRDefault="00537E39" w:rsidP="00542CB4">
      <w:pPr>
        <w:pStyle w:val="ListParagraph"/>
        <w:numPr>
          <w:ilvl w:val="0"/>
          <w:numId w:val="3"/>
        </w:numPr>
      </w:pPr>
      <w:r>
        <w:t>Microsoft Azure</w:t>
      </w:r>
      <w:r w:rsidRPr="005053A2">
        <w:t xml:space="preserve"> Developer Center –</w:t>
      </w:r>
      <w:r>
        <w:t xml:space="preserve"> </w:t>
      </w:r>
      <w:r w:rsidRPr="005053A2">
        <w:t>developer guidan</w:t>
      </w:r>
      <w:r>
        <w:t>ce and information</w:t>
      </w:r>
    </w:p>
    <w:p w14:paraId="03D657C0" w14:textId="69FB6A2C" w:rsidR="00537E39" w:rsidRPr="005053A2" w:rsidRDefault="00EE016D" w:rsidP="00542CB4">
      <w:pPr>
        <w:pStyle w:val="ListParagraph"/>
        <w:numPr>
          <w:ilvl w:val="1"/>
          <w:numId w:val="3"/>
        </w:numPr>
      </w:pPr>
      <w:hyperlink r:id="rId19" w:history="1">
        <w:r w:rsidR="004A3F9D" w:rsidRPr="0020709D">
          <w:rPr>
            <w:rStyle w:val="Hyperlink"/>
          </w:rPr>
          <w:t>http://msdn.microsoft.com/en-us/azure/default.aspx</w:t>
        </w:r>
      </w:hyperlink>
      <w:r w:rsidR="00537E39" w:rsidRPr="005053A2">
        <w:t xml:space="preserve"> </w:t>
      </w:r>
    </w:p>
    <w:p w14:paraId="50F11653" w14:textId="77E7CE69" w:rsidR="00537E39" w:rsidRDefault="00537E39" w:rsidP="00542CB4">
      <w:pPr>
        <w:pStyle w:val="ListParagraph"/>
        <w:numPr>
          <w:ilvl w:val="0"/>
          <w:numId w:val="3"/>
        </w:numPr>
      </w:pPr>
      <w:r w:rsidRPr="005053A2">
        <w:t xml:space="preserve">Security Best Practices </w:t>
      </w:r>
      <w:r w:rsidR="00A24AAB" w:rsidRPr="005053A2">
        <w:t>for</w:t>
      </w:r>
      <w:r w:rsidRPr="005053A2">
        <w:t xml:space="preserve"> Developi</w:t>
      </w:r>
      <w:r>
        <w:t>ng Microsoft Azure Applications (white paper)</w:t>
      </w:r>
    </w:p>
    <w:p w14:paraId="02D6B66A" w14:textId="006DB6DA" w:rsidR="00537E39" w:rsidRPr="005053A2" w:rsidRDefault="00EE016D" w:rsidP="00542CB4">
      <w:pPr>
        <w:pStyle w:val="ListParagraph"/>
        <w:numPr>
          <w:ilvl w:val="1"/>
          <w:numId w:val="3"/>
        </w:numPr>
      </w:pPr>
      <w:hyperlink r:id="rId20" w:history="1">
        <w:r w:rsidR="00537E39" w:rsidRPr="005053A2">
          <w:rPr>
            <w:rStyle w:val="Hyperlink"/>
          </w:rPr>
          <w:t>http://download.microsoft.com/download/7/3/E/73E4EE93-559F-4D0F-A6FC-7FEC5F1542D1/SecurityBestPracticesWindowsAzureApps.docx</w:t>
        </w:r>
      </w:hyperlink>
    </w:p>
    <w:p w14:paraId="0220B663" w14:textId="77777777" w:rsidR="00537E39" w:rsidRDefault="00537E39" w:rsidP="00542CB4">
      <w:pPr>
        <w:pStyle w:val="ListParagraph"/>
        <w:numPr>
          <w:ilvl w:val="0"/>
          <w:numId w:val="3"/>
        </w:numPr>
      </w:pPr>
      <w:r w:rsidRPr="005053A2">
        <w:t>Microsoft’s Se</w:t>
      </w:r>
      <w:r>
        <w:t>curity Development Lifecycle (</w:t>
      </w:r>
      <w:r w:rsidRPr="005053A2">
        <w:t>SDL</w:t>
      </w:r>
      <w:r>
        <w:t>)</w:t>
      </w:r>
    </w:p>
    <w:p w14:paraId="3C019815" w14:textId="77777777" w:rsidR="00537E39" w:rsidRPr="005053A2" w:rsidRDefault="00EE016D" w:rsidP="00542CB4">
      <w:pPr>
        <w:pStyle w:val="ListParagraph"/>
        <w:numPr>
          <w:ilvl w:val="1"/>
          <w:numId w:val="3"/>
        </w:numPr>
      </w:pPr>
      <w:hyperlink r:id="rId21" w:history="1">
        <w:r w:rsidR="00537E39" w:rsidRPr="006746D3">
          <w:rPr>
            <w:rStyle w:val="Hyperlink"/>
          </w:rPr>
          <w:t>http://www.microsoft.com/security/sdl/</w:t>
        </w:r>
      </w:hyperlink>
      <w:r w:rsidR="00537E39">
        <w:t xml:space="preserve"> </w:t>
      </w:r>
    </w:p>
    <w:p w14:paraId="24343D3C" w14:textId="6E53F95B" w:rsidR="00537E39" w:rsidRDefault="00537E39" w:rsidP="00542CB4">
      <w:pPr>
        <w:pStyle w:val="ListParagraph"/>
        <w:numPr>
          <w:ilvl w:val="0"/>
          <w:numId w:val="3"/>
        </w:numPr>
      </w:pPr>
      <w:r>
        <w:t>Microsoft</w:t>
      </w:r>
      <w:r w:rsidRPr="005053A2">
        <w:t xml:space="preserve"> </w:t>
      </w:r>
      <w:r w:rsidR="00AC4466">
        <w:t>Cloud Infrastructure and Operations</w:t>
      </w:r>
      <w:r>
        <w:t xml:space="preserve"> </w:t>
      </w:r>
      <w:r w:rsidRPr="005053A2">
        <w:t>group</w:t>
      </w:r>
    </w:p>
    <w:p w14:paraId="031DF04E" w14:textId="1A9CDCCE" w:rsidR="00537E39" w:rsidRPr="005053A2" w:rsidRDefault="00EE016D" w:rsidP="00542CB4">
      <w:pPr>
        <w:pStyle w:val="ListParagraph"/>
        <w:numPr>
          <w:ilvl w:val="1"/>
          <w:numId w:val="3"/>
        </w:numPr>
      </w:pPr>
      <w:hyperlink r:id="rId22" w:history="1">
        <w:r w:rsidR="00AC4466" w:rsidRPr="007F66FC">
          <w:rPr>
            <w:rStyle w:val="Hyperlink"/>
          </w:rPr>
          <w:t>http://www.microsoft.com/en-us/server-cloud/cloud-os/global-datacenters.aspx</w:t>
        </w:r>
      </w:hyperlink>
      <w:r w:rsidR="00537E39">
        <w:t xml:space="preserve"> </w:t>
      </w:r>
    </w:p>
    <w:p w14:paraId="319F6196" w14:textId="77777777" w:rsidR="00FF65C8" w:rsidRDefault="00FF65C8" w:rsidP="00542CB4">
      <w:pPr>
        <w:pStyle w:val="ListParagraph"/>
        <w:numPr>
          <w:ilvl w:val="0"/>
          <w:numId w:val="3"/>
        </w:numPr>
      </w:pPr>
      <w:r w:rsidRPr="005053A2">
        <w:t>Micros</w:t>
      </w:r>
      <w:r>
        <w:t xml:space="preserve">oft Security Response Center [where </w:t>
      </w:r>
      <w:r w:rsidRPr="005053A2">
        <w:t xml:space="preserve">Microsoft security vulnerabilities, including issues with </w:t>
      </w:r>
      <w:r>
        <w:t>Microsoft Azure, can be reported]</w:t>
      </w:r>
    </w:p>
    <w:p w14:paraId="4A6F7AA1" w14:textId="77777777" w:rsidR="00FF65C8" w:rsidRPr="006577FC" w:rsidRDefault="00EE016D" w:rsidP="00542CB4">
      <w:pPr>
        <w:pStyle w:val="ListParagraph"/>
        <w:numPr>
          <w:ilvl w:val="1"/>
          <w:numId w:val="3"/>
        </w:numPr>
        <w:rPr>
          <w:rStyle w:val="Hyperlink"/>
        </w:rPr>
      </w:pPr>
      <w:hyperlink r:id="rId23" w:history="1">
        <w:r w:rsidR="00FF65C8" w:rsidRPr="006746D3">
          <w:rPr>
            <w:rStyle w:val="Hyperlink"/>
          </w:rPr>
          <w:t>http://www.microsoft.com/security/msrc/default.aspx</w:t>
        </w:r>
      </w:hyperlink>
    </w:p>
    <w:p w14:paraId="31C042BD" w14:textId="77777777" w:rsidR="00FF65C8" w:rsidRPr="005053A2" w:rsidRDefault="00FF65C8" w:rsidP="00542CB4">
      <w:pPr>
        <w:pStyle w:val="ListParagraph"/>
        <w:numPr>
          <w:ilvl w:val="1"/>
          <w:numId w:val="3"/>
        </w:numPr>
      </w:pPr>
      <w:r>
        <w:t>O</w:t>
      </w:r>
      <w:r w:rsidRPr="005053A2">
        <w:t xml:space="preserve">r via email to </w:t>
      </w:r>
      <w:hyperlink r:id="rId24" w:history="1">
        <w:r w:rsidRPr="005053A2">
          <w:rPr>
            <w:rStyle w:val="Hyperlink"/>
          </w:rPr>
          <w:t>secure@microsoft.com</w:t>
        </w:r>
      </w:hyperlink>
      <w:r w:rsidRPr="005053A2">
        <w:t>.</w:t>
      </w:r>
    </w:p>
    <w:p w14:paraId="3DA43F4A" w14:textId="6920214B" w:rsidR="00537E39" w:rsidRDefault="004A3F9D" w:rsidP="00542CB4">
      <w:pPr>
        <w:pStyle w:val="ListParagraph"/>
        <w:numPr>
          <w:ilvl w:val="0"/>
          <w:numId w:val="3"/>
        </w:numPr>
      </w:pPr>
      <w:bookmarkStart w:id="12" w:name="_Glossary"/>
      <w:bookmarkStart w:id="13" w:name="_Toc257088195"/>
      <w:bookmarkStart w:id="14" w:name="_Toc259011749"/>
      <w:bookmarkStart w:id="15" w:name="_Toc372716557"/>
      <w:bookmarkEnd w:id="12"/>
      <w:bookmarkEnd w:id="13"/>
      <w:bookmarkEnd w:id="14"/>
      <w:bookmarkEnd w:id="15"/>
      <w:r>
        <w:t>Service Trust Portal</w:t>
      </w:r>
    </w:p>
    <w:p w14:paraId="10AA3C1A" w14:textId="207EB1EE" w:rsidR="004A3F9D" w:rsidRDefault="00EE016D" w:rsidP="00542CB4">
      <w:pPr>
        <w:pStyle w:val="ListParagraph"/>
        <w:numPr>
          <w:ilvl w:val="1"/>
          <w:numId w:val="3"/>
        </w:numPr>
      </w:pPr>
      <w:hyperlink r:id="rId25" w:history="1">
        <w:r w:rsidR="004A3F9D" w:rsidRPr="0020709D">
          <w:rPr>
            <w:rStyle w:val="Hyperlink"/>
          </w:rPr>
          <w:t>https://www.microsoft.com/en-us/TrustCenter/STP/default.aspx</w:t>
        </w:r>
      </w:hyperlink>
      <w:r w:rsidR="004A3F9D">
        <w:t xml:space="preserve"> </w:t>
      </w:r>
    </w:p>
    <w:sectPr w:rsidR="004A3F9D" w:rsidSect="00A42BB3">
      <w:headerReference w:type="default" r:id="rId26"/>
      <w:footerReference w:type="defaul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894A7" w14:textId="77777777" w:rsidR="00F42280" w:rsidRDefault="00F42280" w:rsidP="00A00A4E">
      <w:r>
        <w:separator/>
      </w:r>
    </w:p>
  </w:endnote>
  <w:endnote w:type="continuationSeparator" w:id="0">
    <w:p w14:paraId="1A1EE2EA" w14:textId="77777777" w:rsidR="00F42280" w:rsidRDefault="00F42280" w:rsidP="00A00A4E">
      <w:r>
        <w:continuationSeparator/>
      </w:r>
    </w:p>
  </w:endnote>
  <w:endnote w:type="continuationNotice" w:id="1">
    <w:p w14:paraId="010C9CD1" w14:textId="77777777" w:rsidR="00F42280" w:rsidRDefault="00F422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Light">
    <w:altName w:val="Cambria"/>
    <w:charset w:val="00"/>
    <w:family w:val="swiss"/>
    <w:pitch w:val="variable"/>
    <w:sig w:usb0="A00002AF" w:usb1="4000205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Pro">
    <w:panose1 w:val="020B0502040504020203"/>
    <w:charset w:val="00"/>
    <w:family w:val="swiss"/>
    <w:pitch w:val="variable"/>
    <w:sig w:usb0="A00002AF" w:usb1="4000205B" w:usb2="00000000" w:usb3="00000000" w:csb0="0000009F" w:csb1="00000000"/>
  </w:font>
  <w:font w:name="Segoe">
    <w:altName w:val="Segoe UI"/>
    <w:charset w:val="00"/>
    <w:family w:val="swiss"/>
    <w:pitch w:val="variable"/>
    <w:sig w:usb0="A00002AF" w:usb1="4000205B" w:usb2="00000000" w:usb3="00000000" w:csb0="000000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FAF9C" w14:textId="77777777" w:rsidR="00F42280" w:rsidRPr="00F90013" w:rsidRDefault="00F42280" w:rsidP="00A00A4E">
    <w:pPr>
      <w:pStyle w:val="Footer"/>
    </w:pPr>
    <w:r>
      <w:rPr>
        <w:noProof/>
      </w:rPr>
      <w:drawing>
        <wp:anchor distT="0" distB="0" distL="114300" distR="114300" simplePos="0" relativeHeight="251658240" behindDoc="0" locked="0" layoutInCell="1" allowOverlap="1" wp14:anchorId="4380B409" wp14:editId="3B878D98">
          <wp:simplePos x="0" y="0"/>
          <wp:positionH relativeFrom="margin">
            <wp:posOffset>0</wp:posOffset>
          </wp:positionH>
          <wp:positionV relativeFrom="paragraph">
            <wp:posOffset>-12065</wp:posOffset>
          </wp:positionV>
          <wp:extent cx="1225886" cy="281940"/>
          <wp:effectExtent l="0" t="0" r="0" b="0"/>
          <wp:wrapNone/>
          <wp:docPr id="2" name="Picture 2" descr="C:\Users\jsloss\AppData\Local\Microsoft\Windows\INetCache\Content.Word\MS-Azure_rgb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loss\AppData\Local\Microsoft\Windows\INetCache\Content.Word\MS-Azure_rgb_Bl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5886" cy="28194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1" allowOverlap="1" wp14:anchorId="5A4FCF44" wp14:editId="42CF55BE">
              <wp:simplePos x="0" y="0"/>
              <wp:positionH relativeFrom="column">
                <wp:posOffset>4343400</wp:posOffset>
              </wp:positionH>
              <wp:positionV relativeFrom="paragraph">
                <wp:posOffset>34290</wp:posOffset>
              </wp:positionV>
              <wp:extent cx="1591945" cy="26606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1945" cy="266065"/>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p w14:paraId="65A795D7" w14:textId="6CD8C72C" w:rsidR="00F42280" w:rsidRPr="008074AC" w:rsidRDefault="00F42280" w:rsidP="008074AC">
                          <w:pPr>
                            <w:spacing w:line="192" w:lineRule="exact"/>
                            <w:jc w:val="right"/>
                            <w:rPr>
                              <w:rFonts w:ascii="Segoe Light" w:hAnsi="Segoe Light"/>
                              <w:color w:val="0054A6"/>
                              <w:sz w:val="20"/>
                            </w:rPr>
                          </w:pPr>
                          <w:r w:rsidRPr="008074AC">
                            <w:rPr>
                              <w:rFonts w:ascii="Segoe Light" w:hAnsi="Segoe Light" w:cs="Times New Roman"/>
                              <w:color w:val="0054A6"/>
                              <w:sz w:val="20"/>
                            </w:rPr>
                            <w:t>P A G E</w:t>
                          </w:r>
                          <w:r>
                            <w:rPr>
                              <w:rFonts w:ascii="Segoe Light" w:hAnsi="Segoe Light" w:cs="Times New Roman"/>
                              <w:color w:val="0054A6"/>
                              <w:sz w:val="20"/>
                            </w:rPr>
                            <w:t xml:space="preserve"> </w:t>
                          </w:r>
                          <w:r w:rsidRPr="008074AC">
                            <w:rPr>
                              <w:rFonts w:ascii="Segoe Light" w:hAnsi="Segoe Light" w:cs="Times New Roman"/>
                              <w:color w:val="0054A6"/>
                              <w:sz w:val="20"/>
                            </w:rPr>
                            <w:t>|</w:t>
                          </w:r>
                          <w:r>
                            <w:rPr>
                              <w:rFonts w:ascii="Segoe Light" w:hAnsi="Segoe Light" w:cs="Times New Roman"/>
                              <w:color w:val="0054A6"/>
                              <w:sz w:val="20"/>
                            </w:rPr>
                            <w:t xml:space="preserve"> </w:t>
                          </w:r>
                          <w:r w:rsidRPr="008074AC">
                            <w:rPr>
                              <w:rFonts w:ascii="Segoe Light" w:hAnsi="Segoe Light" w:cs="Times New Roman"/>
                              <w:b/>
                              <w:color w:val="0054A6"/>
                              <w:sz w:val="20"/>
                            </w:rPr>
                            <w:t>0</w:t>
                          </w:r>
                          <w:r w:rsidRPr="008074AC">
                            <w:rPr>
                              <w:rFonts w:ascii="Segoe Light" w:hAnsi="Segoe Light" w:cs="Times New Roman"/>
                              <w:b/>
                              <w:color w:val="0054A6"/>
                              <w:sz w:val="20"/>
                            </w:rPr>
                            <w:fldChar w:fldCharType="begin"/>
                          </w:r>
                          <w:r w:rsidRPr="008074AC">
                            <w:rPr>
                              <w:rFonts w:ascii="Segoe Light" w:hAnsi="Segoe Light" w:cs="Times New Roman"/>
                              <w:b/>
                              <w:color w:val="0054A6"/>
                              <w:sz w:val="20"/>
                            </w:rPr>
                            <w:instrText xml:space="preserve"> PAGE </w:instrText>
                          </w:r>
                          <w:r w:rsidRPr="008074AC">
                            <w:rPr>
                              <w:rFonts w:ascii="Segoe Light" w:hAnsi="Segoe Light" w:cs="Times New Roman"/>
                              <w:b/>
                              <w:color w:val="0054A6"/>
                              <w:sz w:val="20"/>
                            </w:rPr>
                            <w:fldChar w:fldCharType="separate"/>
                          </w:r>
                          <w:r w:rsidR="00EE016D">
                            <w:rPr>
                              <w:rFonts w:ascii="Segoe Light" w:hAnsi="Segoe Light" w:cs="Times New Roman"/>
                              <w:b/>
                              <w:noProof/>
                              <w:color w:val="0054A6"/>
                              <w:sz w:val="20"/>
                            </w:rPr>
                            <w:t>3</w:t>
                          </w:r>
                          <w:r w:rsidRPr="008074AC">
                            <w:rPr>
                              <w:rFonts w:ascii="Segoe Light" w:hAnsi="Segoe Light" w:cs="Times New Roman"/>
                              <w:b/>
                              <w:color w:val="0054A6"/>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FCF44" id="_x0000_t202" coordsize="21600,21600" o:spt="202" path="m,l,21600r21600,l21600,xe">
              <v:stroke joinstyle="miter"/>
              <v:path gradientshapeok="t" o:connecttype="rect"/>
            </v:shapetype>
            <v:shape id="Text Box 16" o:spid="_x0000_s1028" type="#_x0000_t202" style="position:absolute;margin-left:342pt;margin-top:2.7pt;width:125.35pt;height:2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" filled="f" stroked="f" strokeweight=".5pt">
              <v:path arrowok="t"/>
              <v:textbox>
                <w:txbxContent>
                  <w:p w14:paraId="65A795D7" w14:textId="6CD8C72C" w:rsidR="00F42280" w:rsidRPr="008074AC" w:rsidRDefault="00F42280" w:rsidP="008074AC">
                    <w:pPr>
                      <w:spacing w:line="192" w:lineRule="exact"/>
                      <w:jc w:val="right"/>
                      <w:rPr>
                        <w:rFonts w:ascii="Segoe Light" w:hAnsi="Segoe Light"/>
                        <w:color w:val="0054A6"/>
                        <w:sz w:val="20"/>
                      </w:rPr>
                    </w:pPr>
                    <w:r w:rsidRPr="008074AC">
                      <w:rPr>
                        <w:rFonts w:ascii="Segoe Light" w:hAnsi="Segoe Light" w:cs="Times New Roman"/>
                        <w:color w:val="0054A6"/>
                        <w:sz w:val="20"/>
                      </w:rPr>
                      <w:t>P A G E</w:t>
                    </w:r>
                    <w:r>
                      <w:rPr>
                        <w:rFonts w:ascii="Segoe Light" w:hAnsi="Segoe Light" w:cs="Times New Roman"/>
                        <w:color w:val="0054A6"/>
                        <w:sz w:val="20"/>
                      </w:rPr>
                      <w:t xml:space="preserve"> </w:t>
                    </w:r>
                    <w:r w:rsidRPr="008074AC">
                      <w:rPr>
                        <w:rFonts w:ascii="Segoe Light" w:hAnsi="Segoe Light" w:cs="Times New Roman"/>
                        <w:color w:val="0054A6"/>
                        <w:sz w:val="20"/>
                      </w:rPr>
                      <w:t>|</w:t>
                    </w:r>
                    <w:r>
                      <w:rPr>
                        <w:rFonts w:ascii="Segoe Light" w:hAnsi="Segoe Light" w:cs="Times New Roman"/>
                        <w:color w:val="0054A6"/>
                        <w:sz w:val="20"/>
                      </w:rPr>
                      <w:t xml:space="preserve"> </w:t>
                    </w:r>
                    <w:r w:rsidRPr="008074AC">
                      <w:rPr>
                        <w:rFonts w:ascii="Segoe Light" w:hAnsi="Segoe Light" w:cs="Times New Roman"/>
                        <w:b/>
                        <w:color w:val="0054A6"/>
                        <w:sz w:val="20"/>
                      </w:rPr>
                      <w:t>0</w:t>
                    </w:r>
                    <w:r w:rsidRPr="008074AC">
                      <w:rPr>
                        <w:rFonts w:ascii="Segoe Light" w:hAnsi="Segoe Light" w:cs="Times New Roman"/>
                        <w:b/>
                        <w:color w:val="0054A6"/>
                        <w:sz w:val="20"/>
                      </w:rPr>
                      <w:fldChar w:fldCharType="begin"/>
                    </w:r>
                    <w:r w:rsidRPr="008074AC">
                      <w:rPr>
                        <w:rFonts w:ascii="Segoe Light" w:hAnsi="Segoe Light" w:cs="Times New Roman"/>
                        <w:b/>
                        <w:color w:val="0054A6"/>
                        <w:sz w:val="20"/>
                      </w:rPr>
                      <w:instrText xml:space="preserve"> PAGE </w:instrText>
                    </w:r>
                    <w:r w:rsidRPr="008074AC">
                      <w:rPr>
                        <w:rFonts w:ascii="Segoe Light" w:hAnsi="Segoe Light" w:cs="Times New Roman"/>
                        <w:b/>
                        <w:color w:val="0054A6"/>
                        <w:sz w:val="20"/>
                      </w:rPr>
                      <w:fldChar w:fldCharType="separate"/>
                    </w:r>
                    <w:r w:rsidR="00EE016D">
                      <w:rPr>
                        <w:rFonts w:ascii="Segoe Light" w:hAnsi="Segoe Light" w:cs="Times New Roman"/>
                        <w:b/>
                        <w:noProof/>
                        <w:color w:val="0054A6"/>
                        <w:sz w:val="20"/>
                      </w:rPr>
                      <w:t>3</w:t>
                    </w:r>
                    <w:r w:rsidRPr="008074AC">
                      <w:rPr>
                        <w:rFonts w:ascii="Segoe Light" w:hAnsi="Segoe Light" w:cs="Times New Roman"/>
                        <w:b/>
                        <w:color w:val="0054A6"/>
                        <w:sz w:val="20"/>
                      </w:rPr>
                      <w:fldChar w:fldCharType="end"/>
                    </w:r>
                  </w:p>
                </w:txbxContent>
              </v:textbox>
            </v:shape>
          </w:pict>
        </mc:Fallback>
      </mc:AlternateContent>
    </w:r>
    <w:r>
      <w:rPr>
        <w:noProof/>
      </w:rPr>
      <mc:AlternateContent>
        <mc:Choice Requires="wps">
          <w:drawing>
            <wp:anchor distT="4294967292" distB="4294967292" distL="114300" distR="114300" simplePos="0" relativeHeight="251656192" behindDoc="0" locked="0" layoutInCell="1" allowOverlap="1" wp14:anchorId="27194566" wp14:editId="0F8818B3">
              <wp:simplePos x="0" y="0"/>
              <wp:positionH relativeFrom="column">
                <wp:posOffset>-151130</wp:posOffset>
              </wp:positionH>
              <wp:positionV relativeFrom="paragraph">
                <wp:posOffset>-46356</wp:posOffset>
              </wp:positionV>
              <wp:extent cx="6172200" cy="0"/>
              <wp:effectExtent l="0" t="0" r="254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6350" cmpd="sng">
                        <a:solidFill>
                          <a:srgbClr val="0054A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2A8EA" id="Straight Connector 1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1.9pt,-3.65pt" to="474.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" strokecolor="#0054a6" strokeweight=".5pt">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5B55F" w14:textId="77777777" w:rsidR="00F42280" w:rsidRDefault="00F42280" w:rsidP="00A00A4E">
    <w:pPr>
      <w:pStyle w:val="Footer"/>
    </w:pPr>
    <w:r>
      <w:rPr>
        <w:noProof/>
      </w:rPr>
      <w:drawing>
        <wp:inline distT="0" distB="0" distL="0" distR="0" wp14:anchorId="732838CE" wp14:editId="6918365D">
          <wp:extent cx="1311215" cy="241188"/>
          <wp:effectExtent l="0" t="0" r="3810" b="6985"/>
          <wp:docPr id="1" name="Picture 1" descr="Windows Az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 Az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165" cy="24117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07564" w14:textId="77777777" w:rsidR="00F42280" w:rsidRDefault="00F42280" w:rsidP="00A00A4E">
      <w:r>
        <w:separator/>
      </w:r>
    </w:p>
  </w:footnote>
  <w:footnote w:type="continuationSeparator" w:id="0">
    <w:p w14:paraId="77743477" w14:textId="77777777" w:rsidR="00F42280" w:rsidRDefault="00F42280" w:rsidP="00A00A4E">
      <w:r>
        <w:continuationSeparator/>
      </w:r>
    </w:p>
  </w:footnote>
  <w:footnote w:type="continuationNotice" w:id="1">
    <w:p w14:paraId="65E9732D" w14:textId="77777777" w:rsidR="00F42280" w:rsidRDefault="00F422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B8D0" w14:textId="46D1D93B" w:rsidR="00F42280" w:rsidRPr="00924650" w:rsidRDefault="00F42280" w:rsidP="00916187">
    <w:pPr>
      <w:pStyle w:val="BalloonText"/>
      <w:spacing w:line="192" w:lineRule="exact"/>
      <w:rPr>
        <w:rFonts w:ascii="Segoe UI Light" w:hAnsi="Segoe UI Light" w:cs="Segoe UI Light"/>
        <w:i/>
        <w:color w:val="0054A6"/>
      </w:rPr>
    </w:pPr>
    <w:r w:rsidRPr="00916187">
      <w:rPr>
        <w:rFonts w:ascii="Segoe UI Light" w:hAnsi="Segoe UI Light" w:cs="Segoe UI Light"/>
        <w:color w:val="0054A6"/>
        <w:sz w:val="20"/>
      </w:rPr>
      <w:t>Microsoft Azure</w:t>
    </w:r>
    <w:r>
      <w:rPr>
        <w:rFonts w:ascii="Segoe UI Light" w:hAnsi="Segoe UI Light" w:cs="Segoe UI Light"/>
        <w:color w:val="0054A6"/>
        <w:sz w:val="20"/>
      </w:rPr>
      <w:t xml:space="preserve"> </w:t>
    </w:r>
    <w:r w:rsidRPr="00916187">
      <w:rPr>
        <w:rFonts w:ascii="Segoe UI Light" w:hAnsi="Segoe UI Light" w:cs="Segoe UI Light"/>
        <w:color w:val="0054A6"/>
        <w:sz w:val="20"/>
      </w:rPr>
      <w:t xml:space="preserve">Responses to Motion Picture Association of America </w:t>
    </w:r>
    <w:r>
      <w:rPr>
        <w:rFonts w:ascii="Segoe UI Light" w:hAnsi="Segoe UI Light" w:cs="Segoe UI Light"/>
        <w:color w:val="0054A6"/>
        <w:sz w:val="20"/>
      </w:rPr>
      <w:t xml:space="preserve">Application and Cloud Security </w:t>
    </w:r>
    <w:r w:rsidRPr="00916187">
      <w:rPr>
        <w:rFonts w:ascii="Segoe UI Light" w:hAnsi="Segoe UI Light" w:cs="Segoe UI Light"/>
        <w:color w:val="0054A6"/>
        <w:sz w:val="20"/>
      </w:rP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5E9E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82A4C"/>
    <w:multiLevelType w:val="multilevel"/>
    <w:tmpl w:val="8A24E71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Segoe UI" w:hAnsi="Segoe UI" w:cs="Lucida Grande" w:hint="default"/>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9DD0B95"/>
    <w:multiLevelType w:val="hybridMultilevel"/>
    <w:tmpl w:val="FBB85C3A"/>
    <w:lvl w:ilvl="0" w:tplc="D57C715C">
      <w:numFmt w:val="bullet"/>
      <w:lvlText w:val=""/>
      <w:lvlJc w:val="left"/>
      <w:pPr>
        <w:ind w:left="360" w:hanging="360"/>
      </w:pPr>
      <w:rPr>
        <w:rFonts w:ascii="Symbol" w:eastAsia="Times New Roman"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92455"/>
    <w:multiLevelType w:val="hybridMultilevel"/>
    <w:tmpl w:val="49C0C5A0"/>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BF3A4B"/>
    <w:multiLevelType w:val="hybridMultilevel"/>
    <w:tmpl w:val="3AF66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C83196"/>
    <w:multiLevelType w:val="hybridMultilevel"/>
    <w:tmpl w:val="EA50A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54651"/>
    <w:multiLevelType w:val="hybridMultilevel"/>
    <w:tmpl w:val="88301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2E15D9"/>
    <w:multiLevelType w:val="hybridMultilevel"/>
    <w:tmpl w:val="B322A2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3C2E69"/>
    <w:multiLevelType w:val="hybridMultilevel"/>
    <w:tmpl w:val="6E48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F793E"/>
    <w:multiLevelType w:val="hybridMultilevel"/>
    <w:tmpl w:val="4792F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A13A34"/>
    <w:multiLevelType w:val="hybridMultilevel"/>
    <w:tmpl w:val="2B025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FF2690"/>
    <w:multiLevelType w:val="hybridMultilevel"/>
    <w:tmpl w:val="5934B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174549"/>
    <w:multiLevelType w:val="hybridMultilevel"/>
    <w:tmpl w:val="AB5EA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8175F5"/>
    <w:multiLevelType w:val="hybridMultilevel"/>
    <w:tmpl w:val="1BD87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FF4930"/>
    <w:multiLevelType w:val="hybridMultilevel"/>
    <w:tmpl w:val="06A67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C60AA2"/>
    <w:multiLevelType w:val="hybridMultilevel"/>
    <w:tmpl w:val="47920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DB47E3"/>
    <w:multiLevelType w:val="hybridMultilevel"/>
    <w:tmpl w:val="34DC2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A3370A"/>
    <w:multiLevelType w:val="hybridMultilevel"/>
    <w:tmpl w:val="8CD68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FA3DBE"/>
    <w:multiLevelType w:val="hybridMultilevel"/>
    <w:tmpl w:val="B7AA8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BB46C9"/>
    <w:multiLevelType w:val="hybridMultilevel"/>
    <w:tmpl w:val="AEFA388C"/>
    <w:lvl w:ilvl="0" w:tplc="D57C715C">
      <w:numFmt w:val="bullet"/>
      <w:lvlText w:val=""/>
      <w:lvlJc w:val="left"/>
      <w:pPr>
        <w:ind w:left="36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B20AC"/>
    <w:multiLevelType w:val="hybridMultilevel"/>
    <w:tmpl w:val="5300B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E5129"/>
    <w:multiLevelType w:val="hybridMultilevel"/>
    <w:tmpl w:val="964C7D62"/>
    <w:lvl w:ilvl="0" w:tplc="D57C715C">
      <w:numFmt w:val="bullet"/>
      <w:lvlText w:val=""/>
      <w:lvlJc w:val="left"/>
      <w:pPr>
        <w:ind w:left="36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00A2E"/>
    <w:multiLevelType w:val="hybridMultilevel"/>
    <w:tmpl w:val="6A2221A6"/>
    <w:lvl w:ilvl="0" w:tplc="D57C715C">
      <w:numFmt w:val="bullet"/>
      <w:lvlText w:val=""/>
      <w:lvlJc w:val="left"/>
      <w:pPr>
        <w:ind w:left="36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234FC"/>
    <w:multiLevelType w:val="hybridMultilevel"/>
    <w:tmpl w:val="AAE0F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283948"/>
    <w:multiLevelType w:val="hybridMultilevel"/>
    <w:tmpl w:val="6AA495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452019"/>
    <w:multiLevelType w:val="hybridMultilevel"/>
    <w:tmpl w:val="1C7C2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954D1A"/>
    <w:multiLevelType w:val="hybridMultilevel"/>
    <w:tmpl w:val="6270F83C"/>
    <w:lvl w:ilvl="0" w:tplc="D57C715C">
      <w:numFmt w:val="bullet"/>
      <w:lvlText w:val=""/>
      <w:lvlJc w:val="left"/>
      <w:pPr>
        <w:ind w:left="36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27254"/>
    <w:multiLevelType w:val="hybridMultilevel"/>
    <w:tmpl w:val="AD2AB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E463D5"/>
    <w:multiLevelType w:val="hybridMultilevel"/>
    <w:tmpl w:val="75B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34DFF"/>
    <w:multiLevelType w:val="hybridMultilevel"/>
    <w:tmpl w:val="F1EC7FB0"/>
    <w:lvl w:ilvl="0" w:tplc="D57C715C">
      <w:numFmt w:val="bullet"/>
      <w:lvlText w:val=""/>
      <w:lvlJc w:val="left"/>
      <w:pPr>
        <w:ind w:left="36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57465"/>
    <w:multiLevelType w:val="hybridMultilevel"/>
    <w:tmpl w:val="3572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C143C"/>
    <w:multiLevelType w:val="hybridMultilevel"/>
    <w:tmpl w:val="D56AF70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CD0BFD"/>
    <w:multiLevelType w:val="hybridMultilevel"/>
    <w:tmpl w:val="2DFC8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204F5"/>
    <w:multiLevelType w:val="hybridMultilevel"/>
    <w:tmpl w:val="41A24FB2"/>
    <w:lvl w:ilvl="0" w:tplc="D57C715C">
      <w:numFmt w:val="bullet"/>
      <w:lvlText w:val=""/>
      <w:lvlJc w:val="left"/>
      <w:pPr>
        <w:ind w:left="360" w:hanging="360"/>
      </w:pPr>
      <w:rPr>
        <w:rFonts w:ascii="Symbol" w:eastAsia="Times New Roman" w:hAnsi="Symbol"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FB19D7"/>
    <w:multiLevelType w:val="hybridMultilevel"/>
    <w:tmpl w:val="C944A8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3B4D9D"/>
    <w:multiLevelType w:val="hybridMultilevel"/>
    <w:tmpl w:val="9B34B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CA5C0F"/>
    <w:multiLevelType w:val="hybridMultilevel"/>
    <w:tmpl w:val="5576175C"/>
    <w:lvl w:ilvl="0" w:tplc="1576C6E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E0BEB"/>
    <w:multiLevelType w:val="hybridMultilevel"/>
    <w:tmpl w:val="C43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943AE"/>
    <w:multiLevelType w:val="hybridMultilevel"/>
    <w:tmpl w:val="5476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B1993"/>
    <w:multiLevelType w:val="hybridMultilevel"/>
    <w:tmpl w:val="C66A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4E26EF"/>
    <w:multiLevelType w:val="hybridMultilevel"/>
    <w:tmpl w:val="9C7A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DA1DB3"/>
    <w:multiLevelType w:val="hybridMultilevel"/>
    <w:tmpl w:val="C17EA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DB1BBD"/>
    <w:multiLevelType w:val="hybridMultilevel"/>
    <w:tmpl w:val="96301A44"/>
    <w:lvl w:ilvl="0" w:tplc="D57C715C">
      <w:numFmt w:val="bullet"/>
      <w:lvlText w:val=""/>
      <w:lvlJc w:val="left"/>
      <w:pPr>
        <w:ind w:left="36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E00BB3"/>
    <w:multiLevelType w:val="hybridMultilevel"/>
    <w:tmpl w:val="194CD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C60428"/>
    <w:multiLevelType w:val="hybridMultilevel"/>
    <w:tmpl w:val="603E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D706A3"/>
    <w:multiLevelType w:val="hybridMultilevel"/>
    <w:tmpl w:val="71A07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E060FA"/>
    <w:multiLevelType w:val="hybridMultilevel"/>
    <w:tmpl w:val="4CF6EB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C42A59"/>
    <w:multiLevelType w:val="hybridMultilevel"/>
    <w:tmpl w:val="8BA81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0846EE"/>
    <w:multiLevelType w:val="hybridMultilevel"/>
    <w:tmpl w:val="A1FA96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5"/>
  </w:num>
  <w:num w:numId="4">
    <w:abstractNumId w:val="33"/>
  </w:num>
  <w:num w:numId="5">
    <w:abstractNumId w:val="42"/>
  </w:num>
  <w:num w:numId="6">
    <w:abstractNumId w:val="26"/>
  </w:num>
  <w:num w:numId="7">
    <w:abstractNumId w:val="21"/>
  </w:num>
  <w:num w:numId="8">
    <w:abstractNumId w:val="22"/>
  </w:num>
  <w:num w:numId="9">
    <w:abstractNumId w:val="2"/>
  </w:num>
  <w:num w:numId="10">
    <w:abstractNumId w:val="34"/>
  </w:num>
  <w:num w:numId="11">
    <w:abstractNumId w:val="29"/>
  </w:num>
  <w:num w:numId="12">
    <w:abstractNumId w:val="6"/>
  </w:num>
  <w:num w:numId="13">
    <w:abstractNumId w:val="19"/>
  </w:num>
  <w:num w:numId="14">
    <w:abstractNumId w:val="4"/>
  </w:num>
  <w:num w:numId="15">
    <w:abstractNumId w:val="16"/>
  </w:num>
  <w:num w:numId="16">
    <w:abstractNumId w:val="47"/>
  </w:num>
  <w:num w:numId="17">
    <w:abstractNumId w:val="27"/>
  </w:num>
  <w:num w:numId="18">
    <w:abstractNumId w:val="13"/>
  </w:num>
  <w:num w:numId="19">
    <w:abstractNumId w:val="11"/>
  </w:num>
  <w:num w:numId="20">
    <w:abstractNumId w:val="5"/>
  </w:num>
  <w:num w:numId="21">
    <w:abstractNumId w:val="35"/>
  </w:num>
  <w:num w:numId="22">
    <w:abstractNumId w:val="41"/>
  </w:num>
  <w:num w:numId="23">
    <w:abstractNumId w:val="7"/>
  </w:num>
  <w:num w:numId="24">
    <w:abstractNumId w:val="46"/>
  </w:num>
  <w:num w:numId="25">
    <w:abstractNumId w:val="23"/>
  </w:num>
  <w:num w:numId="26">
    <w:abstractNumId w:val="40"/>
  </w:num>
  <w:num w:numId="27">
    <w:abstractNumId w:val="25"/>
  </w:num>
  <w:num w:numId="28">
    <w:abstractNumId w:val="14"/>
  </w:num>
  <w:num w:numId="29">
    <w:abstractNumId w:val="12"/>
  </w:num>
  <w:num w:numId="30">
    <w:abstractNumId w:val="39"/>
  </w:num>
  <w:num w:numId="31">
    <w:abstractNumId w:val="15"/>
  </w:num>
  <w:num w:numId="32">
    <w:abstractNumId w:val="37"/>
  </w:num>
  <w:num w:numId="33">
    <w:abstractNumId w:val="32"/>
  </w:num>
  <w:num w:numId="34">
    <w:abstractNumId w:val="30"/>
  </w:num>
  <w:num w:numId="35">
    <w:abstractNumId w:val="43"/>
  </w:num>
  <w:num w:numId="36">
    <w:abstractNumId w:val="44"/>
  </w:num>
  <w:num w:numId="37">
    <w:abstractNumId w:val="38"/>
  </w:num>
  <w:num w:numId="38">
    <w:abstractNumId w:val="36"/>
  </w:num>
  <w:num w:numId="39">
    <w:abstractNumId w:val="8"/>
  </w:num>
  <w:num w:numId="40">
    <w:abstractNumId w:val="48"/>
  </w:num>
  <w:num w:numId="41">
    <w:abstractNumId w:val="24"/>
  </w:num>
  <w:num w:numId="42">
    <w:abstractNumId w:val="10"/>
  </w:num>
  <w:num w:numId="43">
    <w:abstractNumId w:val="17"/>
  </w:num>
  <w:num w:numId="44">
    <w:abstractNumId w:val="20"/>
  </w:num>
  <w:num w:numId="45">
    <w:abstractNumId w:val="3"/>
  </w:num>
  <w:num w:numId="46">
    <w:abstractNumId w:val="18"/>
  </w:num>
  <w:num w:numId="47">
    <w:abstractNumId w:val="31"/>
  </w:num>
  <w:num w:numId="48">
    <w:abstractNumId w:val="9"/>
  </w:num>
  <w:num w:numId="49">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35"/>
    <w:rsid w:val="00004475"/>
    <w:rsid w:val="00005831"/>
    <w:rsid w:val="00005961"/>
    <w:rsid w:val="00005D6B"/>
    <w:rsid w:val="00006E2C"/>
    <w:rsid w:val="0000708C"/>
    <w:rsid w:val="000078AF"/>
    <w:rsid w:val="00010F0C"/>
    <w:rsid w:val="00011C13"/>
    <w:rsid w:val="00013660"/>
    <w:rsid w:val="00013EFE"/>
    <w:rsid w:val="000140CF"/>
    <w:rsid w:val="00014E9C"/>
    <w:rsid w:val="000178D1"/>
    <w:rsid w:val="000207D4"/>
    <w:rsid w:val="00023772"/>
    <w:rsid w:val="000240B0"/>
    <w:rsid w:val="00025675"/>
    <w:rsid w:val="00025A27"/>
    <w:rsid w:val="000267A0"/>
    <w:rsid w:val="000273D6"/>
    <w:rsid w:val="0002761A"/>
    <w:rsid w:val="00031639"/>
    <w:rsid w:val="00031D4E"/>
    <w:rsid w:val="00031FC1"/>
    <w:rsid w:val="000370AD"/>
    <w:rsid w:val="000378BC"/>
    <w:rsid w:val="00040218"/>
    <w:rsid w:val="0004078C"/>
    <w:rsid w:val="0004107C"/>
    <w:rsid w:val="0004142F"/>
    <w:rsid w:val="0004416D"/>
    <w:rsid w:val="0004439C"/>
    <w:rsid w:val="00044B99"/>
    <w:rsid w:val="00051A67"/>
    <w:rsid w:val="00052079"/>
    <w:rsid w:val="000520AF"/>
    <w:rsid w:val="00052523"/>
    <w:rsid w:val="00053BDD"/>
    <w:rsid w:val="00054FCD"/>
    <w:rsid w:val="0005541A"/>
    <w:rsid w:val="00055EDD"/>
    <w:rsid w:val="00055F3D"/>
    <w:rsid w:val="00056B09"/>
    <w:rsid w:val="00061117"/>
    <w:rsid w:val="00061506"/>
    <w:rsid w:val="0006171A"/>
    <w:rsid w:val="000623CA"/>
    <w:rsid w:val="00062D83"/>
    <w:rsid w:val="00063B62"/>
    <w:rsid w:val="00063C79"/>
    <w:rsid w:val="000640A8"/>
    <w:rsid w:val="000642F2"/>
    <w:rsid w:val="0006449E"/>
    <w:rsid w:val="00064CF9"/>
    <w:rsid w:val="00064D41"/>
    <w:rsid w:val="000700B4"/>
    <w:rsid w:val="00070431"/>
    <w:rsid w:val="00071780"/>
    <w:rsid w:val="00071D1A"/>
    <w:rsid w:val="00072E5E"/>
    <w:rsid w:val="0007319D"/>
    <w:rsid w:val="00073A3A"/>
    <w:rsid w:val="00074A34"/>
    <w:rsid w:val="0007538A"/>
    <w:rsid w:val="0007703C"/>
    <w:rsid w:val="00080DAC"/>
    <w:rsid w:val="00082594"/>
    <w:rsid w:val="000842D4"/>
    <w:rsid w:val="00085AA8"/>
    <w:rsid w:val="00085D5F"/>
    <w:rsid w:val="0009082F"/>
    <w:rsid w:val="00091358"/>
    <w:rsid w:val="00091C11"/>
    <w:rsid w:val="00091DB0"/>
    <w:rsid w:val="00092CD8"/>
    <w:rsid w:val="000953EE"/>
    <w:rsid w:val="00096749"/>
    <w:rsid w:val="00097015"/>
    <w:rsid w:val="000A07C7"/>
    <w:rsid w:val="000A0ED7"/>
    <w:rsid w:val="000A1E55"/>
    <w:rsid w:val="000A1FA2"/>
    <w:rsid w:val="000A2CFD"/>
    <w:rsid w:val="000A2ED1"/>
    <w:rsid w:val="000A3F66"/>
    <w:rsid w:val="000A65F6"/>
    <w:rsid w:val="000B147A"/>
    <w:rsid w:val="000B4992"/>
    <w:rsid w:val="000B6407"/>
    <w:rsid w:val="000B6B61"/>
    <w:rsid w:val="000B7F09"/>
    <w:rsid w:val="000C00AE"/>
    <w:rsid w:val="000C0D91"/>
    <w:rsid w:val="000C14BD"/>
    <w:rsid w:val="000C1F5F"/>
    <w:rsid w:val="000C2549"/>
    <w:rsid w:val="000C4482"/>
    <w:rsid w:val="000C6A1A"/>
    <w:rsid w:val="000C6AF2"/>
    <w:rsid w:val="000C795C"/>
    <w:rsid w:val="000D1516"/>
    <w:rsid w:val="000D17CD"/>
    <w:rsid w:val="000D3410"/>
    <w:rsid w:val="000D4910"/>
    <w:rsid w:val="000D4D73"/>
    <w:rsid w:val="000D5C76"/>
    <w:rsid w:val="000E0A1B"/>
    <w:rsid w:val="000E0B5D"/>
    <w:rsid w:val="000E578E"/>
    <w:rsid w:val="000E69E6"/>
    <w:rsid w:val="000F061D"/>
    <w:rsid w:val="000F0B6A"/>
    <w:rsid w:val="000F0E2D"/>
    <w:rsid w:val="000F17E3"/>
    <w:rsid w:val="000F30E5"/>
    <w:rsid w:val="000F4C46"/>
    <w:rsid w:val="000F5207"/>
    <w:rsid w:val="000F529D"/>
    <w:rsid w:val="000F6225"/>
    <w:rsid w:val="000F6640"/>
    <w:rsid w:val="000F6E52"/>
    <w:rsid w:val="001011EC"/>
    <w:rsid w:val="00102A93"/>
    <w:rsid w:val="00105471"/>
    <w:rsid w:val="001109CC"/>
    <w:rsid w:val="00111E7E"/>
    <w:rsid w:val="00116436"/>
    <w:rsid w:val="00123144"/>
    <w:rsid w:val="001244E2"/>
    <w:rsid w:val="00127EE6"/>
    <w:rsid w:val="001313FA"/>
    <w:rsid w:val="00132A06"/>
    <w:rsid w:val="0013530A"/>
    <w:rsid w:val="00135B8B"/>
    <w:rsid w:val="00136E4B"/>
    <w:rsid w:val="00136F2B"/>
    <w:rsid w:val="0013751E"/>
    <w:rsid w:val="00137597"/>
    <w:rsid w:val="00137DED"/>
    <w:rsid w:val="00140956"/>
    <w:rsid w:val="00142294"/>
    <w:rsid w:val="001431EF"/>
    <w:rsid w:val="00143490"/>
    <w:rsid w:val="00143531"/>
    <w:rsid w:val="00143803"/>
    <w:rsid w:val="00143A34"/>
    <w:rsid w:val="0014407B"/>
    <w:rsid w:val="00144FC2"/>
    <w:rsid w:val="001468E4"/>
    <w:rsid w:val="00147A82"/>
    <w:rsid w:val="001508E2"/>
    <w:rsid w:val="00151277"/>
    <w:rsid w:val="00151A3B"/>
    <w:rsid w:val="00153B60"/>
    <w:rsid w:val="00154EFB"/>
    <w:rsid w:val="00157CE2"/>
    <w:rsid w:val="001622DB"/>
    <w:rsid w:val="00164F36"/>
    <w:rsid w:val="0016675F"/>
    <w:rsid w:val="001674BF"/>
    <w:rsid w:val="00171329"/>
    <w:rsid w:val="00171F2F"/>
    <w:rsid w:val="00172B44"/>
    <w:rsid w:val="00173021"/>
    <w:rsid w:val="001744B2"/>
    <w:rsid w:val="00174521"/>
    <w:rsid w:val="00174C5D"/>
    <w:rsid w:val="00176829"/>
    <w:rsid w:val="00176D3E"/>
    <w:rsid w:val="00176E91"/>
    <w:rsid w:val="001779EB"/>
    <w:rsid w:val="00177A2E"/>
    <w:rsid w:val="001809A8"/>
    <w:rsid w:val="0018190A"/>
    <w:rsid w:val="001832BC"/>
    <w:rsid w:val="001841B3"/>
    <w:rsid w:val="00185047"/>
    <w:rsid w:val="001859A6"/>
    <w:rsid w:val="00186A3B"/>
    <w:rsid w:val="00186CAA"/>
    <w:rsid w:val="001933E8"/>
    <w:rsid w:val="00194471"/>
    <w:rsid w:val="001955B6"/>
    <w:rsid w:val="00195737"/>
    <w:rsid w:val="00196422"/>
    <w:rsid w:val="00197087"/>
    <w:rsid w:val="00197BA2"/>
    <w:rsid w:val="001A07C2"/>
    <w:rsid w:val="001A1176"/>
    <w:rsid w:val="001A1C2F"/>
    <w:rsid w:val="001A219C"/>
    <w:rsid w:val="001A227A"/>
    <w:rsid w:val="001A3162"/>
    <w:rsid w:val="001A5644"/>
    <w:rsid w:val="001A577B"/>
    <w:rsid w:val="001A65DE"/>
    <w:rsid w:val="001B05E7"/>
    <w:rsid w:val="001B127B"/>
    <w:rsid w:val="001B2164"/>
    <w:rsid w:val="001B3992"/>
    <w:rsid w:val="001B4129"/>
    <w:rsid w:val="001B41B3"/>
    <w:rsid w:val="001B48F0"/>
    <w:rsid w:val="001B4AEE"/>
    <w:rsid w:val="001B5316"/>
    <w:rsid w:val="001B5973"/>
    <w:rsid w:val="001B6A44"/>
    <w:rsid w:val="001B6BDB"/>
    <w:rsid w:val="001B7910"/>
    <w:rsid w:val="001C335F"/>
    <w:rsid w:val="001C3A05"/>
    <w:rsid w:val="001C3DEF"/>
    <w:rsid w:val="001C4178"/>
    <w:rsid w:val="001C6656"/>
    <w:rsid w:val="001C71DC"/>
    <w:rsid w:val="001C7779"/>
    <w:rsid w:val="001C7A5F"/>
    <w:rsid w:val="001C7DD8"/>
    <w:rsid w:val="001D0C57"/>
    <w:rsid w:val="001D1470"/>
    <w:rsid w:val="001D2D6B"/>
    <w:rsid w:val="001D3EDB"/>
    <w:rsid w:val="001D463F"/>
    <w:rsid w:val="001D52DC"/>
    <w:rsid w:val="001D58B3"/>
    <w:rsid w:val="001D5F10"/>
    <w:rsid w:val="001D6BA6"/>
    <w:rsid w:val="001D6EDB"/>
    <w:rsid w:val="001D6F64"/>
    <w:rsid w:val="001E09C4"/>
    <w:rsid w:val="001E1CF4"/>
    <w:rsid w:val="001E260F"/>
    <w:rsid w:val="001E2ACC"/>
    <w:rsid w:val="001E3A57"/>
    <w:rsid w:val="001E541E"/>
    <w:rsid w:val="001E61AB"/>
    <w:rsid w:val="001F0C39"/>
    <w:rsid w:val="001F14A5"/>
    <w:rsid w:val="001F1E8D"/>
    <w:rsid w:val="001F2258"/>
    <w:rsid w:val="001F23DC"/>
    <w:rsid w:val="001F26D7"/>
    <w:rsid w:val="001F4CE8"/>
    <w:rsid w:val="001F55F7"/>
    <w:rsid w:val="001F7094"/>
    <w:rsid w:val="00200066"/>
    <w:rsid w:val="0020025B"/>
    <w:rsid w:val="0020055D"/>
    <w:rsid w:val="002018D2"/>
    <w:rsid w:val="00202368"/>
    <w:rsid w:val="00203B43"/>
    <w:rsid w:val="00204961"/>
    <w:rsid w:val="00204CCC"/>
    <w:rsid w:val="00206753"/>
    <w:rsid w:val="002070E9"/>
    <w:rsid w:val="002107CC"/>
    <w:rsid w:val="00210CB6"/>
    <w:rsid w:val="0021182F"/>
    <w:rsid w:val="0021201C"/>
    <w:rsid w:val="002123C4"/>
    <w:rsid w:val="00212525"/>
    <w:rsid w:val="00212806"/>
    <w:rsid w:val="0021466C"/>
    <w:rsid w:val="00214EB2"/>
    <w:rsid w:val="00216603"/>
    <w:rsid w:val="002176B5"/>
    <w:rsid w:val="00220C3B"/>
    <w:rsid w:val="00220D39"/>
    <w:rsid w:val="00220D4C"/>
    <w:rsid w:val="00221906"/>
    <w:rsid w:val="00222253"/>
    <w:rsid w:val="00223640"/>
    <w:rsid w:val="00223DA4"/>
    <w:rsid w:val="002256F4"/>
    <w:rsid w:val="00227024"/>
    <w:rsid w:val="00227084"/>
    <w:rsid w:val="0023165E"/>
    <w:rsid w:val="00231AB0"/>
    <w:rsid w:val="00232C96"/>
    <w:rsid w:val="00232D1A"/>
    <w:rsid w:val="0023411E"/>
    <w:rsid w:val="00234CA2"/>
    <w:rsid w:val="00236D9D"/>
    <w:rsid w:val="002372C3"/>
    <w:rsid w:val="00237336"/>
    <w:rsid w:val="00242C13"/>
    <w:rsid w:val="002449BC"/>
    <w:rsid w:val="00246169"/>
    <w:rsid w:val="0024776A"/>
    <w:rsid w:val="002503F8"/>
    <w:rsid w:val="00251442"/>
    <w:rsid w:val="00251517"/>
    <w:rsid w:val="00251881"/>
    <w:rsid w:val="00251988"/>
    <w:rsid w:val="00252D5D"/>
    <w:rsid w:val="00252E0C"/>
    <w:rsid w:val="00254647"/>
    <w:rsid w:val="00255672"/>
    <w:rsid w:val="00256B15"/>
    <w:rsid w:val="002602FD"/>
    <w:rsid w:val="0026163A"/>
    <w:rsid w:val="002618D9"/>
    <w:rsid w:val="00261A7C"/>
    <w:rsid w:val="00262A1A"/>
    <w:rsid w:val="00263685"/>
    <w:rsid w:val="00263A6F"/>
    <w:rsid w:val="00263DB3"/>
    <w:rsid w:val="00263FDB"/>
    <w:rsid w:val="0026490B"/>
    <w:rsid w:val="00265707"/>
    <w:rsid w:val="002708AB"/>
    <w:rsid w:val="00270B5E"/>
    <w:rsid w:val="00271E68"/>
    <w:rsid w:val="0027550B"/>
    <w:rsid w:val="00275CAD"/>
    <w:rsid w:val="00284004"/>
    <w:rsid w:val="00284098"/>
    <w:rsid w:val="0028458B"/>
    <w:rsid w:val="00291C37"/>
    <w:rsid w:val="00293EC1"/>
    <w:rsid w:val="00293EED"/>
    <w:rsid w:val="00296908"/>
    <w:rsid w:val="00297ADE"/>
    <w:rsid w:val="002A1235"/>
    <w:rsid w:val="002A1B0A"/>
    <w:rsid w:val="002A72E8"/>
    <w:rsid w:val="002A7A55"/>
    <w:rsid w:val="002B146A"/>
    <w:rsid w:val="002B1F1C"/>
    <w:rsid w:val="002B3ACE"/>
    <w:rsid w:val="002B4218"/>
    <w:rsid w:val="002B4FC7"/>
    <w:rsid w:val="002B5861"/>
    <w:rsid w:val="002B78FC"/>
    <w:rsid w:val="002C13FA"/>
    <w:rsid w:val="002C196E"/>
    <w:rsid w:val="002C2318"/>
    <w:rsid w:val="002C252E"/>
    <w:rsid w:val="002C43C9"/>
    <w:rsid w:val="002C4C38"/>
    <w:rsid w:val="002C5D48"/>
    <w:rsid w:val="002C7777"/>
    <w:rsid w:val="002D189C"/>
    <w:rsid w:val="002D265A"/>
    <w:rsid w:val="002D2B6A"/>
    <w:rsid w:val="002D2E0C"/>
    <w:rsid w:val="002D3243"/>
    <w:rsid w:val="002D3BB9"/>
    <w:rsid w:val="002D5A10"/>
    <w:rsid w:val="002D63AB"/>
    <w:rsid w:val="002D64AE"/>
    <w:rsid w:val="002D66D5"/>
    <w:rsid w:val="002E0F9C"/>
    <w:rsid w:val="002E164E"/>
    <w:rsid w:val="002E1EDE"/>
    <w:rsid w:val="002E2385"/>
    <w:rsid w:val="002E31AF"/>
    <w:rsid w:val="002E31CF"/>
    <w:rsid w:val="002E4A72"/>
    <w:rsid w:val="002E512A"/>
    <w:rsid w:val="002E7132"/>
    <w:rsid w:val="002F10BA"/>
    <w:rsid w:val="002F18AB"/>
    <w:rsid w:val="002F20FA"/>
    <w:rsid w:val="002F370E"/>
    <w:rsid w:val="002F379C"/>
    <w:rsid w:val="002F3CCF"/>
    <w:rsid w:val="002F41AC"/>
    <w:rsid w:val="002F47C7"/>
    <w:rsid w:val="002F4969"/>
    <w:rsid w:val="002F535F"/>
    <w:rsid w:val="002F72A0"/>
    <w:rsid w:val="002F7B06"/>
    <w:rsid w:val="003029F7"/>
    <w:rsid w:val="00302DDB"/>
    <w:rsid w:val="00306476"/>
    <w:rsid w:val="00306E58"/>
    <w:rsid w:val="003070CD"/>
    <w:rsid w:val="00307542"/>
    <w:rsid w:val="00310D3D"/>
    <w:rsid w:val="003112F9"/>
    <w:rsid w:val="00311857"/>
    <w:rsid w:val="00313565"/>
    <w:rsid w:val="00313BE9"/>
    <w:rsid w:val="0031444F"/>
    <w:rsid w:val="00315078"/>
    <w:rsid w:val="003157B9"/>
    <w:rsid w:val="00316DC9"/>
    <w:rsid w:val="00317D98"/>
    <w:rsid w:val="0032052E"/>
    <w:rsid w:val="00320549"/>
    <w:rsid w:val="003206AF"/>
    <w:rsid w:val="0032094C"/>
    <w:rsid w:val="00321617"/>
    <w:rsid w:val="003219BE"/>
    <w:rsid w:val="00322107"/>
    <w:rsid w:val="0032225D"/>
    <w:rsid w:val="00325043"/>
    <w:rsid w:val="00325760"/>
    <w:rsid w:val="003265E3"/>
    <w:rsid w:val="00327843"/>
    <w:rsid w:val="00331323"/>
    <w:rsid w:val="00331F43"/>
    <w:rsid w:val="0033210C"/>
    <w:rsid w:val="003342E5"/>
    <w:rsid w:val="0033485C"/>
    <w:rsid w:val="00335095"/>
    <w:rsid w:val="00340AED"/>
    <w:rsid w:val="003415E1"/>
    <w:rsid w:val="00342A88"/>
    <w:rsid w:val="00342F44"/>
    <w:rsid w:val="0034420A"/>
    <w:rsid w:val="0034447E"/>
    <w:rsid w:val="00346199"/>
    <w:rsid w:val="00346E8C"/>
    <w:rsid w:val="003474AB"/>
    <w:rsid w:val="00347FC5"/>
    <w:rsid w:val="00350082"/>
    <w:rsid w:val="00351605"/>
    <w:rsid w:val="00352047"/>
    <w:rsid w:val="00352D9E"/>
    <w:rsid w:val="003539DE"/>
    <w:rsid w:val="00354AE0"/>
    <w:rsid w:val="003556DB"/>
    <w:rsid w:val="003559E3"/>
    <w:rsid w:val="00355FF4"/>
    <w:rsid w:val="00356314"/>
    <w:rsid w:val="00356652"/>
    <w:rsid w:val="00356A78"/>
    <w:rsid w:val="003570BB"/>
    <w:rsid w:val="003610B7"/>
    <w:rsid w:val="003625E0"/>
    <w:rsid w:val="00362916"/>
    <w:rsid w:val="00362B6A"/>
    <w:rsid w:val="00363C02"/>
    <w:rsid w:val="00363F2E"/>
    <w:rsid w:val="003641DC"/>
    <w:rsid w:val="003648F0"/>
    <w:rsid w:val="00364D48"/>
    <w:rsid w:val="00367D42"/>
    <w:rsid w:val="003731B7"/>
    <w:rsid w:val="00373879"/>
    <w:rsid w:val="00375C78"/>
    <w:rsid w:val="00377BE9"/>
    <w:rsid w:val="00381AE1"/>
    <w:rsid w:val="00382305"/>
    <w:rsid w:val="00382B43"/>
    <w:rsid w:val="00382CEF"/>
    <w:rsid w:val="00385B96"/>
    <w:rsid w:val="00385DB7"/>
    <w:rsid w:val="00385F55"/>
    <w:rsid w:val="00386520"/>
    <w:rsid w:val="003872FB"/>
    <w:rsid w:val="003874F6"/>
    <w:rsid w:val="003905FE"/>
    <w:rsid w:val="00391DAF"/>
    <w:rsid w:val="0039248E"/>
    <w:rsid w:val="00393B51"/>
    <w:rsid w:val="00395D81"/>
    <w:rsid w:val="00396536"/>
    <w:rsid w:val="0039665D"/>
    <w:rsid w:val="003975CF"/>
    <w:rsid w:val="00397F52"/>
    <w:rsid w:val="003A1E68"/>
    <w:rsid w:val="003A2337"/>
    <w:rsid w:val="003A2FE6"/>
    <w:rsid w:val="003A5081"/>
    <w:rsid w:val="003A5A20"/>
    <w:rsid w:val="003A64BD"/>
    <w:rsid w:val="003A66D9"/>
    <w:rsid w:val="003A7045"/>
    <w:rsid w:val="003B159C"/>
    <w:rsid w:val="003B4504"/>
    <w:rsid w:val="003B4AA1"/>
    <w:rsid w:val="003B503B"/>
    <w:rsid w:val="003B5B22"/>
    <w:rsid w:val="003B61F3"/>
    <w:rsid w:val="003B704B"/>
    <w:rsid w:val="003B7B9E"/>
    <w:rsid w:val="003C04EB"/>
    <w:rsid w:val="003C09E5"/>
    <w:rsid w:val="003C11C3"/>
    <w:rsid w:val="003C139D"/>
    <w:rsid w:val="003C15E9"/>
    <w:rsid w:val="003C21CC"/>
    <w:rsid w:val="003C2E39"/>
    <w:rsid w:val="003C5395"/>
    <w:rsid w:val="003C5451"/>
    <w:rsid w:val="003D1B7B"/>
    <w:rsid w:val="003D2653"/>
    <w:rsid w:val="003D29B7"/>
    <w:rsid w:val="003D29F9"/>
    <w:rsid w:val="003D4469"/>
    <w:rsid w:val="003D4774"/>
    <w:rsid w:val="003D66C2"/>
    <w:rsid w:val="003D7B0D"/>
    <w:rsid w:val="003E0349"/>
    <w:rsid w:val="003E14E3"/>
    <w:rsid w:val="003E166F"/>
    <w:rsid w:val="003E23AB"/>
    <w:rsid w:val="003E3362"/>
    <w:rsid w:val="003E371E"/>
    <w:rsid w:val="003E3F68"/>
    <w:rsid w:val="003E4253"/>
    <w:rsid w:val="003E45C3"/>
    <w:rsid w:val="003E55A4"/>
    <w:rsid w:val="003E664F"/>
    <w:rsid w:val="003F0779"/>
    <w:rsid w:val="003F1E9A"/>
    <w:rsid w:val="003F2E90"/>
    <w:rsid w:val="003F32D9"/>
    <w:rsid w:val="003F3E35"/>
    <w:rsid w:val="003F54AD"/>
    <w:rsid w:val="003F6655"/>
    <w:rsid w:val="003F760C"/>
    <w:rsid w:val="003F79A8"/>
    <w:rsid w:val="0040090D"/>
    <w:rsid w:val="004009F6"/>
    <w:rsid w:val="00400F9A"/>
    <w:rsid w:val="0040112C"/>
    <w:rsid w:val="00401B87"/>
    <w:rsid w:val="0040302F"/>
    <w:rsid w:val="00407317"/>
    <w:rsid w:val="004076F3"/>
    <w:rsid w:val="00410CC5"/>
    <w:rsid w:val="00413397"/>
    <w:rsid w:val="00413741"/>
    <w:rsid w:val="00414118"/>
    <w:rsid w:val="004148BF"/>
    <w:rsid w:val="0041624F"/>
    <w:rsid w:val="00416688"/>
    <w:rsid w:val="0042053F"/>
    <w:rsid w:val="00421A6C"/>
    <w:rsid w:val="00423B15"/>
    <w:rsid w:val="00423DDE"/>
    <w:rsid w:val="0042469A"/>
    <w:rsid w:val="004246D2"/>
    <w:rsid w:val="004251BB"/>
    <w:rsid w:val="00426647"/>
    <w:rsid w:val="00426749"/>
    <w:rsid w:val="004313E2"/>
    <w:rsid w:val="00431D51"/>
    <w:rsid w:val="00432088"/>
    <w:rsid w:val="004328CF"/>
    <w:rsid w:val="00432906"/>
    <w:rsid w:val="00432E81"/>
    <w:rsid w:val="00433F3F"/>
    <w:rsid w:val="00434329"/>
    <w:rsid w:val="004371F1"/>
    <w:rsid w:val="00437411"/>
    <w:rsid w:val="004378D7"/>
    <w:rsid w:val="00441301"/>
    <w:rsid w:val="004417F6"/>
    <w:rsid w:val="00442158"/>
    <w:rsid w:val="004433FC"/>
    <w:rsid w:val="004434BC"/>
    <w:rsid w:val="00443699"/>
    <w:rsid w:val="004467F5"/>
    <w:rsid w:val="0045084B"/>
    <w:rsid w:val="00450F9E"/>
    <w:rsid w:val="00452266"/>
    <w:rsid w:val="00452D08"/>
    <w:rsid w:val="00453EAC"/>
    <w:rsid w:val="004569FA"/>
    <w:rsid w:val="00456E37"/>
    <w:rsid w:val="0045714B"/>
    <w:rsid w:val="00462332"/>
    <w:rsid w:val="00462D30"/>
    <w:rsid w:val="004638FD"/>
    <w:rsid w:val="00464273"/>
    <w:rsid w:val="00464C53"/>
    <w:rsid w:val="00465C61"/>
    <w:rsid w:val="00466F0F"/>
    <w:rsid w:val="00470B21"/>
    <w:rsid w:val="0047255B"/>
    <w:rsid w:val="00473521"/>
    <w:rsid w:val="00477116"/>
    <w:rsid w:val="0047733B"/>
    <w:rsid w:val="00480D79"/>
    <w:rsid w:val="00481C07"/>
    <w:rsid w:val="00481C3A"/>
    <w:rsid w:val="00482E3E"/>
    <w:rsid w:val="00483484"/>
    <w:rsid w:val="00483FBC"/>
    <w:rsid w:val="004844F9"/>
    <w:rsid w:val="00484724"/>
    <w:rsid w:val="00485002"/>
    <w:rsid w:val="00485E51"/>
    <w:rsid w:val="004865CC"/>
    <w:rsid w:val="00486C25"/>
    <w:rsid w:val="00491221"/>
    <w:rsid w:val="00491D1A"/>
    <w:rsid w:val="0049302E"/>
    <w:rsid w:val="00493C4D"/>
    <w:rsid w:val="00494712"/>
    <w:rsid w:val="00494772"/>
    <w:rsid w:val="00495AEF"/>
    <w:rsid w:val="00496591"/>
    <w:rsid w:val="00496A03"/>
    <w:rsid w:val="00497CE7"/>
    <w:rsid w:val="004A0CB2"/>
    <w:rsid w:val="004A17A4"/>
    <w:rsid w:val="004A20AD"/>
    <w:rsid w:val="004A24F2"/>
    <w:rsid w:val="004A29E9"/>
    <w:rsid w:val="004A33D3"/>
    <w:rsid w:val="004A3AD1"/>
    <w:rsid w:val="004A3F9D"/>
    <w:rsid w:val="004A4E60"/>
    <w:rsid w:val="004A5238"/>
    <w:rsid w:val="004A56A8"/>
    <w:rsid w:val="004A7288"/>
    <w:rsid w:val="004A75E5"/>
    <w:rsid w:val="004A7735"/>
    <w:rsid w:val="004A7C5C"/>
    <w:rsid w:val="004B0623"/>
    <w:rsid w:val="004B14CD"/>
    <w:rsid w:val="004B17FB"/>
    <w:rsid w:val="004B1FD1"/>
    <w:rsid w:val="004B2288"/>
    <w:rsid w:val="004B24C7"/>
    <w:rsid w:val="004B27CD"/>
    <w:rsid w:val="004B30D5"/>
    <w:rsid w:val="004B3682"/>
    <w:rsid w:val="004B3E1D"/>
    <w:rsid w:val="004B6646"/>
    <w:rsid w:val="004C24BB"/>
    <w:rsid w:val="004C27D2"/>
    <w:rsid w:val="004C393D"/>
    <w:rsid w:val="004C4A72"/>
    <w:rsid w:val="004C7C4C"/>
    <w:rsid w:val="004D0497"/>
    <w:rsid w:val="004D20FB"/>
    <w:rsid w:val="004D307E"/>
    <w:rsid w:val="004D3D55"/>
    <w:rsid w:val="004D534E"/>
    <w:rsid w:val="004D600F"/>
    <w:rsid w:val="004D614B"/>
    <w:rsid w:val="004D6377"/>
    <w:rsid w:val="004E0823"/>
    <w:rsid w:val="004E0EC4"/>
    <w:rsid w:val="004E20FB"/>
    <w:rsid w:val="004E2C77"/>
    <w:rsid w:val="004E3AD4"/>
    <w:rsid w:val="004E4B84"/>
    <w:rsid w:val="004E4F97"/>
    <w:rsid w:val="004E50DB"/>
    <w:rsid w:val="004E5764"/>
    <w:rsid w:val="004E6771"/>
    <w:rsid w:val="004E6E04"/>
    <w:rsid w:val="004E7052"/>
    <w:rsid w:val="004E723E"/>
    <w:rsid w:val="004F0B3F"/>
    <w:rsid w:val="004F21EE"/>
    <w:rsid w:val="004F35DB"/>
    <w:rsid w:val="004F4623"/>
    <w:rsid w:val="004F4662"/>
    <w:rsid w:val="0050277C"/>
    <w:rsid w:val="00502D29"/>
    <w:rsid w:val="0050365E"/>
    <w:rsid w:val="00505000"/>
    <w:rsid w:val="005053A2"/>
    <w:rsid w:val="00506E2B"/>
    <w:rsid w:val="005106A2"/>
    <w:rsid w:val="00510AAC"/>
    <w:rsid w:val="0051148D"/>
    <w:rsid w:val="00511B7A"/>
    <w:rsid w:val="00511FB9"/>
    <w:rsid w:val="00512218"/>
    <w:rsid w:val="00512E29"/>
    <w:rsid w:val="005136A5"/>
    <w:rsid w:val="00514F0C"/>
    <w:rsid w:val="00515BE4"/>
    <w:rsid w:val="005166AB"/>
    <w:rsid w:val="00516F6E"/>
    <w:rsid w:val="00521ABE"/>
    <w:rsid w:val="005235C2"/>
    <w:rsid w:val="00523643"/>
    <w:rsid w:val="00524391"/>
    <w:rsid w:val="00524701"/>
    <w:rsid w:val="00527B53"/>
    <w:rsid w:val="00531014"/>
    <w:rsid w:val="00534A66"/>
    <w:rsid w:val="00535B26"/>
    <w:rsid w:val="00535F86"/>
    <w:rsid w:val="00537E39"/>
    <w:rsid w:val="005403BA"/>
    <w:rsid w:val="005405D5"/>
    <w:rsid w:val="00540FAD"/>
    <w:rsid w:val="00541CF0"/>
    <w:rsid w:val="00542CB4"/>
    <w:rsid w:val="00543BC7"/>
    <w:rsid w:val="0054693B"/>
    <w:rsid w:val="00546FC5"/>
    <w:rsid w:val="0055006F"/>
    <w:rsid w:val="00551993"/>
    <w:rsid w:val="00551FB6"/>
    <w:rsid w:val="00552478"/>
    <w:rsid w:val="00553830"/>
    <w:rsid w:val="005541B4"/>
    <w:rsid w:val="005548EE"/>
    <w:rsid w:val="005549AE"/>
    <w:rsid w:val="00555481"/>
    <w:rsid w:val="005555DC"/>
    <w:rsid w:val="00556A2F"/>
    <w:rsid w:val="00560B74"/>
    <w:rsid w:val="00561CFA"/>
    <w:rsid w:val="00561E03"/>
    <w:rsid w:val="005632FE"/>
    <w:rsid w:val="0056330B"/>
    <w:rsid w:val="005641D4"/>
    <w:rsid w:val="00564555"/>
    <w:rsid w:val="0056748A"/>
    <w:rsid w:val="005703EE"/>
    <w:rsid w:val="00571E3F"/>
    <w:rsid w:val="00572A1A"/>
    <w:rsid w:val="005731F3"/>
    <w:rsid w:val="00577518"/>
    <w:rsid w:val="0058152E"/>
    <w:rsid w:val="005826DA"/>
    <w:rsid w:val="00582999"/>
    <w:rsid w:val="00582B33"/>
    <w:rsid w:val="00583C89"/>
    <w:rsid w:val="00584C05"/>
    <w:rsid w:val="00584C83"/>
    <w:rsid w:val="005863CB"/>
    <w:rsid w:val="005905E0"/>
    <w:rsid w:val="00590ADF"/>
    <w:rsid w:val="005919B1"/>
    <w:rsid w:val="00592EE8"/>
    <w:rsid w:val="005934F5"/>
    <w:rsid w:val="005953A9"/>
    <w:rsid w:val="005A04AB"/>
    <w:rsid w:val="005A1F19"/>
    <w:rsid w:val="005A2789"/>
    <w:rsid w:val="005A471B"/>
    <w:rsid w:val="005A616C"/>
    <w:rsid w:val="005A6C72"/>
    <w:rsid w:val="005A73FE"/>
    <w:rsid w:val="005B1A7B"/>
    <w:rsid w:val="005B5481"/>
    <w:rsid w:val="005C1ACA"/>
    <w:rsid w:val="005C1FB0"/>
    <w:rsid w:val="005C2E01"/>
    <w:rsid w:val="005C35CF"/>
    <w:rsid w:val="005C55FC"/>
    <w:rsid w:val="005C60A4"/>
    <w:rsid w:val="005C7377"/>
    <w:rsid w:val="005D000F"/>
    <w:rsid w:val="005D07F3"/>
    <w:rsid w:val="005D1F38"/>
    <w:rsid w:val="005D2A4F"/>
    <w:rsid w:val="005D32A4"/>
    <w:rsid w:val="005D55C4"/>
    <w:rsid w:val="005D7218"/>
    <w:rsid w:val="005D760A"/>
    <w:rsid w:val="005E0232"/>
    <w:rsid w:val="005E1AD0"/>
    <w:rsid w:val="005E24DE"/>
    <w:rsid w:val="005E615D"/>
    <w:rsid w:val="005E63A9"/>
    <w:rsid w:val="005E6A40"/>
    <w:rsid w:val="005F0AEE"/>
    <w:rsid w:val="005F1C81"/>
    <w:rsid w:val="005F1D08"/>
    <w:rsid w:val="005F384B"/>
    <w:rsid w:val="005F5198"/>
    <w:rsid w:val="005F594F"/>
    <w:rsid w:val="005F5C0D"/>
    <w:rsid w:val="005F6C69"/>
    <w:rsid w:val="00600BE2"/>
    <w:rsid w:val="00601665"/>
    <w:rsid w:val="00602445"/>
    <w:rsid w:val="00604BD1"/>
    <w:rsid w:val="006051D8"/>
    <w:rsid w:val="006059CC"/>
    <w:rsid w:val="00606C85"/>
    <w:rsid w:val="00607FFC"/>
    <w:rsid w:val="0061042C"/>
    <w:rsid w:val="0061061F"/>
    <w:rsid w:val="00611023"/>
    <w:rsid w:val="00611964"/>
    <w:rsid w:val="00613390"/>
    <w:rsid w:val="00614A28"/>
    <w:rsid w:val="00614B67"/>
    <w:rsid w:val="00614EA2"/>
    <w:rsid w:val="006156CF"/>
    <w:rsid w:val="00620D76"/>
    <w:rsid w:val="00623212"/>
    <w:rsid w:val="006241A7"/>
    <w:rsid w:val="0062422D"/>
    <w:rsid w:val="00624D77"/>
    <w:rsid w:val="00624F5D"/>
    <w:rsid w:val="00625ABE"/>
    <w:rsid w:val="00626F35"/>
    <w:rsid w:val="006273AB"/>
    <w:rsid w:val="0062786A"/>
    <w:rsid w:val="00630C89"/>
    <w:rsid w:val="00631CC1"/>
    <w:rsid w:val="00631EC9"/>
    <w:rsid w:val="00632579"/>
    <w:rsid w:val="00632922"/>
    <w:rsid w:val="00633764"/>
    <w:rsid w:val="006347E0"/>
    <w:rsid w:val="00634ABD"/>
    <w:rsid w:val="006356DE"/>
    <w:rsid w:val="006410C2"/>
    <w:rsid w:val="00641DF9"/>
    <w:rsid w:val="006433E6"/>
    <w:rsid w:val="00643760"/>
    <w:rsid w:val="00645249"/>
    <w:rsid w:val="0064559C"/>
    <w:rsid w:val="006455BA"/>
    <w:rsid w:val="006457E8"/>
    <w:rsid w:val="00645CD5"/>
    <w:rsid w:val="00646ACF"/>
    <w:rsid w:val="0064703B"/>
    <w:rsid w:val="00652155"/>
    <w:rsid w:val="00654223"/>
    <w:rsid w:val="0065546D"/>
    <w:rsid w:val="00655A2F"/>
    <w:rsid w:val="00656069"/>
    <w:rsid w:val="00656781"/>
    <w:rsid w:val="006577FC"/>
    <w:rsid w:val="00660103"/>
    <w:rsid w:val="00662901"/>
    <w:rsid w:val="00663822"/>
    <w:rsid w:val="00664496"/>
    <w:rsid w:val="00666B23"/>
    <w:rsid w:val="00666C7D"/>
    <w:rsid w:val="00667EB4"/>
    <w:rsid w:val="00671284"/>
    <w:rsid w:val="0067345A"/>
    <w:rsid w:val="006741E9"/>
    <w:rsid w:val="006756AB"/>
    <w:rsid w:val="00677AFE"/>
    <w:rsid w:val="00677CAC"/>
    <w:rsid w:val="00683987"/>
    <w:rsid w:val="00684AAC"/>
    <w:rsid w:val="00684F55"/>
    <w:rsid w:val="0068772A"/>
    <w:rsid w:val="00687742"/>
    <w:rsid w:val="00687E79"/>
    <w:rsid w:val="00690A3C"/>
    <w:rsid w:val="006913DA"/>
    <w:rsid w:val="00693229"/>
    <w:rsid w:val="00693435"/>
    <w:rsid w:val="00694796"/>
    <w:rsid w:val="006962E9"/>
    <w:rsid w:val="00696E9F"/>
    <w:rsid w:val="006A05D7"/>
    <w:rsid w:val="006A0F0B"/>
    <w:rsid w:val="006A39F2"/>
    <w:rsid w:val="006A3EC5"/>
    <w:rsid w:val="006A579A"/>
    <w:rsid w:val="006A5B32"/>
    <w:rsid w:val="006A5D10"/>
    <w:rsid w:val="006B10C4"/>
    <w:rsid w:val="006B14A2"/>
    <w:rsid w:val="006B1972"/>
    <w:rsid w:val="006B1FAF"/>
    <w:rsid w:val="006B2BC7"/>
    <w:rsid w:val="006B587E"/>
    <w:rsid w:val="006C2233"/>
    <w:rsid w:val="006C25AA"/>
    <w:rsid w:val="006C3283"/>
    <w:rsid w:val="006C3A03"/>
    <w:rsid w:val="006C476A"/>
    <w:rsid w:val="006C5309"/>
    <w:rsid w:val="006C58E3"/>
    <w:rsid w:val="006C5DAD"/>
    <w:rsid w:val="006C5F3B"/>
    <w:rsid w:val="006C6B1D"/>
    <w:rsid w:val="006C7404"/>
    <w:rsid w:val="006D0689"/>
    <w:rsid w:val="006D10AD"/>
    <w:rsid w:val="006D4D81"/>
    <w:rsid w:val="006D6D14"/>
    <w:rsid w:val="006D759B"/>
    <w:rsid w:val="006D784F"/>
    <w:rsid w:val="006D7C28"/>
    <w:rsid w:val="006E25E6"/>
    <w:rsid w:val="006E2E42"/>
    <w:rsid w:val="006E2F9A"/>
    <w:rsid w:val="006E3205"/>
    <w:rsid w:val="006E3917"/>
    <w:rsid w:val="006E4D05"/>
    <w:rsid w:val="006E789C"/>
    <w:rsid w:val="006F1245"/>
    <w:rsid w:val="006F1B7C"/>
    <w:rsid w:val="006F3205"/>
    <w:rsid w:val="006F4ADA"/>
    <w:rsid w:val="006F5AB3"/>
    <w:rsid w:val="006F6211"/>
    <w:rsid w:val="006F69FD"/>
    <w:rsid w:val="006F6DB9"/>
    <w:rsid w:val="006F7ACC"/>
    <w:rsid w:val="006F7D47"/>
    <w:rsid w:val="007001F4"/>
    <w:rsid w:val="007015C2"/>
    <w:rsid w:val="00701923"/>
    <w:rsid w:val="00701990"/>
    <w:rsid w:val="00703CDE"/>
    <w:rsid w:val="007042F6"/>
    <w:rsid w:val="00704F58"/>
    <w:rsid w:val="00705307"/>
    <w:rsid w:val="00705840"/>
    <w:rsid w:val="00706D1C"/>
    <w:rsid w:val="00706DBD"/>
    <w:rsid w:val="007070AB"/>
    <w:rsid w:val="00707630"/>
    <w:rsid w:val="00707D69"/>
    <w:rsid w:val="00710335"/>
    <w:rsid w:val="007110B8"/>
    <w:rsid w:val="0071197E"/>
    <w:rsid w:val="007138DC"/>
    <w:rsid w:val="007139F9"/>
    <w:rsid w:val="00715FD9"/>
    <w:rsid w:val="00716445"/>
    <w:rsid w:val="0071753D"/>
    <w:rsid w:val="0072012B"/>
    <w:rsid w:val="00721B21"/>
    <w:rsid w:val="00724D7E"/>
    <w:rsid w:val="00725100"/>
    <w:rsid w:val="007301D6"/>
    <w:rsid w:val="00730512"/>
    <w:rsid w:val="00731F06"/>
    <w:rsid w:val="00732237"/>
    <w:rsid w:val="007335F9"/>
    <w:rsid w:val="00733B85"/>
    <w:rsid w:val="00734041"/>
    <w:rsid w:val="00735B08"/>
    <w:rsid w:val="00735EED"/>
    <w:rsid w:val="00736571"/>
    <w:rsid w:val="00737FC7"/>
    <w:rsid w:val="007411AC"/>
    <w:rsid w:val="00742791"/>
    <w:rsid w:val="0074318E"/>
    <w:rsid w:val="007435A5"/>
    <w:rsid w:val="00744100"/>
    <w:rsid w:val="0074663D"/>
    <w:rsid w:val="00750B74"/>
    <w:rsid w:val="00751155"/>
    <w:rsid w:val="00754176"/>
    <w:rsid w:val="007556C9"/>
    <w:rsid w:val="00756D56"/>
    <w:rsid w:val="00757798"/>
    <w:rsid w:val="00761000"/>
    <w:rsid w:val="0076105E"/>
    <w:rsid w:val="0076194C"/>
    <w:rsid w:val="007628C4"/>
    <w:rsid w:val="00762E44"/>
    <w:rsid w:val="00763429"/>
    <w:rsid w:val="0076349A"/>
    <w:rsid w:val="0076360C"/>
    <w:rsid w:val="00763919"/>
    <w:rsid w:val="00764607"/>
    <w:rsid w:val="007653BA"/>
    <w:rsid w:val="00765D66"/>
    <w:rsid w:val="00765E3B"/>
    <w:rsid w:val="00766A0E"/>
    <w:rsid w:val="00766D2F"/>
    <w:rsid w:val="00767D1E"/>
    <w:rsid w:val="00771D32"/>
    <w:rsid w:val="00772323"/>
    <w:rsid w:val="00773496"/>
    <w:rsid w:val="007738AD"/>
    <w:rsid w:val="0077430F"/>
    <w:rsid w:val="0077525E"/>
    <w:rsid w:val="00775D09"/>
    <w:rsid w:val="0078040C"/>
    <w:rsid w:val="007816DA"/>
    <w:rsid w:val="00783873"/>
    <w:rsid w:val="007845AA"/>
    <w:rsid w:val="00786513"/>
    <w:rsid w:val="00786821"/>
    <w:rsid w:val="00787820"/>
    <w:rsid w:val="00787F52"/>
    <w:rsid w:val="00790960"/>
    <w:rsid w:val="0079256F"/>
    <w:rsid w:val="0079280A"/>
    <w:rsid w:val="0079377F"/>
    <w:rsid w:val="00795A78"/>
    <w:rsid w:val="00795C1C"/>
    <w:rsid w:val="007964C6"/>
    <w:rsid w:val="007976EC"/>
    <w:rsid w:val="007978B0"/>
    <w:rsid w:val="00797A31"/>
    <w:rsid w:val="007A03A2"/>
    <w:rsid w:val="007A1142"/>
    <w:rsid w:val="007A2335"/>
    <w:rsid w:val="007A3341"/>
    <w:rsid w:val="007A3E99"/>
    <w:rsid w:val="007A401A"/>
    <w:rsid w:val="007A4E9B"/>
    <w:rsid w:val="007A5C77"/>
    <w:rsid w:val="007A6D2A"/>
    <w:rsid w:val="007A792F"/>
    <w:rsid w:val="007A7EA6"/>
    <w:rsid w:val="007B0B67"/>
    <w:rsid w:val="007B1119"/>
    <w:rsid w:val="007B366C"/>
    <w:rsid w:val="007B3B90"/>
    <w:rsid w:val="007B478B"/>
    <w:rsid w:val="007B4806"/>
    <w:rsid w:val="007B5440"/>
    <w:rsid w:val="007B581B"/>
    <w:rsid w:val="007C1446"/>
    <w:rsid w:val="007C4183"/>
    <w:rsid w:val="007C43B2"/>
    <w:rsid w:val="007C57C1"/>
    <w:rsid w:val="007C744C"/>
    <w:rsid w:val="007C7712"/>
    <w:rsid w:val="007C7B68"/>
    <w:rsid w:val="007C7F4C"/>
    <w:rsid w:val="007D11A8"/>
    <w:rsid w:val="007D5A38"/>
    <w:rsid w:val="007D6AAD"/>
    <w:rsid w:val="007D7424"/>
    <w:rsid w:val="007E045A"/>
    <w:rsid w:val="007E13A1"/>
    <w:rsid w:val="007E3048"/>
    <w:rsid w:val="007E362D"/>
    <w:rsid w:val="007E371E"/>
    <w:rsid w:val="007E4258"/>
    <w:rsid w:val="007E5C91"/>
    <w:rsid w:val="007F020B"/>
    <w:rsid w:val="007F1FED"/>
    <w:rsid w:val="007F365E"/>
    <w:rsid w:val="007F3A11"/>
    <w:rsid w:val="007F4090"/>
    <w:rsid w:val="007F5144"/>
    <w:rsid w:val="007F658D"/>
    <w:rsid w:val="007F7C79"/>
    <w:rsid w:val="00800C1F"/>
    <w:rsid w:val="00802D1B"/>
    <w:rsid w:val="008045A4"/>
    <w:rsid w:val="0080538B"/>
    <w:rsid w:val="00806A65"/>
    <w:rsid w:val="008074AC"/>
    <w:rsid w:val="00810AEE"/>
    <w:rsid w:val="008110CA"/>
    <w:rsid w:val="00812670"/>
    <w:rsid w:val="00812C74"/>
    <w:rsid w:val="00812CFA"/>
    <w:rsid w:val="00812F48"/>
    <w:rsid w:val="0081548A"/>
    <w:rsid w:val="008159A1"/>
    <w:rsid w:val="00816B20"/>
    <w:rsid w:val="008179C4"/>
    <w:rsid w:val="00820902"/>
    <w:rsid w:val="00821523"/>
    <w:rsid w:val="00821F77"/>
    <w:rsid w:val="008221CD"/>
    <w:rsid w:val="00822C6A"/>
    <w:rsid w:val="00823DBC"/>
    <w:rsid w:val="00824F85"/>
    <w:rsid w:val="00825106"/>
    <w:rsid w:val="008262BC"/>
    <w:rsid w:val="008265BC"/>
    <w:rsid w:val="00827137"/>
    <w:rsid w:val="00827ACC"/>
    <w:rsid w:val="008337FB"/>
    <w:rsid w:val="008338AC"/>
    <w:rsid w:val="008348D4"/>
    <w:rsid w:val="00835535"/>
    <w:rsid w:val="00835D65"/>
    <w:rsid w:val="00837594"/>
    <w:rsid w:val="00837AB4"/>
    <w:rsid w:val="008407AA"/>
    <w:rsid w:val="00841257"/>
    <w:rsid w:val="00841392"/>
    <w:rsid w:val="00841E1B"/>
    <w:rsid w:val="00844DDC"/>
    <w:rsid w:val="008460BE"/>
    <w:rsid w:val="008463E5"/>
    <w:rsid w:val="00846E00"/>
    <w:rsid w:val="00847777"/>
    <w:rsid w:val="00847EA8"/>
    <w:rsid w:val="00850106"/>
    <w:rsid w:val="00851284"/>
    <w:rsid w:val="008519A2"/>
    <w:rsid w:val="00851DD3"/>
    <w:rsid w:val="008532F9"/>
    <w:rsid w:val="008536DD"/>
    <w:rsid w:val="00853EB5"/>
    <w:rsid w:val="00856205"/>
    <w:rsid w:val="00856BCE"/>
    <w:rsid w:val="00861B2C"/>
    <w:rsid w:val="0086333E"/>
    <w:rsid w:val="008638E6"/>
    <w:rsid w:val="00863909"/>
    <w:rsid w:val="008648A6"/>
    <w:rsid w:val="00864CA0"/>
    <w:rsid w:val="00864DB6"/>
    <w:rsid w:val="00865010"/>
    <w:rsid w:val="00866078"/>
    <w:rsid w:val="008665A2"/>
    <w:rsid w:val="00867544"/>
    <w:rsid w:val="00867DE2"/>
    <w:rsid w:val="00870D84"/>
    <w:rsid w:val="00873137"/>
    <w:rsid w:val="00873340"/>
    <w:rsid w:val="008735B3"/>
    <w:rsid w:val="00873E10"/>
    <w:rsid w:val="00874BA8"/>
    <w:rsid w:val="00875483"/>
    <w:rsid w:val="00877EA3"/>
    <w:rsid w:val="0088182B"/>
    <w:rsid w:val="00881CEF"/>
    <w:rsid w:val="00882CDB"/>
    <w:rsid w:val="0088359A"/>
    <w:rsid w:val="00884DBD"/>
    <w:rsid w:val="008852B5"/>
    <w:rsid w:val="0088540B"/>
    <w:rsid w:val="00885461"/>
    <w:rsid w:val="00885D24"/>
    <w:rsid w:val="00887096"/>
    <w:rsid w:val="00887F41"/>
    <w:rsid w:val="008900E4"/>
    <w:rsid w:val="008903EE"/>
    <w:rsid w:val="00890FED"/>
    <w:rsid w:val="00892D92"/>
    <w:rsid w:val="008937AB"/>
    <w:rsid w:val="00893EE9"/>
    <w:rsid w:val="008961F5"/>
    <w:rsid w:val="008A0031"/>
    <w:rsid w:val="008A153B"/>
    <w:rsid w:val="008A22B0"/>
    <w:rsid w:val="008A36B8"/>
    <w:rsid w:val="008A3E7D"/>
    <w:rsid w:val="008A667F"/>
    <w:rsid w:val="008A712A"/>
    <w:rsid w:val="008A74DE"/>
    <w:rsid w:val="008A7FFD"/>
    <w:rsid w:val="008B061E"/>
    <w:rsid w:val="008B0B8A"/>
    <w:rsid w:val="008B0CD5"/>
    <w:rsid w:val="008B3FF3"/>
    <w:rsid w:val="008B4BC1"/>
    <w:rsid w:val="008B5952"/>
    <w:rsid w:val="008B6D95"/>
    <w:rsid w:val="008C13EA"/>
    <w:rsid w:val="008C249C"/>
    <w:rsid w:val="008C2824"/>
    <w:rsid w:val="008C34A6"/>
    <w:rsid w:val="008C4012"/>
    <w:rsid w:val="008C464C"/>
    <w:rsid w:val="008C588E"/>
    <w:rsid w:val="008C5A96"/>
    <w:rsid w:val="008C5EE3"/>
    <w:rsid w:val="008C77E7"/>
    <w:rsid w:val="008D0304"/>
    <w:rsid w:val="008D339D"/>
    <w:rsid w:val="008D3D6C"/>
    <w:rsid w:val="008D4A34"/>
    <w:rsid w:val="008D6AF7"/>
    <w:rsid w:val="008D7E4C"/>
    <w:rsid w:val="008E23A7"/>
    <w:rsid w:val="008E354E"/>
    <w:rsid w:val="008E3C0D"/>
    <w:rsid w:val="008E4C47"/>
    <w:rsid w:val="008E645A"/>
    <w:rsid w:val="008F023C"/>
    <w:rsid w:val="008F0343"/>
    <w:rsid w:val="008F11C7"/>
    <w:rsid w:val="008F2A0E"/>
    <w:rsid w:val="008F3076"/>
    <w:rsid w:val="008F32A6"/>
    <w:rsid w:val="008F413B"/>
    <w:rsid w:val="008F6FA1"/>
    <w:rsid w:val="0090168B"/>
    <w:rsid w:val="009029A6"/>
    <w:rsid w:val="00902EEC"/>
    <w:rsid w:val="0090334D"/>
    <w:rsid w:val="00903DF4"/>
    <w:rsid w:val="0090460A"/>
    <w:rsid w:val="009054A0"/>
    <w:rsid w:val="00905B52"/>
    <w:rsid w:val="009108CB"/>
    <w:rsid w:val="009109DB"/>
    <w:rsid w:val="00911C3F"/>
    <w:rsid w:val="00913774"/>
    <w:rsid w:val="0091390B"/>
    <w:rsid w:val="00913BFC"/>
    <w:rsid w:val="00913D03"/>
    <w:rsid w:val="00914CA4"/>
    <w:rsid w:val="00915D4D"/>
    <w:rsid w:val="00916187"/>
    <w:rsid w:val="00916A5E"/>
    <w:rsid w:val="009218CC"/>
    <w:rsid w:val="00921F27"/>
    <w:rsid w:val="00924650"/>
    <w:rsid w:val="00924E33"/>
    <w:rsid w:val="0092593A"/>
    <w:rsid w:val="00931CC6"/>
    <w:rsid w:val="00932C8F"/>
    <w:rsid w:val="00933212"/>
    <w:rsid w:val="009343AE"/>
    <w:rsid w:val="00940BF7"/>
    <w:rsid w:val="009412BF"/>
    <w:rsid w:val="009438DB"/>
    <w:rsid w:val="009449FA"/>
    <w:rsid w:val="00944B81"/>
    <w:rsid w:val="009473EE"/>
    <w:rsid w:val="009507FA"/>
    <w:rsid w:val="00950E48"/>
    <w:rsid w:val="009526DC"/>
    <w:rsid w:val="00952840"/>
    <w:rsid w:val="009536C6"/>
    <w:rsid w:val="00953A6A"/>
    <w:rsid w:val="009554DC"/>
    <w:rsid w:val="009561DE"/>
    <w:rsid w:val="0095634F"/>
    <w:rsid w:val="00957B40"/>
    <w:rsid w:val="009603CC"/>
    <w:rsid w:val="00960498"/>
    <w:rsid w:val="00960E6E"/>
    <w:rsid w:val="009633F0"/>
    <w:rsid w:val="00963C22"/>
    <w:rsid w:val="00967046"/>
    <w:rsid w:val="00967375"/>
    <w:rsid w:val="00967601"/>
    <w:rsid w:val="00967766"/>
    <w:rsid w:val="00970AD0"/>
    <w:rsid w:val="00971911"/>
    <w:rsid w:val="00971BAD"/>
    <w:rsid w:val="00972508"/>
    <w:rsid w:val="00972781"/>
    <w:rsid w:val="00973B87"/>
    <w:rsid w:val="00975F3C"/>
    <w:rsid w:val="00976419"/>
    <w:rsid w:val="00976E2C"/>
    <w:rsid w:val="00976F6B"/>
    <w:rsid w:val="00977B58"/>
    <w:rsid w:val="00977C5C"/>
    <w:rsid w:val="0098370F"/>
    <w:rsid w:val="0098502E"/>
    <w:rsid w:val="009854AA"/>
    <w:rsid w:val="00986D9A"/>
    <w:rsid w:val="0098773E"/>
    <w:rsid w:val="00991234"/>
    <w:rsid w:val="009924EC"/>
    <w:rsid w:val="00992502"/>
    <w:rsid w:val="00992B32"/>
    <w:rsid w:val="0099358D"/>
    <w:rsid w:val="0099400A"/>
    <w:rsid w:val="00994873"/>
    <w:rsid w:val="00996BF1"/>
    <w:rsid w:val="009A0D61"/>
    <w:rsid w:val="009A0E81"/>
    <w:rsid w:val="009A1406"/>
    <w:rsid w:val="009A15D6"/>
    <w:rsid w:val="009A2579"/>
    <w:rsid w:val="009A277E"/>
    <w:rsid w:val="009A2813"/>
    <w:rsid w:val="009A32A0"/>
    <w:rsid w:val="009A393F"/>
    <w:rsid w:val="009A4467"/>
    <w:rsid w:val="009A4F9F"/>
    <w:rsid w:val="009A570C"/>
    <w:rsid w:val="009A5A73"/>
    <w:rsid w:val="009A5FDD"/>
    <w:rsid w:val="009A6315"/>
    <w:rsid w:val="009A6BD9"/>
    <w:rsid w:val="009A70DE"/>
    <w:rsid w:val="009A7227"/>
    <w:rsid w:val="009A7A61"/>
    <w:rsid w:val="009B02A5"/>
    <w:rsid w:val="009B0486"/>
    <w:rsid w:val="009B204C"/>
    <w:rsid w:val="009B2B6B"/>
    <w:rsid w:val="009B2E85"/>
    <w:rsid w:val="009B4B86"/>
    <w:rsid w:val="009B4C45"/>
    <w:rsid w:val="009B6ED6"/>
    <w:rsid w:val="009B7054"/>
    <w:rsid w:val="009C0811"/>
    <w:rsid w:val="009C09A3"/>
    <w:rsid w:val="009C1C9C"/>
    <w:rsid w:val="009C3948"/>
    <w:rsid w:val="009C5707"/>
    <w:rsid w:val="009C57F9"/>
    <w:rsid w:val="009C61A7"/>
    <w:rsid w:val="009D0C79"/>
    <w:rsid w:val="009D10AC"/>
    <w:rsid w:val="009D14F6"/>
    <w:rsid w:val="009D16BA"/>
    <w:rsid w:val="009D550C"/>
    <w:rsid w:val="009D58D8"/>
    <w:rsid w:val="009D78D9"/>
    <w:rsid w:val="009D7A3F"/>
    <w:rsid w:val="009D7EB9"/>
    <w:rsid w:val="009E07B9"/>
    <w:rsid w:val="009E0BC1"/>
    <w:rsid w:val="009E1253"/>
    <w:rsid w:val="009E2E9D"/>
    <w:rsid w:val="009E63CA"/>
    <w:rsid w:val="009E6AB0"/>
    <w:rsid w:val="009E740B"/>
    <w:rsid w:val="009E7667"/>
    <w:rsid w:val="009E7D2F"/>
    <w:rsid w:val="009F1AD4"/>
    <w:rsid w:val="009F1E9C"/>
    <w:rsid w:val="009F4DE9"/>
    <w:rsid w:val="009F5B61"/>
    <w:rsid w:val="009F5EEC"/>
    <w:rsid w:val="009F6761"/>
    <w:rsid w:val="009F6D8E"/>
    <w:rsid w:val="009F76B9"/>
    <w:rsid w:val="009F7D78"/>
    <w:rsid w:val="00A00426"/>
    <w:rsid w:val="00A00A4E"/>
    <w:rsid w:val="00A00AFE"/>
    <w:rsid w:val="00A018F3"/>
    <w:rsid w:val="00A01E68"/>
    <w:rsid w:val="00A01F15"/>
    <w:rsid w:val="00A02826"/>
    <w:rsid w:val="00A02B0C"/>
    <w:rsid w:val="00A037A5"/>
    <w:rsid w:val="00A1027F"/>
    <w:rsid w:val="00A10815"/>
    <w:rsid w:val="00A112AB"/>
    <w:rsid w:val="00A12569"/>
    <w:rsid w:val="00A12976"/>
    <w:rsid w:val="00A12C15"/>
    <w:rsid w:val="00A12F58"/>
    <w:rsid w:val="00A15371"/>
    <w:rsid w:val="00A154EB"/>
    <w:rsid w:val="00A159A9"/>
    <w:rsid w:val="00A161B3"/>
    <w:rsid w:val="00A167AA"/>
    <w:rsid w:val="00A16EDD"/>
    <w:rsid w:val="00A21703"/>
    <w:rsid w:val="00A22A08"/>
    <w:rsid w:val="00A23C1C"/>
    <w:rsid w:val="00A23E6A"/>
    <w:rsid w:val="00A24AAB"/>
    <w:rsid w:val="00A25809"/>
    <w:rsid w:val="00A2674A"/>
    <w:rsid w:val="00A278EB"/>
    <w:rsid w:val="00A305C3"/>
    <w:rsid w:val="00A31A3D"/>
    <w:rsid w:val="00A33148"/>
    <w:rsid w:val="00A33AE5"/>
    <w:rsid w:val="00A34CBA"/>
    <w:rsid w:val="00A358D2"/>
    <w:rsid w:val="00A36D13"/>
    <w:rsid w:val="00A37379"/>
    <w:rsid w:val="00A42683"/>
    <w:rsid w:val="00A42BB3"/>
    <w:rsid w:val="00A43613"/>
    <w:rsid w:val="00A43998"/>
    <w:rsid w:val="00A4404F"/>
    <w:rsid w:val="00A4413E"/>
    <w:rsid w:val="00A444EC"/>
    <w:rsid w:val="00A45019"/>
    <w:rsid w:val="00A461CF"/>
    <w:rsid w:val="00A46EA7"/>
    <w:rsid w:val="00A5154A"/>
    <w:rsid w:val="00A51E20"/>
    <w:rsid w:val="00A520D8"/>
    <w:rsid w:val="00A52686"/>
    <w:rsid w:val="00A5462C"/>
    <w:rsid w:val="00A54A3D"/>
    <w:rsid w:val="00A55EA7"/>
    <w:rsid w:val="00A578C6"/>
    <w:rsid w:val="00A61C59"/>
    <w:rsid w:val="00A61DA0"/>
    <w:rsid w:val="00A61EEF"/>
    <w:rsid w:val="00A6302A"/>
    <w:rsid w:val="00A638D9"/>
    <w:rsid w:val="00A63A57"/>
    <w:rsid w:val="00A63C2B"/>
    <w:rsid w:val="00A65821"/>
    <w:rsid w:val="00A70616"/>
    <w:rsid w:val="00A70965"/>
    <w:rsid w:val="00A713B5"/>
    <w:rsid w:val="00A71755"/>
    <w:rsid w:val="00A71A29"/>
    <w:rsid w:val="00A71E1C"/>
    <w:rsid w:val="00A72E94"/>
    <w:rsid w:val="00A73960"/>
    <w:rsid w:val="00A748C6"/>
    <w:rsid w:val="00A749AE"/>
    <w:rsid w:val="00A7590E"/>
    <w:rsid w:val="00A76AB6"/>
    <w:rsid w:val="00A76B47"/>
    <w:rsid w:val="00A76B90"/>
    <w:rsid w:val="00A76CF2"/>
    <w:rsid w:val="00A7759A"/>
    <w:rsid w:val="00A800C9"/>
    <w:rsid w:val="00A81EBE"/>
    <w:rsid w:val="00A856A1"/>
    <w:rsid w:val="00A86536"/>
    <w:rsid w:val="00A87BA3"/>
    <w:rsid w:val="00A91660"/>
    <w:rsid w:val="00A91DCC"/>
    <w:rsid w:val="00A91E0C"/>
    <w:rsid w:val="00A9419A"/>
    <w:rsid w:val="00A944FB"/>
    <w:rsid w:val="00A952ED"/>
    <w:rsid w:val="00A955E9"/>
    <w:rsid w:val="00A95F6C"/>
    <w:rsid w:val="00A96147"/>
    <w:rsid w:val="00A96743"/>
    <w:rsid w:val="00A977B0"/>
    <w:rsid w:val="00AA00C2"/>
    <w:rsid w:val="00AA08DB"/>
    <w:rsid w:val="00AA11B8"/>
    <w:rsid w:val="00AA15A6"/>
    <w:rsid w:val="00AA17BC"/>
    <w:rsid w:val="00AA2FF2"/>
    <w:rsid w:val="00AA3F46"/>
    <w:rsid w:val="00AB10B2"/>
    <w:rsid w:val="00AB25C2"/>
    <w:rsid w:val="00AB36E8"/>
    <w:rsid w:val="00AB4741"/>
    <w:rsid w:val="00AB4D40"/>
    <w:rsid w:val="00AB580F"/>
    <w:rsid w:val="00AB607E"/>
    <w:rsid w:val="00AB62AE"/>
    <w:rsid w:val="00AC1516"/>
    <w:rsid w:val="00AC1EDB"/>
    <w:rsid w:val="00AC280D"/>
    <w:rsid w:val="00AC31D2"/>
    <w:rsid w:val="00AC4466"/>
    <w:rsid w:val="00AC4EF7"/>
    <w:rsid w:val="00AD065D"/>
    <w:rsid w:val="00AD1A87"/>
    <w:rsid w:val="00AD2E34"/>
    <w:rsid w:val="00AD453A"/>
    <w:rsid w:val="00AD500C"/>
    <w:rsid w:val="00AD5636"/>
    <w:rsid w:val="00AD7519"/>
    <w:rsid w:val="00AD79CF"/>
    <w:rsid w:val="00AE0355"/>
    <w:rsid w:val="00AE10F3"/>
    <w:rsid w:val="00AE3D6C"/>
    <w:rsid w:val="00AE459E"/>
    <w:rsid w:val="00AE796F"/>
    <w:rsid w:val="00AE7D89"/>
    <w:rsid w:val="00AF0623"/>
    <w:rsid w:val="00AF392A"/>
    <w:rsid w:val="00AF3CC1"/>
    <w:rsid w:val="00AF3D04"/>
    <w:rsid w:val="00AF3D98"/>
    <w:rsid w:val="00AF4956"/>
    <w:rsid w:val="00AF4CD9"/>
    <w:rsid w:val="00AF582B"/>
    <w:rsid w:val="00AF5B0B"/>
    <w:rsid w:val="00AF66CB"/>
    <w:rsid w:val="00B00188"/>
    <w:rsid w:val="00B03FC9"/>
    <w:rsid w:val="00B04750"/>
    <w:rsid w:val="00B05198"/>
    <w:rsid w:val="00B102C7"/>
    <w:rsid w:val="00B105AA"/>
    <w:rsid w:val="00B110D4"/>
    <w:rsid w:val="00B11379"/>
    <w:rsid w:val="00B153D4"/>
    <w:rsid w:val="00B15BDD"/>
    <w:rsid w:val="00B166ED"/>
    <w:rsid w:val="00B17ED4"/>
    <w:rsid w:val="00B204D0"/>
    <w:rsid w:val="00B20576"/>
    <w:rsid w:val="00B20806"/>
    <w:rsid w:val="00B22295"/>
    <w:rsid w:val="00B22DA7"/>
    <w:rsid w:val="00B22E0C"/>
    <w:rsid w:val="00B23C1F"/>
    <w:rsid w:val="00B27E5F"/>
    <w:rsid w:val="00B32163"/>
    <w:rsid w:val="00B32514"/>
    <w:rsid w:val="00B327BA"/>
    <w:rsid w:val="00B32889"/>
    <w:rsid w:val="00B344F6"/>
    <w:rsid w:val="00B347DC"/>
    <w:rsid w:val="00B34B00"/>
    <w:rsid w:val="00B35726"/>
    <w:rsid w:val="00B35D28"/>
    <w:rsid w:val="00B36BA9"/>
    <w:rsid w:val="00B36E1C"/>
    <w:rsid w:val="00B404DD"/>
    <w:rsid w:val="00B420C6"/>
    <w:rsid w:val="00B42631"/>
    <w:rsid w:val="00B42ED2"/>
    <w:rsid w:val="00B4368C"/>
    <w:rsid w:val="00B44F11"/>
    <w:rsid w:val="00B46F33"/>
    <w:rsid w:val="00B47B4E"/>
    <w:rsid w:val="00B50673"/>
    <w:rsid w:val="00B50D41"/>
    <w:rsid w:val="00B521F9"/>
    <w:rsid w:val="00B55DAA"/>
    <w:rsid w:val="00B5638B"/>
    <w:rsid w:val="00B56841"/>
    <w:rsid w:val="00B57301"/>
    <w:rsid w:val="00B5783B"/>
    <w:rsid w:val="00B61754"/>
    <w:rsid w:val="00B61FAB"/>
    <w:rsid w:val="00B6245A"/>
    <w:rsid w:val="00B62E80"/>
    <w:rsid w:val="00B641FE"/>
    <w:rsid w:val="00B652FF"/>
    <w:rsid w:val="00B6535B"/>
    <w:rsid w:val="00B672D6"/>
    <w:rsid w:val="00B70360"/>
    <w:rsid w:val="00B71D3F"/>
    <w:rsid w:val="00B73A55"/>
    <w:rsid w:val="00B75737"/>
    <w:rsid w:val="00B800ED"/>
    <w:rsid w:val="00B80645"/>
    <w:rsid w:val="00B809C1"/>
    <w:rsid w:val="00B80BD2"/>
    <w:rsid w:val="00B812C1"/>
    <w:rsid w:val="00B82651"/>
    <w:rsid w:val="00B8288C"/>
    <w:rsid w:val="00B83D8B"/>
    <w:rsid w:val="00B83E27"/>
    <w:rsid w:val="00B848E2"/>
    <w:rsid w:val="00B86D52"/>
    <w:rsid w:val="00B9193F"/>
    <w:rsid w:val="00B91DE9"/>
    <w:rsid w:val="00B923C8"/>
    <w:rsid w:val="00B93793"/>
    <w:rsid w:val="00B93DC6"/>
    <w:rsid w:val="00B940A7"/>
    <w:rsid w:val="00B96745"/>
    <w:rsid w:val="00B97290"/>
    <w:rsid w:val="00BA1039"/>
    <w:rsid w:val="00BA13E7"/>
    <w:rsid w:val="00BA16DB"/>
    <w:rsid w:val="00BA2210"/>
    <w:rsid w:val="00BA233B"/>
    <w:rsid w:val="00BA2783"/>
    <w:rsid w:val="00BA4CAB"/>
    <w:rsid w:val="00BA563B"/>
    <w:rsid w:val="00BA65DD"/>
    <w:rsid w:val="00BA7BFD"/>
    <w:rsid w:val="00BB0021"/>
    <w:rsid w:val="00BB011B"/>
    <w:rsid w:val="00BB0792"/>
    <w:rsid w:val="00BB374E"/>
    <w:rsid w:val="00BB4430"/>
    <w:rsid w:val="00BB52FD"/>
    <w:rsid w:val="00BB6B4B"/>
    <w:rsid w:val="00BB75DD"/>
    <w:rsid w:val="00BC0ECE"/>
    <w:rsid w:val="00BC1259"/>
    <w:rsid w:val="00BC128C"/>
    <w:rsid w:val="00BC175E"/>
    <w:rsid w:val="00BC1E2B"/>
    <w:rsid w:val="00BC236C"/>
    <w:rsid w:val="00BC2866"/>
    <w:rsid w:val="00BC2ECA"/>
    <w:rsid w:val="00BC3ECD"/>
    <w:rsid w:val="00BC54C4"/>
    <w:rsid w:val="00BC585B"/>
    <w:rsid w:val="00BC6A84"/>
    <w:rsid w:val="00BD0A04"/>
    <w:rsid w:val="00BD2603"/>
    <w:rsid w:val="00BD517D"/>
    <w:rsid w:val="00BD57FA"/>
    <w:rsid w:val="00BD6159"/>
    <w:rsid w:val="00BD6703"/>
    <w:rsid w:val="00BE1053"/>
    <w:rsid w:val="00BE16D2"/>
    <w:rsid w:val="00BE1C00"/>
    <w:rsid w:val="00BE227B"/>
    <w:rsid w:val="00BE5A16"/>
    <w:rsid w:val="00BE5B95"/>
    <w:rsid w:val="00BE758B"/>
    <w:rsid w:val="00BF2665"/>
    <w:rsid w:val="00BF2C50"/>
    <w:rsid w:val="00BF382E"/>
    <w:rsid w:val="00BF5350"/>
    <w:rsid w:val="00BF55EC"/>
    <w:rsid w:val="00BF5FC0"/>
    <w:rsid w:val="00BF76DF"/>
    <w:rsid w:val="00C00BC9"/>
    <w:rsid w:val="00C012FC"/>
    <w:rsid w:val="00C0334D"/>
    <w:rsid w:val="00C0377D"/>
    <w:rsid w:val="00C05A02"/>
    <w:rsid w:val="00C05AFB"/>
    <w:rsid w:val="00C11771"/>
    <w:rsid w:val="00C11CFA"/>
    <w:rsid w:val="00C11DDE"/>
    <w:rsid w:val="00C12699"/>
    <w:rsid w:val="00C12D18"/>
    <w:rsid w:val="00C12D59"/>
    <w:rsid w:val="00C145B1"/>
    <w:rsid w:val="00C145BE"/>
    <w:rsid w:val="00C151F9"/>
    <w:rsid w:val="00C1571B"/>
    <w:rsid w:val="00C16D57"/>
    <w:rsid w:val="00C1752C"/>
    <w:rsid w:val="00C206CC"/>
    <w:rsid w:val="00C21621"/>
    <w:rsid w:val="00C2280E"/>
    <w:rsid w:val="00C260EC"/>
    <w:rsid w:val="00C26457"/>
    <w:rsid w:val="00C26463"/>
    <w:rsid w:val="00C265DA"/>
    <w:rsid w:val="00C27B7C"/>
    <w:rsid w:val="00C27DE6"/>
    <w:rsid w:val="00C3131E"/>
    <w:rsid w:val="00C31FD5"/>
    <w:rsid w:val="00C35C9D"/>
    <w:rsid w:val="00C36604"/>
    <w:rsid w:val="00C36C64"/>
    <w:rsid w:val="00C370F5"/>
    <w:rsid w:val="00C40CAF"/>
    <w:rsid w:val="00C41CF8"/>
    <w:rsid w:val="00C42463"/>
    <w:rsid w:val="00C44F47"/>
    <w:rsid w:val="00C45A54"/>
    <w:rsid w:val="00C47074"/>
    <w:rsid w:val="00C51623"/>
    <w:rsid w:val="00C52672"/>
    <w:rsid w:val="00C5303B"/>
    <w:rsid w:val="00C53B9D"/>
    <w:rsid w:val="00C5439C"/>
    <w:rsid w:val="00C54D65"/>
    <w:rsid w:val="00C55AC9"/>
    <w:rsid w:val="00C57156"/>
    <w:rsid w:val="00C5743F"/>
    <w:rsid w:val="00C60927"/>
    <w:rsid w:val="00C61B14"/>
    <w:rsid w:val="00C63588"/>
    <w:rsid w:val="00C6497A"/>
    <w:rsid w:val="00C65595"/>
    <w:rsid w:val="00C65873"/>
    <w:rsid w:val="00C65968"/>
    <w:rsid w:val="00C66572"/>
    <w:rsid w:val="00C67DC5"/>
    <w:rsid w:val="00C72446"/>
    <w:rsid w:val="00C72C9E"/>
    <w:rsid w:val="00C7347D"/>
    <w:rsid w:val="00C73BEA"/>
    <w:rsid w:val="00C73E37"/>
    <w:rsid w:val="00C74954"/>
    <w:rsid w:val="00C761A9"/>
    <w:rsid w:val="00C772CF"/>
    <w:rsid w:val="00C77656"/>
    <w:rsid w:val="00C778FE"/>
    <w:rsid w:val="00C77EDA"/>
    <w:rsid w:val="00C80EEB"/>
    <w:rsid w:val="00C839F4"/>
    <w:rsid w:val="00C85483"/>
    <w:rsid w:val="00C86DE9"/>
    <w:rsid w:val="00C93286"/>
    <w:rsid w:val="00C93A46"/>
    <w:rsid w:val="00C94226"/>
    <w:rsid w:val="00C95739"/>
    <w:rsid w:val="00C95A3C"/>
    <w:rsid w:val="00C96999"/>
    <w:rsid w:val="00C96FF2"/>
    <w:rsid w:val="00C9765B"/>
    <w:rsid w:val="00C97B7D"/>
    <w:rsid w:val="00C97D78"/>
    <w:rsid w:val="00CA0019"/>
    <w:rsid w:val="00CA1D5B"/>
    <w:rsid w:val="00CA1F82"/>
    <w:rsid w:val="00CA37D9"/>
    <w:rsid w:val="00CA4DC0"/>
    <w:rsid w:val="00CA5049"/>
    <w:rsid w:val="00CA568F"/>
    <w:rsid w:val="00CA6784"/>
    <w:rsid w:val="00CA7D26"/>
    <w:rsid w:val="00CA7EB9"/>
    <w:rsid w:val="00CA7F96"/>
    <w:rsid w:val="00CB0494"/>
    <w:rsid w:val="00CB0791"/>
    <w:rsid w:val="00CB08A7"/>
    <w:rsid w:val="00CB114C"/>
    <w:rsid w:val="00CB1751"/>
    <w:rsid w:val="00CB252A"/>
    <w:rsid w:val="00CB2AD2"/>
    <w:rsid w:val="00CB32CC"/>
    <w:rsid w:val="00CB403A"/>
    <w:rsid w:val="00CB469E"/>
    <w:rsid w:val="00CB5E84"/>
    <w:rsid w:val="00CB72B3"/>
    <w:rsid w:val="00CC2A32"/>
    <w:rsid w:val="00CC2EB1"/>
    <w:rsid w:val="00CC59A5"/>
    <w:rsid w:val="00CC59D8"/>
    <w:rsid w:val="00CC5C7A"/>
    <w:rsid w:val="00CC5F98"/>
    <w:rsid w:val="00CC722A"/>
    <w:rsid w:val="00CC79BB"/>
    <w:rsid w:val="00CD0368"/>
    <w:rsid w:val="00CD1224"/>
    <w:rsid w:val="00CD21D2"/>
    <w:rsid w:val="00CD2BD7"/>
    <w:rsid w:val="00CD2EE4"/>
    <w:rsid w:val="00CD3018"/>
    <w:rsid w:val="00CD50AB"/>
    <w:rsid w:val="00CD59B7"/>
    <w:rsid w:val="00CD5BEC"/>
    <w:rsid w:val="00CD674F"/>
    <w:rsid w:val="00CD682F"/>
    <w:rsid w:val="00CE029E"/>
    <w:rsid w:val="00CE111E"/>
    <w:rsid w:val="00CE1F83"/>
    <w:rsid w:val="00CE2530"/>
    <w:rsid w:val="00CE426B"/>
    <w:rsid w:val="00CE53A0"/>
    <w:rsid w:val="00CE61FD"/>
    <w:rsid w:val="00CE6416"/>
    <w:rsid w:val="00CE654D"/>
    <w:rsid w:val="00CE6EFC"/>
    <w:rsid w:val="00CF1984"/>
    <w:rsid w:val="00CF2135"/>
    <w:rsid w:val="00CF538B"/>
    <w:rsid w:val="00CF7303"/>
    <w:rsid w:val="00D016A3"/>
    <w:rsid w:val="00D0254F"/>
    <w:rsid w:val="00D03021"/>
    <w:rsid w:val="00D044EA"/>
    <w:rsid w:val="00D04709"/>
    <w:rsid w:val="00D049BF"/>
    <w:rsid w:val="00D05613"/>
    <w:rsid w:val="00D06C24"/>
    <w:rsid w:val="00D075B5"/>
    <w:rsid w:val="00D07E08"/>
    <w:rsid w:val="00D105BC"/>
    <w:rsid w:val="00D11CFC"/>
    <w:rsid w:val="00D12B82"/>
    <w:rsid w:val="00D13002"/>
    <w:rsid w:val="00D142EE"/>
    <w:rsid w:val="00D14DB5"/>
    <w:rsid w:val="00D155F6"/>
    <w:rsid w:val="00D157D9"/>
    <w:rsid w:val="00D158FE"/>
    <w:rsid w:val="00D17778"/>
    <w:rsid w:val="00D21880"/>
    <w:rsid w:val="00D22CC0"/>
    <w:rsid w:val="00D242FF"/>
    <w:rsid w:val="00D257B5"/>
    <w:rsid w:val="00D25E2E"/>
    <w:rsid w:val="00D27219"/>
    <w:rsid w:val="00D2744A"/>
    <w:rsid w:val="00D3075F"/>
    <w:rsid w:val="00D32294"/>
    <w:rsid w:val="00D33D4F"/>
    <w:rsid w:val="00D37E3A"/>
    <w:rsid w:val="00D406F9"/>
    <w:rsid w:val="00D40BC9"/>
    <w:rsid w:val="00D40EE8"/>
    <w:rsid w:val="00D40EFC"/>
    <w:rsid w:val="00D414EC"/>
    <w:rsid w:val="00D41A6E"/>
    <w:rsid w:val="00D474A6"/>
    <w:rsid w:val="00D520C1"/>
    <w:rsid w:val="00D52452"/>
    <w:rsid w:val="00D52E4D"/>
    <w:rsid w:val="00D54642"/>
    <w:rsid w:val="00D55427"/>
    <w:rsid w:val="00D557E0"/>
    <w:rsid w:val="00D57683"/>
    <w:rsid w:val="00D606E4"/>
    <w:rsid w:val="00D60FC4"/>
    <w:rsid w:val="00D617B7"/>
    <w:rsid w:val="00D61C28"/>
    <w:rsid w:val="00D623DF"/>
    <w:rsid w:val="00D629D4"/>
    <w:rsid w:val="00D63738"/>
    <w:rsid w:val="00D64991"/>
    <w:rsid w:val="00D66A80"/>
    <w:rsid w:val="00D66D28"/>
    <w:rsid w:val="00D67121"/>
    <w:rsid w:val="00D679A1"/>
    <w:rsid w:val="00D7417B"/>
    <w:rsid w:val="00D74F2B"/>
    <w:rsid w:val="00D7655E"/>
    <w:rsid w:val="00D76C98"/>
    <w:rsid w:val="00D76FE5"/>
    <w:rsid w:val="00D800D2"/>
    <w:rsid w:val="00D809CF"/>
    <w:rsid w:val="00D822A7"/>
    <w:rsid w:val="00D82535"/>
    <w:rsid w:val="00D83B27"/>
    <w:rsid w:val="00D84128"/>
    <w:rsid w:val="00D8422B"/>
    <w:rsid w:val="00D84274"/>
    <w:rsid w:val="00D8476B"/>
    <w:rsid w:val="00D86B95"/>
    <w:rsid w:val="00D87922"/>
    <w:rsid w:val="00D9023A"/>
    <w:rsid w:val="00D908B8"/>
    <w:rsid w:val="00D90F80"/>
    <w:rsid w:val="00D913CC"/>
    <w:rsid w:val="00D93FC8"/>
    <w:rsid w:val="00D94446"/>
    <w:rsid w:val="00D95FBE"/>
    <w:rsid w:val="00D95FBF"/>
    <w:rsid w:val="00D968BE"/>
    <w:rsid w:val="00D96964"/>
    <w:rsid w:val="00D97D38"/>
    <w:rsid w:val="00DA0538"/>
    <w:rsid w:val="00DA0723"/>
    <w:rsid w:val="00DA2840"/>
    <w:rsid w:val="00DA435C"/>
    <w:rsid w:val="00DA5072"/>
    <w:rsid w:val="00DA51DA"/>
    <w:rsid w:val="00DB0663"/>
    <w:rsid w:val="00DB095C"/>
    <w:rsid w:val="00DB0BBE"/>
    <w:rsid w:val="00DB2215"/>
    <w:rsid w:val="00DB2403"/>
    <w:rsid w:val="00DB2E2E"/>
    <w:rsid w:val="00DB2F4F"/>
    <w:rsid w:val="00DB53DD"/>
    <w:rsid w:val="00DB5F42"/>
    <w:rsid w:val="00DB6352"/>
    <w:rsid w:val="00DB6780"/>
    <w:rsid w:val="00DB7173"/>
    <w:rsid w:val="00DB7474"/>
    <w:rsid w:val="00DB74CC"/>
    <w:rsid w:val="00DB7A54"/>
    <w:rsid w:val="00DC0240"/>
    <w:rsid w:val="00DC0FC4"/>
    <w:rsid w:val="00DC1302"/>
    <w:rsid w:val="00DC1E66"/>
    <w:rsid w:val="00DC1FDE"/>
    <w:rsid w:val="00DC3D93"/>
    <w:rsid w:val="00DC4BE7"/>
    <w:rsid w:val="00DD1E7C"/>
    <w:rsid w:val="00DD2C9D"/>
    <w:rsid w:val="00DD4192"/>
    <w:rsid w:val="00DD4CD8"/>
    <w:rsid w:val="00DD546E"/>
    <w:rsid w:val="00DD5F6C"/>
    <w:rsid w:val="00DD75F4"/>
    <w:rsid w:val="00DE0E3C"/>
    <w:rsid w:val="00DE1EBB"/>
    <w:rsid w:val="00DE23C7"/>
    <w:rsid w:val="00DE2564"/>
    <w:rsid w:val="00DE3AF9"/>
    <w:rsid w:val="00DE451B"/>
    <w:rsid w:val="00DE499C"/>
    <w:rsid w:val="00DE4D9A"/>
    <w:rsid w:val="00DE5CA5"/>
    <w:rsid w:val="00DE6710"/>
    <w:rsid w:val="00DF0033"/>
    <w:rsid w:val="00DF0143"/>
    <w:rsid w:val="00DF3718"/>
    <w:rsid w:val="00DF4B60"/>
    <w:rsid w:val="00DF5D77"/>
    <w:rsid w:val="00DF6A49"/>
    <w:rsid w:val="00E0044A"/>
    <w:rsid w:val="00E01064"/>
    <w:rsid w:val="00E023B3"/>
    <w:rsid w:val="00E04423"/>
    <w:rsid w:val="00E047C3"/>
    <w:rsid w:val="00E04A30"/>
    <w:rsid w:val="00E05729"/>
    <w:rsid w:val="00E11598"/>
    <w:rsid w:val="00E12C05"/>
    <w:rsid w:val="00E13C37"/>
    <w:rsid w:val="00E13CEB"/>
    <w:rsid w:val="00E1507C"/>
    <w:rsid w:val="00E16E80"/>
    <w:rsid w:val="00E173FE"/>
    <w:rsid w:val="00E22745"/>
    <w:rsid w:val="00E2504D"/>
    <w:rsid w:val="00E2744D"/>
    <w:rsid w:val="00E27901"/>
    <w:rsid w:val="00E31A6E"/>
    <w:rsid w:val="00E31B93"/>
    <w:rsid w:val="00E32B0E"/>
    <w:rsid w:val="00E331B3"/>
    <w:rsid w:val="00E3382A"/>
    <w:rsid w:val="00E33A1A"/>
    <w:rsid w:val="00E3774D"/>
    <w:rsid w:val="00E41697"/>
    <w:rsid w:val="00E42F76"/>
    <w:rsid w:val="00E4386E"/>
    <w:rsid w:val="00E45502"/>
    <w:rsid w:val="00E46172"/>
    <w:rsid w:val="00E500F1"/>
    <w:rsid w:val="00E52975"/>
    <w:rsid w:val="00E52CB8"/>
    <w:rsid w:val="00E5301E"/>
    <w:rsid w:val="00E549C6"/>
    <w:rsid w:val="00E60FC5"/>
    <w:rsid w:val="00E61AA2"/>
    <w:rsid w:val="00E621F4"/>
    <w:rsid w:val="00E62A91"/>
    <w:rsid w:val="00E62AD4"/>
    <w:rsid w:val="00E63DA4"/>
    <w:rsid w:val="00E64195"/>
    <w:rsid w:val="00E664CA"/>
    <w:rsid w:val="00E66BC1"/>
    <w:rsid w:val="00E702C8"/>
    <w:rsid w:val="00E718DB"/>
    <w:rsid w:val="00E7238E"/>
    <w:rsid w:val="00E72EF9"/>
    <w:rsid w:val="00E72F14"/>
    <w:rsid w:val="00E7347E"/>
    <w:rsid w:val="00E74A03"/>
    <w:rsid w:val="00E7547E"/>
    <w:rsid w:val="00E769FB"/>
    <w:rsid w:val="00E777E9"/>
    <w:rsid w:val="00E777EF"/>
    <w:rsid w:val="00E77D75"/>
    <w:rsid w:val="00E77E0E"/>
    <w:rsid w:val="00E81080"/>
    <w:rsid w:val="00E8331E"/>
    <w:rsid w:val="00E83D95"/>
    <w:rsid w:val="00E84C73"/>
    <w:rsid w:val="00E84D79"/>
    <w:rsid w:val="00E856B3"/>
    <w:rsid w:val="00E86A46"/>
    <w:rsid w:val="00E9155F"/>
    <w:rsid w:val="00E91FF1"/>
    <w:rsid w:val="00E9304C"/>
    <w:rsid w:val="00E93861"/>
    <w:rsid w:val="00E93E35"/>
    <w:rsid w:val="00E95511"/>
    <w:rsid w:val="00E96D25"/>
    <w:rsid w:val="00E96FE4"/>
    <w:rsid w:val="00EA1435"/>
    <w:rsid w:val="00EA295A"/>
    <w:rsid w:val="00EA2B26"/>
    <w:rsid w:val="00EA30D0"/>
    <w:rsid w:val="00EA3C8E"/>
    <w:rsid w:val="00EA5975"/>
    <w:rsid w:val="00EA65E5"/>
    <w:rsid w:val="00EA6E53"/>
    <w:rsid w:val="00EB04AE"/>
    <w:rsid w:val="00EB1305"/>
    <w:rsid w:val="00EB3197"/>
    <w:rsid w:val="00EB32F8"/>
    <w:rsid w:val="00EB4D7D"/>
    <w:rsid w:val="00EB4E24"/>
    <w:rsid w:val="00EB730F"/>
    <w:rsid w:val="00EB7E17"/>
    <w:rsid w:val="00EC08D7"/>
    <w:rsid w:val="00EC1072"/>
    <w:rsid w:val="00EC116F"/>
    <w:rsid w:val="00EC28D4"/>
    <w:rsid w:val="00EC3F23"/>
    <w:rsid w:val="00EC4F08"/>
    <w:rsid w:val="00EC5C78"/>
    <w:rsid w:val="00EC6B44"/>
    <w:rsid w:val="00EC6B62"/>
    <w:rsid w:val="00EC77B2"/>
    <w:rsid w:val="00EC7CBC"/>
    <w:rsid w:val="00ED0B21"/>
    <w:rsid w:val="00ED14C7"/>
    <w:rsid w:val="00ED21E6"/>
    <w:rsid w:val="00ED4882"/>
    <w:rsid w:val="00ED5652"/>
    <w:rsid w:val="00ED5FB2"/>
    <w:rsid w:val="00ED6FE6"/>
    <w:rsid w:val="00ED738B"/>
    <w:rsid w:val="00ED7A12"/>
    <w:rsid w:val="00EE016D"/>
    <w:rsid w:val="00EE0252"/>
    <w:rsid w:val="00EE1B81"/>
    <w:rsid w:val="00EE20E3"/>
    <w:rsid w:val="00EE2FED"/>
    <w:rsid w:val="00EE32F3"/>
    <w:rsid w:val="00EE34AF"/>
    <w:rsid w:val="00EE37F0"/>
    <w:rsid w:val="00EE45A2"/>
    <w:rsid w:val="00EE47DA"/>
    <w:rsid w:val="00EE5280"/>
    <w:rsid w:val="00EE73D5"/>
    <w:rsid w:val="00EF22DA"/>
    <w:rsid w:val="00EF5F17"/>
    <w:rsid w:val="00F02A7D"/>
    <w:rsid w:val="00F03A2B"/>
    <w:rsid w:val="00F059BD"/>
    <w:rsid w:val="00F05BCA"/>
    <w:rsid w:val="00F06D02"/>
    <w:rsid w:val="00F0795B"/>
    <w:rsid w:val="00F114CB"/>
    <w:rsid w:val="00F12319"/>
    <w:rsid w:val="00F12842"/>
    <w:rsid w:val="00F12C9D"/>
    <w:rsid w:val="00F1367E"/>
    <w:rsid w:val="00F139FB"/>
    <w:rsid w:val="00F13ADC"/>
    <w:rsid w:val="00F13B04"/>
    <w:rsid w:val="00F149F5"/>
    <w:rsid w:val="00F14AA3"/>
    <w:rsid w:val="00F15ABD"/>
    <w:rsid w:val="00F169BE"/>
    <w:rsid w:val="00F21086"/>
    <w:rsid w:val="00F228A0"/>
    <w:rsid w:val="00F239A0"/>
    <w:rsid w:val="00F246EF"/>
    <w:rsid w:val="00F2508B"/>
    <w:rsid w:val="00F26459"/>
    <w:rsid w:val="00F268CE"/>
    <w:rsid w:val="00F275D3"/>
    <w:rsid w:val="00F31785"/>
    <w:rsid w:val="00F32089"/>
    <w:rsid w:val="00F323E5"/>
    <w:rsid w:val="00F33394"/>
    <w:rsid w:val="00F34FED"/>
    <w:rsid w:val="00F35485"/>
    <w:rsid w:val="00F35B49"/>
    <w:rsid w:val="00F36640"/>
    <w:rsid w:val="00F376E7"/>
    <w:rsid w:val="00F37B1A"/>
    <w:rsid w:val="00F41EDF"/>
    <w:rsid w:val="00F42280"/>
    <w:rsid w:val="00F42282"/>
    <w:rsid w:val="00F423DF"/>
    <w:rsid w:val="00F43422"/>
    <w:rsid w:val="00F43AF8"/>
    <w:rsid w:val="00F44943"/>
    <w:rsid w:val="00F45354"/>
    <w:rsid w:val="00F46E9A"/>
    <w:rsid w:val="00F47079"/>
    <w:rsid w:val="00F5190D"/>
    <w:rsid w:val="00F526CD"/>
    <w:rsid w:val="00F53C7D"/>
    <w:rsid w:val="00F555BB"/>
    <w:rsid w:val="00F555EB"/>
    <w:rsid w:val="00F620A3"/>
    <w:rsid w:val="00F62778"/>
    <w:rsid w:val="00F62EBC"/>
    <w:rsid w:val="00F65FC3"/>
    <w:rsid w:val="00F71A30"/>
    <w:rsid w:val="00F72DE0"/>
    <w:rsid w:val="00F745B3"/>
    <w:rsid w:val="00F74ADB"/>
    <w:rsid w:val="00F74C5D"/>
    <w:rsid w:val="00F77092"/>
    <w:rsid w:val="00F7726F"/>
    <w:rsid w:val="00F8090A"/>
    <w:rsid w:val="00F80F3F"/>
    <w:rsid w:val="00F80FEB"/>
    <w:rsid w:val="00F81D93"/>
    <w:rsid w:val="00F827D6"/>
    <w:rsid w:val="00F84C8B"/>
    <w:rsid w:val="00F8505A"/>
    <w:rsid w:val="00F8548A"/>
    <w:rsid w:val="00F857CE"/>
    <w:rsid w:val="00F90013"/>
    <w:rsid w:val="00F905E3"/>
    <w:rsid w:val="00F90AD6"/>
    <w:rsid w:val="00F93314"/>
    <w:rsid w:val="00F936B4"/>
    <w:rsid w:val="00F959EF"/>
    <w:rsid w:val="00F967BB"/>
    <w:rsid w:val="00F9724F"/>
    <w:rsid w:val="00F97695"/>
    <w:rsid w:val="00FA02BB"/>
    <w:rsid w:val="00FA061E"/>
    <w:rsid w:val="00FA0908"/>
    <w:rsid w:val="00FA11F1"/>
    <w:rsid w:val="00FA1F96"/>
    <w:rsid w:val="00FA2F94"/>
    <w:rsid w:val="00FA3002"/>
    <w:rsid w:val="00FA32C2"/>
    <w:rsid w:val="00FA49F7"/>
    <w:rsid w:val="00FA4F97"/>
    <w:rsid w:val="00FA5590"/>
    <w:rsid w:val="00FA5BAB"/>
    <w:rsid w:val="00FA61E4"/>
    <w:rsid w:val="00FA6379"/>
    <w:rsid w:val="00FA6786"/>
    <w:rsid w:val="00FA7259"/>
    <w:rsid w:val="00FB3C10"/>
    <w:rsid w:val="00FB4F74"/>
    <w:rsid w:val="00FB58A9"/>
    <w:rsid w:val="00FB695F"/>
    <w:rsid w:val="00FB7EF7"/>
    <w:rsid w:val="00FC482F"/>
    <w:rsid w:val="00FC4B1F"/>
    <w:rsid w:val="00FC58AC"/>
    <w:rsid w:val="00FC5DAF"/>
    <w:rsid w:val="00FC600D"/>
    <w:rsid w:val="00FC631A"/>
    <w:rsid w:val="00FC65EF"/>
    <w:rsid w:val="00FC6E21"/>
    <w:rsid w:val="00FC7275"/>
    <w:rsid w:val="00FC7C94"/>
    <w:rsid w:val="00FC7E32"/>
    <w:rsid w:val="00FD254D"/>
    <w:rsid w:val="00FD291E"/>
    <w:rsid w:val="00FD2A53"/>
    <w:rsid w:val="00FD4871"/>
    <w:rsid w:val="00FD60CE"/>
    <w:rsid w:val="00FD6AAA"/>
    <w:rsid w:val="00FD7DAC"/>
    <w:rsid w:val="00FE07DE"/>
    <w:rsid w:val="00FE13C7"/>
    <w:rsid w:val="00FE1C7D"/>
    <w:rsid w:val="00FE1DFE"/>
    <w:rsid w:val="00FE1FE6"/>
    <w:rsid w:val="00FE37A7"/>
    <w:rsid w:val="00FE3B06"/>
    <w:rsid w:val="00FE6549"/>
    <w:rsid w:val="00FF00B2"/>
    <w:rsid w:val="00FF29F1"/>
    <w:rsid w:val="00FF2A4E"/>
    <w:rsid w:val="00FF3A20"/>
    <w:rsid w:val="00FF5B9F"/>
    <w:rsid w:val="00FF65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C8C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549AE"/>
    <w:pPr>
      <w:spacing w:after="120"/>
    </w:pPr>
    <w:rPr>
      <w:rFonts w:ascii="Segoe UI" w:hAnsi="Segoe UI" w:cs="Segoe UI"/>
    </w:rPr>
  </w:style>
  <w:style w:type="paragraph" w:styleId="Heading1">
    <w:name w:val="heading 1"/>
    <w:basedOn w:val="Normal"/>
    <w:next w:val="Normal"/>
    <w:link w:val="Heading1Char"/>
    <w:qFormat/>
    <w:rsid w:val="006C25AA"/>
    <w:pPr>
      <w:keepNext/>
      <w:numPr>
        <w:numId w:val="1"/>
      </w:numPr>
      <w:spacing w:before="360" w:after="60" w:line="240" w:lineRule="auto"/>
      <w:outlineLvl w:val="0"/>
    </w:pPr>
    <w:rPr>
      <w:rFonts w:eastAsia="Times New Roman"/>
      <w:b/>
      <w:bCs/>
      <w:color w:val="365F91"/>
      <w:kern w:val="32"/>
      <w:sz w:val="28"/>
      <w:szCs w:val="28"/>
      <w:lang w:bidi="he-IL"/>
    </w:rPr>
  </w:style>
  <w:style w:type="paragraph" w:styleId="Heading2">
    <w:name w:val="heading 2"/>
    <w:basedOn w:val="Normal"/>
    <w:next w:val="Normal"/>
    <w:link w:val="Heading2Char"/>
    <w:qFormat/>
    <w:rsid w:val="00246169"/>
    <w:pPr>
      <w:keepNext/>
      <w:numPr>
        <w:ilvl w:val="1"/>
        <w:numId w:val="1"/>
      </w:numPr>
      <w:spacing w:before="240" w:after="60" w:line="240" w:lineRule="auto"/>
      <w:outlineLvl w:val="1"/>
    </w:pPr>
    <w:rPr>
      <w:rFonts w:eastAsia="Times New Roman"/>
      <w:b/>
      <w:bCs/>
      <w:i/>
      <w:iCs/>
      <w:color w:val="4F81BD"/>
      <w:sz w:val="26"/>
      <w:szCs w:val="26"/>
      <w:lang w:bidi="he-IL"/>
    </w:rPr>
  </w:style>
  <w:style w:type="paragraph" w:styleId="Heading3">
    <w:name w:val="heading 3"/>
    <w:basedOn w:val="Normal"/>
    <w:next w:val="Normal"/>
    <w:link w:val="Heading3Char"/>
    <w:qFormat/>
    <w:rsid w:val="00246169"/>
    <w:pPr>
      <w:keepNext/>
      <w:numPr>
        <w:ilvl w:val="2"/>
        <w:numId w:val="1"/>
      </w:numPr>
      <w:spacing w:before="240" w:after="60" w:line="240" w:lineRule="auto"/>
      <w:outlineLvl w:val="2"/>
    </w:pPr>
    <w:rPr>
      <w:rFonts w:eastAsia="Times New Roman"/>
      <w:b/>
      <w:bCs/>
      <w:color w:val="4F81BD"/>
      <w:lang w:bidi="he-IL"/>
    </w:rPr>
  </w:style>
  <w:style w:type="paragraph" w:styleId="Heading4">
    <w:name w:val="heading 4"/>
    <w:basedOn w:val="Normal"/>
    <w:next w:val="Normal"/>
    <w:link w:val="Heading4Char"/>
    <w:qFormat/>
    <w:rsid w:val="00246169"/>
    <w:pPr>
      <w:keepNext/>
      <w:numPr>
        <w:ilvl w:val="3"/>
        <w:numId w:val="1"/>
      </w:numPr>
      <w:spacing w:before="240" w:after="60" w:line="240" w:lineRule="auto"/>
      <w:outlineLvl w:val="3"/>
    </w:pPr>
    <w:rPr>
      <w:rFonts w:eastAsia="Times New Roman"/>
      <w:bCs/>
      <w:color w:val="4F81BD"/>
      <w:u w:val="single"/>
      <w:lang w:bidi="he-IL"/>
    </w:rPr>
  </w:style>
  <w:style w:type="paragraph" w:styleId="Heading5">
    <w:name w:val="heading 5"/>
    <w:basedOn w:val="Normal"/>
    <w:next w:val="Normal"/>
    <w:link w:val="Heading5Char"/>
    <w:qFormat/>
    <w:rsid w:val="00284004"/>
    <w:pPr>
      <w:numPr>
        <w:ilvl w:val="4"/>
        <w:numId w:val="1"/>
      </w:numPr>
      <w:spacing w:before="240" w:after="60" w:line="240" w:lineRule="auto"/>
      <w:outlineLvl w:val="4"/>
    </w:pPr>
    <w:rPr>
      <w:rFonts w:ascii="Calibri" w:eastAsia="Times New Roman" w:hAnsi="Calibri" w:cs="Century"/>
      <w:b/>
      <w:bCs/>
      <w:i/>
      <w:iCs/>
      <w:sz w:val="26"/>
      <w:szCs w:val="26"/>
      <w:lang w:bidi="he-IL"/>
    </w:rPr>
  </w:style>
  <w:style w:type="paragraph" w:styleId="Heading6">
    <w:name w:val="heading 6"/>
    <w:basedOn w:val="Normal"/>
    <w:next w:val="Normal"/>
    <w:link w:val="Heading6Char"/>
    <w:qFormat/>
    <w:rsid w:val="00284004"/>
    <w:pPr>
      <w:numPr>
        <w:ilvl w:val="5"/>
        <w:numId w:val="1"/>
      </w:numPr>
      <w:spacing w:before="240" w:after="60" w:line="240" w:lineRule="auto"/>
      <w:outlineLvl w:val="5"/>
    </w:pPr>
    <w:rPr>
      <w:rFonts w:ascii="Times New Roman" w:eastAsia="Times New Roman" w:hAnsi="Times New Roman" w:cs="Times New Roman"/>
      <w:b/>
      <w:bCs/>
      <w:lang w:bidi="he-IL"/>
    </w:rPr>
  </w:style>
  <w:style w:type="paragraph" w:styleId="Heading7">
    <w:name w:val="heading 7"/>
    <w:basedOn w:val="Normal"/>
    <w:next w:val="Normal"/>
    <w:link w:val="Heading7Char"/>
    <w:qFormat/>
    <w:rsid w:val="00284004"/>
    <w:pPr>
      <w:numPr>
        <w:ilvl w:val="6"/>
        <w:numId w:val="1"/>
      </w:numPr>
      <w:spacing w:before="240" w:after="60" w:line="240" w:lineRule="auto"/>
      <w:outlineLvl w:val="6"/>
    </w:pPr>
    <w:rPr>
      <w:rFonts w:ascii="Times New Roman" w:eastAsia="Times New Roman" w:hAnsi="Times New Roman" w:cs="Times New Roman"/>
      <w:sz w:val="24"/>
      <w:szCs w:val="24"/>
      <w:lang w:bidi="he-IL"/>
    </w:rPr>
  </w:style>
  <w:style w:type="paragraph" w:styleId="Heading8">
    <w:name w:val="heading 8"/>
    <w:basedOn w:val="Normal"/>
    <w:next w:val="Normal"/>
    <w:link w:val="Heading8Char"/>
    <w:qFormat/>
    <w:rsid w:val="00284004"/>
    <w:pPr>
      <w:numPr>
        <w:ilvl w:val="7"/>
        <w:numId w:val="1"/>
      </w:numPr>
      <w:spacing w:before="240" w:after="60" w:line="240" w:lineRule="auto"/>
      <w:outlineLvl w:val="7"/>
    </w:pPr>
    <w:rPr>
      <w:rFonts w:ascii="Times New Roman" w:eastAsia="Times New Roman" w:hAnsi="Times New Roman" w:cs="Times New Roman"/>
      <w:i/>
      <w:iCs/>
      <w:sz w:val="24"/>
      <w:szCs w:val="24"/>
      <w:lang w:bidi="he-IL"/>
    </w:rPr>
  </w:style>
  <w:style w:type="paragraph" w:styleId="Heading9">
    <w:name w:val="heading 9"/>
    <w:basedOn w:val="Normal"/>
    <w:next w:val="Normal"/>
    <w:link w:val="Heading9Char"/>
    <w:qFormat/>
    <w:rsid w:val="00284004"/>
    <w:pPr>
      <w:numPr>
        <w:ilvl w:val="8"/>
        <w:numId w:val="1"/>
      </w:numPr>
      <w:spacing w:before="240" w:after="60" w:line="240" w:lineRule="auto"/>
      <w:outlineLvl w:val="8"/>
    </w:pPr>
    <w:rPr>
      <w:rFonts w:ascii="Arial" w:eastAsia="Times New Roman" w:hAnsi="Arial"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BFC"/>
    <w:rPr>
      <w:color w:val="353535"/>
      <w:u w:val="single"/>
    </w:rPr>
  </w:style>
  <w:style w:type="character" w:styleId="Strong">
    <w:name w:val="Strong"/>
    <w:basedOn w:val="DefaultParagraphFont"/>
    <w:uiPriority w:val="22"/>
    <w:qFormat/>
    <w:rsid w:val="00913BFC"/>
    <w:rPr>
      <w:b/>
      <w:bCs/>
    </w:rPr>
  </w:style>
  <w:style w:type="character" w:styleId="CommentReference">
    <w:name w:val="annotation reference"/>
    <w:rsid w:val="00DA435C"/>
    <w:rPr>
      <w:sz w:val="16"/>
      <w:szCs w:val="16"/>
    </w:rPr>
  </w:style>
  <w:style w:type="paragraph" w:styleId="CommentText">
    <w:name w:val="annotation text"/>
    <w:basedOn w:val="Normal"/>
    <w:link w:val="CommentTextChar"/>
    <w:rsid w:val="00DA435C"/>
    <w:pPr>
      <w:spacing w:line="240" w:lineRule="auto"/>
    </w:pPr>
    <w:rPr>
      <w:rFonts w:ascii="Calibri" w:eastAsia="Times New Roman" w:hAnsi="Calibri" w:cs="Century"/>
      <w:sz w:val="20"/>
      <w:szCs w:val="20"/>
      <w:lang w:bidi="he-IL"/>
    </w:rPr>
  </w:style>
  <w:style w:type="character" w:customStyle="1" w:styleId="CommentTextChar">
    <w:name w:val="Comment Text Char"/>
    <w:basedOn w:val="DefaultParagraphFont"/>
    <w:link w:val="CommentText"/>
    <w:rsid w:val="00DA435C"/>
    <w:rPr>
      <w:rFonts w:ascii="Calibri" w:eastAsia="Times New Roman" w:hAnsi="Calibri" w:cs="Century"/>
      <w:sz w:val="20"/>
      <w:szCs w:val="20"/>
      <w:lang w:bidi="he-IL"/>
    </w:rPr>
  </w:style>
  <w:style w:type="paragraph" w:styleId="BalloonText">
    <w:name w:val="Balloon Text"/>
    <w:basedOn w:val="Normal"/>
    <w:link w:val="BalloonTextChar"/>
    <w:unhideWhenUsed/>
    <w:rsid w:val="00DA4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435C"/>
    <w:rPr>
      <w:rFonts w:ascii="Tahoma" w:hAnsi="Tahoma" w:cs="Tahoma"/>
      <w:sz w:val="16"/>
      <w:szCs w:val="16"/>
    </w:rPr>
  </w:style>
  <w:style w:type="character" w:customStyle="1" w:styleId="Heading1Char">
    <w:name w:val="Heading 1 Char"/>
    <w:basedOn w:val="DefaultParagraphFont"/>
    <w:link w:val="Heading1"/>
    <w:rsid w:val="006C25AA"/>
    <w:rPr>
      <w:rFonts w:ascii="Segoe UI" w:eastAsia="Times New Roman" w:hAnsi="Segoe UI" w:cs="Segoe UI"/>
      <w:b/>
      <w:bCs/>
      <w:color w:val="365F91"/>
      <w:kern w:val="32"/>
      <w:sz w:val="28"/>
      <w:szCs w:val="28"/>
      <w:lang w:bidi="he-IL"/>
    </w:rPr>
  </w:style>
  <w:style w:type="character" w:customStyle="1" w:styleId="Heading2Char">
    <w:name w:val="Heading 2 Char"/>
    <w:basedOn w:val="DefaultParagraphFont"/>
    <w:link w:val="Heading2"/>
    <w:rsid w:val="00246169"/>
    <w:rPr>
      <w:rFonts w:ascii="Segoe UI" w:eastAsia="Times New Roman" w:hAnsi="Segoe UI" w:cs="Segoe UI"/>
      <w:b/>
      <w:bCs/>
      <w:i/>
      <w:iCs/>
      <w:color w:val="4F81BD"/>
      <w:sz w:val="26"/>
      <w:szCs w:val="26"/>
      <w:lang w:bidi="he-IL"/>
    </w:rPr>
  </w:style>
  <w:style w:type="character" w:customStyle="1" w:styleId="Heading3Char">
    <w:name w:val="Heading 3 Char"/>
    <w:basedOn w:val="DefaultParagraphFont"/>
    <w:link w:val="Heading3"/>
    <w:rsid w:val="00246169"/>
    <w:rPr>
      <w:rFonts w:ascii="Segoe UI" w:eastAsia="Times New Roman" w:hAnsi="Segoe UI" w:cs="Segoe UI"/>
      <w:b/>
      <w:bCs/>
      <w:color w:val="4F81BD"/>
      <w:lang w:bidi="he-IL"/>
    </w:rPr>
  </w:style>
  <w:style w:type="character" w:customStyle="1" w:styleId="Heading4Char">
    <w:name w:val="Heading 4 Char"/>
    <w:basedOn w:val="DefaultParagraphFont"/>
    <w:link w:val="Heading4"/>
    <w:rsid w:val="00246169"/>
    <w:rPr>
      <w:rFonts w:ascii="Segoe UI" w:eastAsia="Times New Roman" w:hAnsi="Segoe UI" w:cs="Segoe UI"/>
      <w:bCs/>
      <w:color w:val="4F81BD"/>
      <w:u w:val="single"/>
      <w:lang w:bidi="he-IL"/>
    </w:rPr>
  </w:style>
  <w:style w:type="character" w:customStyle="1" w:styleId="Heading5Char">
    <w:name w:val="Heading 5 Char"/>
    <w:basedOn w:val="DefaultParagraphFont"/>
    <w:link w:val="Heading5"/>
    <w:rsid w:val="00284004"/>
    <w:rPr>
      <w:rFonts w:ascii="Calibri" w:eastAsia="Times New Roman" w:hAnsi="Calibri" w:cs="Century"/>
      <w:b/>
      <w:bCs/>
      <w:i/>
      <w:iCs/>
      <w:sz w:val="26"/>
      <w:szCs w:val="26"/>
      <w:lang w:bidi="he-IL"/>
    </w:rPr>
  </w:style>
  <w:style w:type="character" w:customStyle="1" w:styleId="Heading6Char">
    <w:name w:val="Heading 6 Char"/>
    <w:basedOn w:val="DefaultParagraphFont"/>
    <w:link w:val="Heading6"/>
    <w:rsid w:val="00284004"/>
    <w:rPr>
      <w:rFonts w:ascii="Times New Roman" w:eastAsia="Times New Roman" w:hAnsi="Times New Roman" w:cs="Times New Roman"/>
      <w:b/>
      <w:bCs/>
      <w:lang w:bidi="he-IL"/>
    </w:rPr>
  </w:style>
  <w:style w:type="character" w:customStyle="1" w:styleId="Heading7Char">
    <w:name w:val="Heading 7 Char"/>
    <w:basedOn w:val="DefaultParagraphFont"/>
    <w:link w:val="Heading7"/>
    <w:rsid w:val="00284004"/>
    <w:rPr>
      <w:rFonts w:ascii="Times New Roman" w:eastAsia="Times New Roman" w:hAnsi="Times New Roman" w:cs="Times New Roman"/>
      <w:sz w:val="24"/>
      <w:szCs w:val="24"/>
      <w:lang w:bidi="he-IL"/>
    </w:rPr>
  </w:style>
  <w:style w:type="character" w:customStyle="1" w:styleId="Heading8Char">
    <w:name w:val="Heading 8 Char"/>
    <w:basedOn w:val="DefaultParagraphFont"/>
    <w:link w:val="Heading8"/>
    <w:rsid w:val="00284004"/>
    <w:rPr>
      <w:rFonts w:ascii="Times New Roman" w:eastAsia="Times New Roman" w:hAnsi="Times New Roman" w:cs="Times New Roman"/>
      <w:i/>
      <w:iCs/>
      <w:sz w:val="24"/>
      <w:szCs w:val="24"/>
      <w:lang w:bidi="he-IL"/>
    </w:rPr>
  </w:style>
  <w:style w:type="character" w:customStyle="1" w:styleId="Heading9Char">
    <w:name w:val="Heading 9 Char"/>
    <w:basedOn w:val="DefaultParagraphFont"/>
    <w:link w:val="Heading9"/>
    <w:rsid w:val="00284004"/>
    <w:rPr>
      <w:rFonts w:ascii="Arial" w:eastAsia="Times New Roman" w:hAnsi="Arial" w:cs="Arial"/>
      <w:lang w:bidi="he-IL"/>
    </w:rPr>
  </w:style>
  <w:style w:type="paragraph" w:styleId="CommentSubject">
    <w:name w:val="annotation subject"/>
    <w:basedOn w:val="CommentText"/>
    <w:next w:val="CommentText"/>
    <w:link w:val="CommentSubjectChar"/>
    <w:uiPriority w:val="99"/>
    <w:semiHidden/>
    <w:unhideWhenUsed/>
    <w:rsid w:val="001468E4"/>
    <w:pPr>
      <w:spacing w:after="20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1468E4"/>
    <w:rPr>
      <w:rFonts w:ascii="Calibri" w:eastAsia="Times New Roman" w:hAnsi="Calibri" w:cs="Century"/>
      <w:b/>
      <w:bCs/>
      <w:sz w:val="20"/>
      <w:szCs w:val="20"/>
      <w:lang w:bidi="he-IL"/>
    </w:rPr>
  </w:style>
  <w:style w:type="table" w:styleId="TableGrid">
    <w:name w:val="Table Grid"/>
    <w:basedOn w:val="TableNormal"/>
    <w:rsid w:val="00423B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8C5A96"/>
    <w:pPr>
      <w:spacing w:line="240" w:lineRule="auto"/>
    </w:pPr>
    <w:rPr>
      <w:b/>
      <w:bCs/>
      <w:color w:val="4F81BD" w:themeColor="accent1"/>
      <w:sz w:val="18"/>
      <w:szCs w:val="18"/>
    </w:rPr>
  </w:style>
  <w:style w:type="paragraph" w:customStyle="1" w:styleId="Default">
    <w:name w:val="Default"/>
    <w:rsid w:val="00FA61E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02EEC"/>
    <w:pPr>
      <w:ind w:left="720"/>
      <w:contextualSpacing/>
    </w:pPr>
  </w:style>
  <w:style w:type="paragraph" w:styleId="ListBullet">
    <w:name w:val="List Bullet"/>
    <w:basedOn w:val="Normal"/>
    <w:rsid w:val="007A3341"/>
    <w:pPr>
      <w:numPr>
        <w:numId w:val="2"/>
      </w:numPr>
      <w:spacing w:line="240" w:lineRule="auto"/>
    </w:pPr>
    <w:rPr>
      <w:rFonts w:ascii="Calibri" w:eastAsia="Times New Roman" w:hAnsi="Calibri" w:cs="Century"/>
      <w:szCs w:val="24"/>
      <w:lang w:bidi="he-IL"/>
    </w:rPr>
  </w:style>
  <w:style w:type="paragraph" w:styleId="FootnoteText">
    <w:name w:val="footnote text"/>
    <w:basedOn w:val="Normal"/>
    <w:link w:val="FootnoteTextChar"/>
    <w:rsid w:val="007A3341"/>
    <w:pPr>
      <w:spacing w:after="0" w:line="240" w:lineRule="auto"/>
    </w:pPr>
    <w:rPr>
      <w:rFonts w:ascii="Calibri" w:eastAsia="Times New Roman" w:hAnsi="Calibri" w:cs="Century"/>
      <w:sz w:val="20"/>
      <w:szCs w:val="20"/>
      <w:lang w:bidi="he-IL"/>
    </w:rPr>
  </w:style>
  <w:style w:type="character" w:customStyle="1" w:styleId="FootnoteTextChar">
    <w:name w:val="Footnote Text Char"/>
    <w:basedOn w:val="DefaultParagraphFont"/>
    <w:link w:val="FootnoteText"/>
    <w:rsid w:val="007A3341"/>
    <w:rPr>
      <w:rFonts w:ascii="Calibri" w:eastAsia="Times New Roman" w:hAnsi="Calibri" w:cs="Century"/>
      <w:sz w:val="20"/>
      <w:szCs w:val="20"/>
      <w:lang w:bidi="he-IL"/>
    </w:rPr>
  </w:style>
  <w:style w:type="character" w:styleId="FootnoteReference">
    <w:name w:val="footnote reference"/>
    <w:basedOn w:val="DefaultParagraphFont"/>
    <w:rsid w:val="007A3341"/>
    <w:rPr>
      <w:vertAlign w:val="superscript"/>
    </w:rPr>
  </w:style>
  <w:style w:type="table" w:customStyle="1" w:styleId="LightList1">
    <w:name w:val="Light List1"/>
    <w:basedOn w:val="TableNormal"/>
    <w:uiPriority w:val="61"/>
    <w:rsid w:val="00506E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F3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205"/>
  </w:style>
  <w:style w:type="paragraph" w:styleId="Footer">
    <w:name w:val="footer"/>
    <w:basedOn w:val="Normal"/>
    <w:link w:val="FooterChar"/>
    <w:unhideWhenUsed/>
    <w:rsid w:val="006F32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3205"/>
  </w:style>
  <w:style w:type="character" w:styleId="PageNumber">
    <w:name w:val="page number"/>
    <w:basedOn w:val="DefaultParagraphFont"/>
    <w:rsid w:val="006F3205"/>
  </w:style>
  <w:style w:type="paragraph" w:styleId="TOC1">
    <w:name w:val="toc 1"/>
    <w:basedOn w:val="Normal"/>
    <w:next w:val="Normal"/>
    <w:autoRedefine/>
    <w:uiPriority w:val="39"/>
    <w:unhideWhenUsed/>
    <w:rsid w:val="00560B74"/>
    <w:pPr>
      <w:spacing w:before="120"/>
    </w:pPr>
    <w:rPr>
      <w:rFonts w:cstheme="minorHAnsi"/>
      <w:b/>
      <w:bCs/>
      <w:caps/>
      <w:sz w:val="20"/>
      <w:szCs w:val="20"/>
    </w:rPr>
  </w:style>
  <w:style w:type="paragraph" w:styleId="TOC2">
    <w:name w:val="toc 2"/>
    <w:basedOn w:val="Normal"/>
    <w:next w:val="Normal"/>
    <w:autoRedefine/>
    <w:uiPriority w:val="39"/>
    <w:unhideWhenUsed/>
    <w:rsid w:val="00560B74"/>
    <w:pPr>
      <w:spacing w:after="0"/>
      <w:ind w:left="220"/>
    </w:pPr>
    <w:rPr>
      <w:rFonts w:cstheme="minorHAnsi"/>
      <w:smallCaps/>
      <w:sz w:val="20"/>
      <w:szCs w:val="20"/>
    </w:rPr>
  </w:style>
  <w:style w:type="paragraph" w:styleId="TOC3">
    <w:name w:val="toc 3"/>
    <w:basedOn w:val="Normal"/>
    <w:next w:val="Normal"/>
    <w:autoRedefine/>
    <w:uiPriority w:val="39"/>
    <w:unhideWhenUsed/>
    <w:rsid w:val="00560B74"/>
    <w:pPr>
      <w:spacing w:after="0"/>
      <w:ind w:left="440"/>
    </w:pPr>
    <w:rPr>
      <w:rFonts w:cstheme="minorHAnsi"/>
      <w:i/>
      <w:iCs/>
      <w:sz w:val="20"/>
      <w:szCs w:val="20"/>
    </w:rPr>
  </w:style>
  <w:style w:type="paragraph" w:styleId="TOC4">
    <w:name w:val="toc 4"/>
    <w:basedOn w:val="Normal"/>
    <w:next w:val="Normal"/>
    <w:autoRedefine/>
    <w:uiPriority w:val="39"/>
    <w:unhideWhenUsed/>
    <w:rsid w:val="00560B74"/>
    <w:pPr>
      <w:spacing w:after="0"/>
      <w:ind w:left="660"/>
    </w:pPr>
    <w:rPr>
      <w:rFonts w:cstheme="minorHAnsi"/>
      <w:sz w:val="18"/>
      <w:szCs w:val="18"/>
    </w:rPr>
  </w:style>
  <w:style w:type="paragraph" w:styleId="TOC5">
    <w:name w:val="toc 5"/>
    <w:basedOn w:val="Normal"/>
    <w:next w:val="Normal"/>
    <w:autoRedefine/>
    <w:uiPriority w:val="39"/>
    <w:unhideWhenUsed/>
    <w:rsid w:val="00560B74"/>
    <w:pPr>
      <w:spacing w:after="0"/>
      <w:ind w:left="880"/>
    </w:pPr>
    <w:rPr>
      <w:rFonts w:cstheme="minorHAnsi"/>
      <w:sz w:val="18"/>
      <w:szCs w:val="18"/>
    </w:rPr>
  </w:style>
  <w:style w:type="paragraph" w:styleId="TOC6">
    <w:name w:val="toc 6"/>
    <w:basedOn w:val="Normal"/>
    <w:next w:val="Normal"/>
    <w:autoRedefine/>
    <w:uiPriority w:val="39"/>
    <w:unhideWhenUsed/>
    <w:rsid w:val="00560B74"/>
    <w:pPr>
      <w:spacing w:after="0"/>
      <w:ind w:left="1100"/>
    </w:pPr>
    <w:rPr>
      <w:rFonts w:cstheme="minorHAnsi"/>
      <w:sz w:val="18"/>
      <w:szCs w:val="18"/>
    </w:rPr>
  </w:style>
  <w:style w:type="paragraph" w:styleId="TOC7">
    <w:name w:val="toc 7"/>
    <w:basedOn w:val="Normal"/>
    <w:next w:val="Normal"/>
    <w:autoRedefine/>
    <w:uiPriority w:val="39"/>
    <w:unhideWhenUsed/>
    <w:rsid w:val="00560B74"/>
    <w:pPr>
      <w:spacing w:after="0"/>
      <w:ind w:left="1320"/>
    </w:pPr>
    <w:rPr>
      <w:rFonts w:cstheme="minorHAnsi"/>
      <w:sz w:val="18"/>
      <w:szCs w:val="18"/>
    </w:rPr>
  </w:style>
  <w:style w:type="paragraph" w:styleId="TOC8">
    <w:name w:val="toc 8"/>
    <w:basedOn w:val="Normal"/>
    <w:next w:val="Normal"/>
    <w:autoRedefine/>
    <w:uiPriority w:val="39"/>
    <w:unhideWhenUsed/>
    <w:rsid w:val="00560B74"/>
    <w:pPr>
      <w:spacing w:after="0"/>
      <w:ind w:left="1540"/>
    </w:pPr>
    <w:rPr>
      <w:rFonts w:cstheme="minorHAnsi"/>
      <w:sz w:val="18"/>
      <w:szCs w:val="18"/>
    </w:rPr>
  </w:style>
  <w:style w:type="paragraph" w:styleId="TOC9">
    <w:name w:val="toc 9"/>
    <w:basedOn w:val="Normal"/>
    <w:next w:val="Normal"/>
    <w:autoRedefine/>
    <w:uiPriority w:val="39"/>
    <w:unhideWhenUsed/>
    <w:rsid w:val="00560B74"/>
    <w:pPr>
      <w:spacing w:after="0"/>
      <w:ind w:left="1760"/>
    </w:pPr>
    <w:rPr>
      <w:rFonts w:cstheme="minorHAnsi"/>
      <w:sz w:val="18"/>
      <w:szCs w:val="18"/>
    </w:rPr>
  </w:style>
  <w:style w:type="character" w:styleId="FollowedHyperlink">
    <w:name w:val="FollowedHyperlink"/>
    <w:basedOn w:val="DefaultParagraphFont"/>
    <w:uiPriority w:val="99"/>
    <w:semiHidden/>
    <w:unhideWhenUsed/>
    <w:rsid w:val="00D32294"/>
    <w:rPr>
      <w:color w:val="800080" w:themeColor="followedHyperlink"/>
      <w:u w:val="single"/>
    </w:rPr>
  </w:style>
  <w:style w:type="paragraph" w:styleId="Revision">
    <w:name w:val="Revision"/>
    <w:hidden/>
    <w:uiPriority w:val="99"/>
    <w:semiHidden/>
    <w:rsid w:val="00D913CC"/>
    <w:pPr>
      <w:spacing w:after="0" w:line="240" w:lineRule="auto"/>
    </w:pPr>
  </w:style>
  <w:style w:type="paragraph" w:styleId="NormalWeb">
    <w:name w:val="Normal (Web)"/>
    <w:basedOn w:val="Normal"/>
    <w:uiPriority w:val="99"/>
    <w:unhideWhenUsed/>
    <w:rsid w:val="00BB6B4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D21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21D2"/>
    <w:rPr>
      <w:rFonts w:asciiTheme="majorHAnsi" w:eastAsiaTheme="majorEastAsia" w:hAnsiTheme="majorHAnsi" w:cstheme="majorBidi"/>
      <w:color w:val="17365D" w:themeColor="text2" w:themeShade="BF"/>
      <w:spacing w:val="5"/>
      <w:kern w:val="28"/>
      <w:sz w:val="52"/>
      <w:szCs w:val="52"/>
    </w:rPr>
  </w:style>
  <w:style w:type="paragraph" w:customStyle="1" w:styleId="CategoryorServiceTitle">
    <w:name w:val="Category or Service Title"/>
    <w:qFormat/>
    <w:rsid w:val="00C73E37"/>
    <w:pPr>
      <w:spacing w:after="0" w:line="432" w:lineRule="exact"/>
      <w:jc w:val="both"/>
    </w:pPr>
    <w:rPr>
      <w:rFonts w:ascii="Segoe Light" w:eastAsiaTheme="minorEastAsia" w:hAnsi="Segoe Light"/>
      <w:color w:val="2CAAE2"/>
      <w:sz w:val="36"/>
      <w:szCs w:val="36"/>
    </w:rPr>
  </w:style>
  <w:style w:type="paragraph" w:customStyle="1" w:styleId="Documenttitle">
    <w:name w:val="Document title"/>
    <w:qFormat/>
    <w:rsid w:val="00C73E37"/>
    <w:pPr>
      <w:spacing w:after="0" w:line="960" w:lineRule="exact"/>
      <w:jc w:val="both"/>
    </w:pPr>
    <w:rPr>
      <w:rFonts w:ascii="Segoe Light" w:eastAsiaTheme="minorEastAsia" w:hAnsi="Segoe Light"/>
      <w:color w:val="0054A6"/>
      <w:sz w:val="80"/>
      <w:szCs w:val="80"/>
    </w:rPr>
  </w:style>
  <w:style w:type="paragraph" w:styleId="TOCHeading">
    <w:name w:val="TOC Heading"/>
    <w:basedOn w:val="Heading1"/>
    <w:next w:val="Normal"/>
    <w:uiPriority w:val="39"/>
    <w:unhideWhenUsed/>
    <w:qFormat/>
    <w:rsid w:val="00C73E37"/>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bidi="ar-SA"/>
    </w:rPr>
  </w:style>
  <w:style w:type="paragraph" w:styleId="NoSpacing">
    <w:name w:val="No Spacing"/>
    <w:uiPriority w:val="1"/>
    <w:qFormat/>
    <w:rsid w:val="00A54A3D"/>
    <w:pPr>
      <w:spacing w:after="0" w:line="240" w:lineRule="auto"/>
    </w:pPr>
    <w:rPr>
      <w:rFonts w:ascii="Segoe UI" w:hAnsi="Segoe UI" w:cs="Segoe UI"/>
    </w:rPr>
  </w:style>
  <w:style w:type="paragraph" w:styleId="DocumentMap">
    <w:name w:val="Document Map"/>
    <w:basedOn w:val="Normal"/>
    <w:link w:val="DocumentMapChar"/>
    <w:semiHidden/>
    <w:unhideWhenUsed/>
    <w:rsid w:val="00EF22D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EF22DA"/>
    <w:rPr>
      <w:rFonts w:ascii="Lucida Grande" w:hAnsi="Lucida Grande" w:cs="Lucida Grande"/>
      <w:sz w:val="24"/>
      <w:szCs w:val="24"/>
    </w:rPr>
  </w:style>
  <w:style w:type="character" w:customStyle="1" w:styleId="A3">
    <w:name w:val="A3"/>
    <w:uiPriority w:val="99"/>
    <w:rsid w:val="00197087"/>
    <w:rPr>
      <w:rFonts w:cs="Segoe Pro"/>
      <w:color w:val="000000"/>
      <w:sz w:val="58"/>
      <w:szCs w:val="58"/>
    </w:rPr>
  </w:style>
  <w:style w:type="table" w:styleId="PlainTable3">
    <w:name w:val="Plain Table 3"/>
    <w:basedOn w:val="TableNormal"/>
    <w:rsid w:val="001970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ing">
    <w:name w:val="Heading"/>
    <w:basedOn w:val="Heading2"/>
    <w:qFormat/>
    <w:rsid w:val="004F35DB"/>
    <w:pPr>
      <w:keepLines/>
      <w:numPr>
        <w:ilvl w:val="0"/>
        <w:numId w:val="0"/>
      </w:numPr>
      <w:spacing w:before="120" w:after="120" w:line="360" w:lineRule="atLeast"/>
    </w:pPr>
    <w:rPr>
      <w:rFonts w:ascii="Segoe" w:eastAsiaTheme="majorEastAsia" w:hAnsi="Segoe" w:cstheme="majorBidi"/>
      <w:b w:val="0"/>
      <w:bCs w:val="0"/>
      <w:i w:val="0"/>
      <w:iCs w:val="0"/>
      <w:color w:val="000000" w:themeColor="text1"/>
      <w:sz w:val="28"/>
      <w:lang w:bidi="ar-SA"/>
    </w:rPr>
  </w:style>
  <w:style w:type="paragraph" w:customStyle="1" w:styleId="HeadingA">
    <w:name w:val="Heading A"/>
    <w:basedOn w:val="Heading1"/>
    <w:link w:val="HeadingAChar"/>
    <w:qFormat/>
    <w:rsid w:val="004F35DB"/>
    <w:pPr>
      <w:keepLines/>
      <w:numPr>
        <w:numId w:val="0"/>
      </w:numPr>
      <w:spacing w:before="240" w:after="0" w:line="216" w:lineRule="auto"/>
      <w:ind w:left="3870"/>
    </w:pPr>
    <w:rPr>
      <w:rFonts w:eastAsiaTheme="majorEastAsia"/>
      <w:b w:val="0"/>
      <w:bCs w:val="0"/>
      <w:color w:val="00AEEF"/>
      <w:spacing w:val="-2"/>
      <w:sz w:val="48"/>
      <w:szCs w:val="48"/>
    </w:rPr>
  </w:style>
  <w:style w:type="character" w:customStyle="1" w:styleId="HeadingAChar">
    <w:name w:val="Heading A Char"/>
    <w:basedOn w:val="Heading1Char"/>
    <w:link w:val="HeadingA"/>
    <w:rsid w:val="004F35DB"/>
    <w:rPr>
      <w:rFonts w:ascii="Segoe UI" w:eastAsiaTheme="majorEastAsia" w:hAnsi="Segoe UI" w:cs="Segoe UI"/>
      <w:b w:val="0"/>
      <w:bCs w:val="0"/>
      <w:color w:val="00AEEF"/>
      <w:spacing w:val="-2"/>
      <w:kern w:val="32"/>
      <w:sz w:val="48"/>
      <w:szCs w:val="4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179">
      <w:bodyDiv w:val="1"/>
      <w:marLeft w:val="0"/>
      <w:marRight w:val="0"/>
      <w:marTop w:val="0"/>
      <w:marBottom w:val="0"/>
      <w:divBdr>
        <w:top w:val="none" w:sz="0" w:space="0" w:color="auto"/>
        <w:left w:val="none" w:sz="0" w:space="0" w:color="auto"/>
        <w:bottom w:val="none" w:sz="0" w:space="0" w:color="auto"/>
        <w:right w:val="none" w:sz="0" w:space="0" w:color="auto"/>
      </w:divBdr>
    </w:div>
    <w:div w:id="93091946">
      <w:bodyDiv w:val="1"/>
      <w:marLeft w:val="0"/>
      <w:marRight w:val="0"/>
      <w:marTop w:val="0"/>
      <w:marBottom w:val="0"/>
      <w:divBdr>
        <w:top w:val="none" w:sz="0" w:space="0" w:color="auto"/>
        <w:left w:val="none" w:sz="0" w:space="0" w:color="auto"/>
        <w:bottom w:val="none" w:sz="0" w:space="0" w:color="auto"/>
        <w:right w:val="none" w:sz="0" w:space="0" w:color="auto"/>
      </w:divBdr>
    </w:div>
    <w:div w:id="196428225">
      <w:bodyDiv w:val="1"/>
      <w:marLeft w:val="0"/>
      <w:marRight w:val="0"/>
      <w:marTop w:val="0"/>
      <w:marBottom w:val="0"/>
      <w:divBdr>
        <w:top w:val="none" w:sz="0" w:space="0" w:color="auto"/>
        <w:left w:val="none" w:sz="0" w:space="0" w:color="auto"/>
        <w:bottom w:val="none" w:sz="0" w:space="0" w:color="auto"/>
        <w:right w:val="none" w:sz="0" w:space="0" w:color="auto"/>
      </w:divBdr>
    </w:div>
    <w:div w:id="204176867">
      <w:bodyDiv w:val="1"/>
      <w:marLeft w:val="0"/>
      <w:marRight w:val="0"/>
      <w:marTop w:val="0"/>
      <w:marBottom w:val="0"/>
      <w:divBdr>
        <w:top w:val="none" w:sz="0" w:space="0" w:color="auto"/>
        <w:left w:val="none" w:sz="0" w:space="0" w:color="auto"/>
        <w:bottom w:val="none" w:sz="0" w:space="0" w:color="auto"/>
        <w:right w:val="none" w:sz="0" w:space="0" w:color="auto"/>
      </w:divBdr>
    </w:div>
    <w:div w:id="229081036">
      <w:bodyDiv w:val="1"/>
      <w:marLeft w:val="0"/>
      <w:marRight w:val="0"/>
      <w:marTop w:val="0"/>
      <w:marBottom w:val="0"/>
      <w:divBdr>
        <w:top w:val="none" w:sz="0" w:space="0" w:color="auto"/>
        <w:left w:val="none" w:sz="0" w:space="0" w:color="auto"/>
        <w:bottom w:val="none" w:sz="0" w:space="0" w:color="auto"/>
        <w:right w:val="none" w:sz="0" w:space="0" w:color="auto"/>
      </w:divBdr>
    </w:div>
    <w:div w:id="235674198">
      <w:bodyDiv w:val="1"/>
      <w:marLeft w:val="0"/>
      <w:marRight w:val="0"/>
      <w:marTop w:val="0"/>
      <w:marBottom w:val="0"/>
      <w:divBdr>
        <w:top w:val="none" w:sz="0" w:space="0" w:color="auto"/>
        <w:left w:val="none" w:sz="0" w:space="0" w:color="auto"/>
        <w:bottom w:val="none" w:sz="0" w:space="0" w:color="auto"/>
        <w:right w:val="none" w:sz="0" w:space="0" w:color="auto"/>
      </w:divBdr>
    </w:div>
    <w:div w:id="397023684">
      <w:bodyDiv w:val="1"/>
      <w:marLeft w:val="0"/>
      <w:marRight w:val="0"/>
      <w:marTop w:val="0"/>
      <w:marBottom w:val="0"/>
      <w:divBdr>
        <w:top w:val="none" w:sz="0" w:space="0" w:color="auto"/>
        <w:left w:val="none" w:sz="0" w:space="0" w:color="auto"/>
        <w:bottom w:val="none" w:sz="0" w:space="0" w:color="auto"/>
        <w:right w:val="none" w:sz="0" w:space="0" w:color="auto"/>
      </w:divBdr>
      <w:divsChild>
        <w:div w:id="460416725">
          <w:marLeft w:val="0"/>
          <w:marRight w:val="0"/>
          <w:marTop w:val="0"/>
          <w:marBottom w:val="0"/>
          <w:divBdr>
            <w:top w:val="none" w:sz="0" w:space="0" w:color="auto"/>
            <w:left w:val="none" w:sz="0" w:space="0" w:color="auto"/>
            <w:bottom w:val="none" w:sz="0" w:space="0" w:color="auto"/>
            <w:right w:val="none" w:sz="0" w:space="0" w:color="auto"/>
          </w:divBdr>
          <w:divsChild>
            <w:div w:id="1616786560">
              <w:marLeft w:val="0"/>
              <w:marRight w:val="0"/>
              <w:marTop w:val="0"/>
              <w:marBottom w:val="0"/>
              <w:divBdr>
                <w:top w:val="none" w:sz="0" w:space="0" w:color="auto"/>
                <w:left w:val="none" w:sz="0" w:space="0" w:color="auto"/>
                <w:bottom w:val="none" w:sz="0" w:space="0" w:color="auto"/>
                <w:right w:val="none" w:sz="0" w:space="0" w:color="auto"/>
              </w:divBdr>
              <w:divsChild>
                <w:div w:id="376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96656">
      <w:bodyDiv w:val="1"/>
      <w:marLeft w:val="0"/>
      <w:marRight w:val="0"/>
      <w:marTop w:val="0"/>
      <w:marBottom w:val="0"/>
      <w:divBdr>
        <w:top w:val="none" w:sz="0" w:space="0" w:color="auto"/>
        <w:left w:val="none" w:sz="0" w:space="0" w:color="auto"/>
        <w:bottom w:val="none" w:sz="0" w:space="0" w:color="auto"/>
        <w:right w:val="none" w:sz="0" w:space="0" w:color="auto"/>
      </w:divBdr>
      <w:divsChild>
        <w:div w:id="175734033">
          <w:marLeft w:val="0"/>
          <w:marRight w:val="0"/>
          <w:marTop w:val="0"/>
          <w:marBottom w:val="0"/>
          <w:divBdr>
            <w:top w:val="none" w:sz="0" w:space="0" w:color="auto"/>
            <w:left w:val="none" w:sz="0" w:space="0" w:color="auto"/>
            <w:bottom w:val="none" w:sz="0" w:space="0" w:color="auto"/>
            <w:right w:val="none" w:sz="0" w:space="0" w:color="auto"/>
          </w:divBdr>
          <w:divsChild>
            <w:div w:id="978731620">
              <w:marLeft w:val="0"/>
              <w:marRight w:val="0"/>
              <w:marTop w:val="0"/>
              <w:marBottom w:val="0"/>
              <w:divBdr>
                <w:top w:val="none" w:sz="0" w:space="0" w:color="auto"/>
                <w:left w:val="none" w:sz="0" w:space="0" w:color="auto"/>
                <w:bottom w:val="none" w:sz="0" w:space="0" w:color="auto"/>
                <w:right w:val="none" w:sz="0" w:space="0" w:color="auto"/>
              </w:divBdr>
              <w:divsChild>
                <w:div w:id="15716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03452">
      <w:bodyDiv w:val="1"/>
      <w:marLeft w:val="0"/>
      <w:marRight w:val="0"/>
      <w:marTop w:val="0"/>
      <w:marBottom w:val="0"/>
      <w:divBdr>
        <w:top w:val="none" w:sz="0" w:space="0" w:color="auto"/>
        <w:left w:val="none" w:sz="0" w:space="0" w:color="auto"/>
        <w:bottom w:val="none" w:sz="0" w:space="0" w:color="auto"/>
        <w:right w:val="none" w:sz="0" w:space="0" w:color="auto"/>
      </w:divBdr>
    </w:div>
    <w:div w:id="447356283">
      <w:bodyDiv w:val="1"/>
      <w:marLeft w:val="0"/>
      <w:marRight w:val="0"/>
      <w:marTop w:val="0"/>
      <w:marBottom w:val="0"/>
      <w:divBdr>
        <w:top w:val="none" w:sz="0" w:space="0" w:color="auto"/>
        <w:left w:val="none" w:sz="0" w:space="0" w:color="auto"/>
        <w:bottom w:val="none" w:sz="0" w:space="0" w:color="auto"/>
        <w:right w:val="none" w:sz="0" w:space="0" w:color="auto"/>
      </w:divBdr>
    </w:div>
    <w:div w:id="544214469">
      <w:bodyDiv w:val="1"/>
      <w:marLeft w:val="0"/>
      <w:marRight w:val="0"/>
      <w:marTop w:val="0"/>
      <w:marBottom w:val="0"/>
      <w:divBdr>
        <w:top w:val="none" w:sz="0" w:space="0" w:color="auto"/>
        <w:left w:val="none" w:sz="0" w:space="0" w:color="auto"/>
        <w:bottom w:val="none" w:sz="0" w:space="0" w:color="auto"/>
        <w:right w:val="none" w:sz="0" w:space="0" w:color="auto"/>
      </w:divBdr>
    </w:div>
    <w:div w:id="582028242">
      <w:bodyDiv w:val="1"/>
      <w:marLeft w:val="0"/>
      <w:marRight w:val="0"/>
      <w:marTop w:val="0"/>
      <w:marBottom w:val="0"/>
      <w:divBdr>
        <w:top w:val="none" w:sz="0" w:space="0" w:color="auto"/>
        <w:left w:val="none" w:sz="0" w:space="0" w:color="auto"/>
        <w:bottom w:val="none" w:sz="0" w:space="0" w:color="auto"/>
        <w:right w:val="none" w:sz="0" w:space="0" w:color="auto"/>
      </w:divBdr>
      <w:divsChild>
        <w:div w:id="1425613470">
          <w:marLeft w:val="0"/>
          <w:marRight w:val="0"/>
          <w:marTop w:val="0"/>
          <w:marBottom w:val="0"/>
          <w:divBdr>
            <w:top w:val="none" w:sz="0" w:space="0" w:color="auto"/>
            <w:left w:val="none" w:sz="0" w:space="0" w:color="auto"/>
            <w:bottom w:val="none" w:sz="0" w:space="0" w:color="auto"/>
            <w:right w:val="none" w:sz="0" w:space="0" w:color="auto"/>
          </w:divBdr>
          <w:divsChild>
            <w:div w:id="1703827144">
              <w:marLeft w:val="0"/>
              <w:marRight w:val="0"/>
              <w:marTop w:val="0"/>
              <w:marBottom w:val="0"/>
              <w:divBdr>
                <w:top w:val="none" w:sz="0" w:space="0" w:color="auto"/>
                <w:left w:val="none" w:sz="0" w:space="0" w:color="auto"/>
                <w:bottom w:val="none" w:sz="0" w:space="0" w:color="auto"/>
                <w:right w:val="none" w:sz="0" w:space="0" w:color="auto"/>
              </w:divBdr>
              <w:divsChild>
                <w:div w:id="1277525540">
                  <w:marLeft w:val="0"/>
                  <w:marRight w:val="0"/>
                  <w:marTop w:val="0"/>
                  <w:marBottom w:val="0"/>
                  <w:divBdr>
                    <w:top w:val="none" w:sz="0" w:space="0" w:color="auto"/>
                    <w:left w:val="none" w:sz="0" w:space="0" w:color="auto"/>
                    <w:bottom w:val="none" w:sz="0" w:space="0" w:color="auto"/>
                    <w:right w:val="none" w:sz="0" w:space="0" w:color="auto"/>
                  </w:divBdr>
                  <w:divsChild>
                    <w:div w:id="11539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056478">
      <w:bodyDiv w:val="1"/>
      <w:marLeft w:val="0"/>
      <w:marRight w:val="0"/>
      <w:marTop w:val="0"/>
      <w:marBottom w:val="0"/>
      <w:divBdr>
        <w:top w:val="none" w:sz="0" w:space="0" w:color="auto"/>
        <w:left w:val="none" w:sz="0" w:space="0" w:color="auto"/>
        <w:bottom w:val="none" w:sz="0" w:space="0" w:color="auto"/>
        <w:right w:val="none" w:sz="0" w:space="0" w:color="auto"/>
      </w:divBdr>
    </w:div>
    <w:div w:id="671954768">
      <w:bodyDiv w:val="1"/>
      <w:marLeft w:val="0"/>
      <w:marRight w:val="0"/>
      <w:marTop w:val="0"/>
      <w:marBottom w:val="0"/>
      <w:divBdr>
        <w:top w:val="none" w:sz="0" w:space="0" w:color="auto"/>
        <w:left w:val="none" w:sz="0" w:space="0" w:color="auto"/>
        <w:bottom w:val="none" w:sz="0" w:space="0" w:color="auto"/>
        <w:right w:val="none" w:sz="0" w:space="0" w:color="auto"/>
      </w:divBdr>
    </w:div>
    <w:div w:id="723913011">
      <w:bodyDiv w:val="1"/>
      <w:marLeft w:val="0"/>
      <w:marRight w:val="0"/>
      <w:marTop w:val="0"/>
      <w:marBottom w:val="0"/>
      <w:divBdr>
        <w:top w:val="none" w:sz="0" w:space="0" w:color="auto"/>
        <w:left w:val="none" w:sz="0" w:space="0" w:color="auto"/>
        <w:bottom w:val="none" w:sz="0" w:space="0" w:color="auto"/>
        <w:right w:val="none" w:sz="0" w:space="0" w:color="auto"/>
      </w:divBdr>
    </w:div>
    <w:div w:id="833183449">
      <w:bodyDiv w:val="1"/>
      <w:marLeft w:val="0"/>
      <w:marRight w:val="0"/>
      <w:marTop w:val="0"/>
      <w:marBottom w:val="0"/>
      <w:divBdr>
        <w:top w:val="none" w:sz="0" w:space="0" w:color="auto"/>
        <w:left w:val="none" w:sz="0" w:space="0" w:color="auto"/>
        <w:bottom w:val="none" w:sz="0" w:space="0" w:color="auto"/>
        <w:right w:val="none" w:sz="0" w:space="0" w:color="auto"/>
      </w:divBdr>
    </w:div>
    <w:div w:id="893658029">
      <w:bodyDiv w:val="1"/>
      <w:marLeft w:val="0"/>
      <w:marRight w:val="0"/>
      <w:marTop w:val="0"/>
      <w:marBottom w:val="0"/>
      <w:divBdr>
        <w:top w:val="none" w:sz="0" w:space="0" w:color="auto"/>
        <w:left w:val="none" w:sz="0" w:space="0" w:color="auto"/>
        <w:bottom w:val="none" w:sz="0" w:space="0" w:color="auto"/>
        <w:right w:val="none" w:sz="0" w:space="0" w:color="auto"/>
      </w:divBdr>
    </w:div>
    <w:div w:id="929191934">
      <w:bodyDiv w:val="1"/>
      <w:marLeft w:val="0"/>
      <w:marRight w:val="0"/>
      <w:marTop w:val="0"/>
      <w:marBottom w:val="0"/>
      <w:divBdr>
        <w:top w:val="none" w:sz="0" w:space="0" w:color="auto"/>
        <w:left w:val="none" w:sz="0" w:space="0" w:color="auto"/>
        <w:bottom w:val="none" w:sz="0" w:space="0" w:color="auto"/>
        <w:right w:val="none" w:sz="0" w:space="0" w:color="auto"/>
      </w:divBdr>
      <w:divsChild>
        <w:div w:id="2112897323">
          <w:marLeft w:val="0"/>
          <w:marRight w:val="0"/>
          <w:marTop w:val="0"/>
          <w:marBottom w:val="0"/>
          <w:divBdr>
            <w:top w:val="none" w:sz="0" w:space="0" w:color="auto"/>
            <w:left w:val="none" w:sz="0" w:space="0" w:color="auto"/>
            <w:bottom w:val="none" w:sz="0" w:space="0" w:color="auto"/>
            <w:right w:val="none" w:sz="0" w:space="0" w:color="auto"/>
          </w:divBdr>
          <w:divsChild>
            <w:div w:id="1274559679">
              <w:marLeft w:val="-1350"/>
              <w:marRight w:val="-1350"/>
              <w:marTop w:val="0"/>
              <w:marBottom w:val="0"/>
              <w:divBdr>
                <w:top w:val="none" w:sz="0" w:space="0" w:color="auto"/>
                <w:left w:val="none" w:sz="0" w:space="0" w:color="auto"/>
                <w:bottom w:val="none" w:sz="0" w:space="0" w:color="auto"/>
                <w:right w:val="none" w:sz="0" w:space="0" w:color="auto"/>
              </w:divBdr>
              <w:divsChild>
                <w:div w:id="20836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35413">
      <w:bodyDiv w:val="1"/>
      <w:marLeft w:val="0"/>
      <w:marRight w:val="0"/>
      <w:marTop w:val="0"/>
      <w:marBottom w:val="0"/>
      <w:divBdr>
        <w:top w:val="none" w:sz="0" w:space="0" w:color="auto"/>
        <w:left w:val="none" w:sz="0" w:space="0" w:color="auto"/>
        <w:bottom w:val="none" w:sz="0" w:space="0" w:color="auto"/>
        <w:right w:val="none" w:sz="0" w:space="0" w:color="auto"/>
      </w:divBdr>
    </w:div>
    <w:div w:id="1081678010">
      <w:bodyDiv w:val="1"/>
      <w:marLeft w:val="0"/>
      <w:marRight w:val="0"/>
      <w:marTop w:val="0"/>
      <w:marBottom w:val="0"/>
      <w:divBdr>
        <w:top w:val="none" w:sz="0" w:space="0" w:color="auto"/>
        <w:left w:val="none" w:sz="0" w:space="0" w:color="auto"/>
        <w:bottom w:val="none" w:sz="0" w:space="0" w:color="auto"/>
        <w:right w:val="none" w:sz="0" w:space="0" w:color="auto"/>
      </w:divBdr>
      <w:divsChild>
        <w:div w:id="752356868">
          <w:marLeft w:val="0"/>
          <w:marRight w:val="0"/>
          <w:marTop w:val="0"/>
          <w:marBottom w:val="0"/>
          <w:divBdr>
            <w:top w:val="none" w:sz="0" w:space="0" w:color="auto"/>
            <w:left w:val="none" w:sz="0" w:space="0" w:color="auto"/>
            <w:bottom w:val="none" w:sz="0" w:space="0" w:color="auto"/>
            <w:right w:val="none" w:sz="0" w:space="0" w:color="auto"/>
          </w:divBdr>
          <w:divsChild>
            <w:div w:id="967205109">
              <w:marLeft w:val="0"/>
              <w:marRight w:val="0"/>
              <w:marTop w:val="0"/>
              <w:marBottom w:val="0"/>
              <w:divBdr>
                <w:top w:val="none" w:sz="0" w:space="0" w:color="auto"/>
                <w:left w:val="none" w:sz="0" w:space="0" w:color="auto"/>
                <w:bottom w:val="none" w:sz="0" w:space="0" w:color="auto"/>
                <w:right w:val="none" w:sz="0" w:space="0" w:color="auto"/>
              </w:divBdr>
              <w:divsChild>
                <w:div w:id="1972393204">
                  <w:marLeft w:val="0"/>
                  <w:marRight w:val="0"/>
                  <w:marTop w:val="187"/>
                  <w:marBottom w:val="0"/>
                  <w:divBdr>
                    <w:top w:val="none" w:sz="0" w:space="0" w:color="auto"/>
                    <w:left w:val="none" w:sz="0" w:space="0" w:color="auto"/>
                    <w:bottom w:val="none" w:sz="0" w:space="0" w:color="auto"/>
                    <w:right w:val="none" w:sz="0" w:space="0" w:color="auto"/>
                  </w:divBdr>
                  <w:divsChild>
                    <w:div w:id="474181386">
                      <w:marLeft w:val="0"/>
                      <w:marRight w:val="0"/>
                      <w:marTop w:val="0"/>
                      <w:marBottom w:val="0"/>
                      <w:divBdr>
                        <w:top w:val="none" w:sz="0" w:space="0" w:color="auto"/>
                        <w:left w:val="none" w:sz="0" w:space="0" w:color="auto"/>
                        <w:bottom w:val="none" w:sz="0" w:space="0" w:color="auto"/>
                        <w:right w:val="none" w:sz="0" w:space="0" w:color="auto"/>
                      </w:divBdr>
                      <w:divsChild>
                        <w:div w:id="359431845">
                          <w:marLeft w:val="0"/>
                          <w:marRight w:val="0"/>
                          <w:marTop w:val="0"/>
                          <w:marBottom w:val="0"/>
                          <w:divBdr>
                            <w:top w:val="none" w:sz="0" w:space="0" w:color="auto"/>
                            <w:left w:val="none" w:sz="0" w:space="0" w:color="auto"/>
                            <w:bottom w:val="none" w:sz="0" w:space="0" w:color="auto"/>
                            <w:right w:val="none" w:sz="0" w:space="0" w:color="auto"/>
                          </w:divBdr>
                          <w:divsChild>
                            <w:div w:id="16049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88968">
      <w:bodyDiv w:val="1"/>
      <w:marLeft w:val="0"/>
      <w:marRight w:val="0"/>
      <w:marTop w:val="0"/>
      <w:marBottom w:val="0"/>
      <w:divBdr>
        <w:top w:val="none" w:sz="0" w:space="0" w:color="auto"/>
        <w:left w:val="none" w:sz="0" w:space="0" w:color="auto"/>
        <w:bottom w:val="none" w:sz="0" w:space="0" w:color="auto"/>
        <w:right w:val="none" w:sz="0" w:space="0" w:color="auto"/>
      </w:divBdr>
    </w:div>
    <w:div w:id="1252741832">
      <w:bodyDiv w:val="1"/>
      <w:marLeft w:val="0"/>
      <w:marRight w:val="0"/>
      <w:marTop w:val="0"/>
      <w:marBottom w:val="0"/>
      <w:divBdr>
        <w:top w:val="none" w:sz="0" w:space="0" w:color="auto"/>
        <w:left w:val="none" w:sz="0" w:space="0" w:color="auto"/>
        <w:bottom w:val="none" w:sz="0" w:space="0" w:color="auto"/>
        <w:right w:val="none" w:sz="0" w:space="0" w:color="auto"/>
      </w:divBdr>
    </w:div>
    <w:div w:id="1322661387">
      <w:bodyDiv w:val="1"/>
      <w:marLeft w:val="0"/>
      <w:marRight w:val="0"/>
      <w:marTop w:val="0"/>
      <w:marBottom w:val="0"/>
      <w:divBdr>
        <w:top w:val="none" w:sz="0" w:space="0" w:color="auto"/>
        <w:left w:val="none" w:sz="0" w:space="0" w:color="auto"/>
        <w:bottom w:val="none" w:sz="0" w:space="0" w:color="auto"/>
        <w:right w:val="none" w:sz="0" w:space="0" w:color="auto"/>
      </w:divBdr>
    </w:div>
    <w:div w:id="1341080317">
      <w:bodyDiv w:val="1"/>
      <w:marLeft w:val="0"/>
      <w:marRight w:val="0"/>
      <w:marTop w:val="0"/>
      <w:marBottom w:val="0"/>
      <w:divBdr>
        <w:top w:val="none" w:sz="0" w:space="0" w:color="auto"/>
        <w:left w:val="none" w:sz="0" w:space="0" w:color="auto"/>
        <w:bottom w:val="none" w:sz="0" w:space="0" w:color="auto"/>
        <w:right w:val="none" w:sz="0" w:space="0" w:color="auto"/>
      </w:divBdr>
    </w:div>
    <w:div w:id="1362435631">
      <w:bodyDiv w:val="1"/>
      <w:marLeft w:val="0"/>
      <w:marRight w:val="0"/>
      <w:marTop w:val="0"/>
      <w:marBottom w:val="0"/>
      <w:divBdr>
        <w:top w:val="none" w:sz="0" w:space="0" w:color="auto"/>
        <w:left w:val="none" w:sz="0" w:space="0" w:color="auto"/>
        <w:bottom w:val="none" w:sz="0" w:space="0" w:color="auto"/>
        <w:right w:val="none" w:sz="0" w:space="0" w:color="auto"/>
      </w:divBdr>
    </w:div>
    <w:div w:id="1534683563">
      <w:bodyDiv w:val="1"/>
      <w:marLeft w:val="0"/>
      <w:marRight w:val="0"/>
      <w:marTop w:val="0"/>
      <w:marBottom w:val="0"/>
      <w:divBdr>
        <w:top w:val="none" w:sz="0" w:space="0" w:color="auto"/>
        <w:left w:val="none" w:sz="0" w:space="0" w:color="auto"/>
        <w:bottom w:val="none" w:sz="0" w:space="0" w:color="auto"/>
        <w:right w:val="none" w:sz="0" w:space="0" w:color="auto"/>
      </w:divBdr>
    </w:div>
    <w:div w:id="1553275381">
      <w:bodyDiv w:val="1"/>
      <w:marLeft w:val="0"/>
      <w:marRight w:val="0"/>
      <w:marTop w:val="0"/>
      <w:marBottom w:val="0"/>
      <w:divBdr>
        <w:top w:val="none" w:sz="0" w:space="0" w:color="auto"/>
        <w:left w:val="none" w:sz="0" w:space="0" w:color="auto"/>
        <w:bottom w:val="none" w:sz="0" w:space="0" w:color="auto"/>
        <w:right w:val="none" w:sz="0" w:space="0" w:color="auto"/>
      </w:divBdr>
    </w:div>
    <w:div w:id="1563559577">
      <w:bodyDiv w:val="1"/>
      <w:marLeft w:val="0"/>
      <w:marRight w:val="0"/>
      <w:marTop w:val="0"/>
      <w:marBottom w:val="0"/>
      <w:divBdr>
        <w:top w:val="none" w:sz="0" w:space="0" w:color="auto"/>
        <w:left w:val="none" w:sz="0" w:space="0" w:color="auto"/>
        <w:bottom w:val="none" w:sz="0" w:space="0" w:color="auto"/>
        <w:right w:val="none" w:sz="0" w:space="0" w:color="auto"/>
      </w:divBdr>
    </w:div>
    <w:div w:id="1568999242">
      <w:bodyDiv w:val="1"/>
      <w:marLeft w:val="0"/>
      <w:marRight w:val="0"/>
      <w:marTop w:val="0"/>
      <w:marBottom w:val="0"/>
      <w:divBdr>
        <w:top w:val="none" w:sz="0" w:space="0" w:color="auto"/>
        <w:left w:val="none" w:sz="0" w:space="0" w:color="auto"/>
        <w:bottom w:val="none" w:sz="0" w:space="0" w:color="auto"/>
        <w:right w:val="none" w:sz="0" w:space="0" w:color="auto"/>
      </w:divBdr>
    </w:div>
    <w:div w:id="1597518599">
      <w:bodyDiv w:val="1"/>
      <w:marLeft w:val="0"/>
      <w:marRight w:val="0"/>
      <w:marTop w:val="0"/>
      <w:marBottom w:val="0"/>
      <w:divBdr>
        <w:top w:val="none" w:sz="0" w:space="0" w:color="auto"/>
        <w:left w:val="none" w:sz="0" w:space="0" w:color="auto"/>
        <w:bottom w:val="none" w:sz="0" w:space="0" w:color="auto"/>
        <w:right w:val="none" w:sz="0" w:space="0" w:color="auto"/>
      </w:divBdr>
    </w:div>
    <w:div w:id="1690642445">
      <w:bodyDiv w:val="1"/>
      <w:marLeft w:val="0"/>
      <w:marRight w:val="0"/>
      <w:marTop w:val="0"/>
      <w:marBottom w:val="0"/>
      <w:divBdr>
        <w:top w:val="none" w:sz="0" w:space="0" w:color="auto"/>
        <w:left w:val="none" w:sz="0" w:space="0" w:color="auto"/>
        <w:bottom w:val="none" w:sz="0" w:space="0" w:color="auto"/>
        <w:right w:val="none" w:sz="0" w:space="0" w:color="auto"/>
      </w:divBdr>
    </w:div>
    <w:div w:id="1740788180">
      <w:bodyDiv w:val="1"/>
      <w:marLeft w:val="0"/>
      <w:marRight w:val="0"/>
      <w:marTop w:val="0"/>
      <w:marBottom w:val="0"/>
      <w:divBdr>
        <w:top w:val="none" w:sz="0" w:space="0" w:color="auto"/>
        <w:left w:val="none" w:sz="0" w:space="0" w:color="auto"/>
        <w:bottom w:val="none" w:sz="0" w:space="0" w:color="auto"/>
        <w:right w:val="none" w:sz="0" w:space="0" w:color="auto"/>
      </w:divBdr>
    </w:div>
    <w:div w:id="1782995897">
      <w:bodyDiv w:val="1"/>
      <w:marLeft w:val="0"/>
      <w:marRight w:val="0"/>
      <w:marTop w:val="0"/>
      <w:marBottom w:val="0"/>
      <w:divBdr>
        <w:top w:val="none" w:sz="0" w:space="0" w:color="auto"/>
        <w:left w:val="none" w:sz="0" w:space="0" w:color="auto"/>
        <w:bottom w:val="none" w:sz="0" w:space="0" w:color="auto"/>
        <w:right w:val="none" w:sz="0" w:space="0" w:color="auto"/>
      </w:divBdr>
    </w:div>
    <w:div w:id="1878933987">
      <w:bodyDiv w:val="1"/>
      <w:marLeft w:val="0"/>
      <w:marRight w:val="0"/>
      <w:marTop w:val="0"/>
      <w:marBottom w:val="0"/>
      <w:divBdr>
        <w:top w:val="none" w:sz="0" w:space="0" w:color="auto"/>
        <w:left w:val="none" w:sz="0" w:space="0" w:color="auto"/>
        <w:bottom w:val="none" w:sz="0" w:space="0" w:color="auto"/>
        <w:right w:val="none" w:sz="0" w:space="0" w:color="auto"/>
      </w:divBdr>
    </w:div>
    <w:div w:id="1896232080">
      <w:bodyDiv w:val="1"/>
      <w:marLeft w:val="0"/>
      <w:marRight w:val="0"/>
      <w:marTop w:val="0"/>
      <w:marBottom w:val="0"/>
      <w:divBdr>
        <w:top w:val="none" w:sz="0" w:space="0" w:color="auto"/>
        <w:left w:val="none" w:sz="0" w:space="0" w:color="auto"/>
        <w:bottom w:val="none" w:sz="0" w:space="0" w:color="auto"/>
        <w:right w:val="none" w:sz="0" w:space="0" w:color="auto"/>
      </w:divBdr>
    </w:div>
    <w:div w:id="1914394760">
      <w:bodyDiv w:val="1"/>
      <w:marLeft w:val="0"/>
      <w:marRight w:val="0"/>
      <w:marTop w:val="0"/>
      <w:marBottom w:val="0"/>
      <w:divBdr>
        <w:top w:val="none" w:sz="0" w:space="0" w:color="auto"/>
        <w:left w:val="none" w:sz="0" w:space="0" w:color="auto"/>
        <w:bottom w:val="none" w:sz="0" w:space="0" w:color="auto"/>
        <w:right w:val="none" w:sz="0" w:space="0" w:color="auto"/>
      </w:divBdr>
    </w:div>
    <w:div w:id="1928927907">
      <w:bodyDiv w:val="1"/>
      <w:marLeft w:val="0"/>
      <w:marRight w:val="0"/>
      <w:marTop w:val="0"/>
      <w:marBottom w:val="0"/>
      <w:divBdr>
        <w:top w:val="none" w:sz="0" w:space="0" w:color="auto"/>
        <w:left w:val="none" w:sz="0" w:space="0" w:color="auto"/>
        <w:bottom w:val="none" w:sz="0" w:space="0" w:color="auto"/>
        <w:right w:val="none" w:sz="0" w:space="0" w:color="auto"/>
      </w:divBdr>
    </w:div>
    <w:div w:id="1943217987">
      <w:bodyDiv w:val="1"/>
      <w:marLeft w:val="0"/>
      <w:marRight w:val="0"/>
      <w:marTop w:val="0"/>
      <w:marBottom w:val="0"/>
      <w:divBdr>
        <w:top w:val="none" w:sz="0" w:space="0" w:color="auto"/>
        <w:left w:val="none" w:sz="0" w:space="0" w:color="auto"/>
        <w:bottom w:val="none" w:sz="0" w:space="0" w:color="auto"/>
        <w:right w:val="none" w:sz="0" w:space="0" w:color="auto"/>
      </w:divBdr>
    </w:div>
    <w:div w:id="2122920876">
      <w:bodyDiv w:val="1"/>
      <w:marLeft w:val="0"/>
      <w:marRight w:val="0"/>
      <w:marTop w:val="0"/>
      <w:marBottom w:val="0"/>
      <w:divBdr>
        <w:top w:val="none" w:sz="0" w:space="0" w:color="auto"/>
        <w:left w:val="none" w:sz="0" w:space="0" w:color="auto"/>
        <w:bottom w:val="none" w:sz="0" w:space="0" w:color="auto"/>
        <w:right w:val="none" w:sz="0" w:space="0" w:color="auto"/>
      </w:divBdr>
      <w:divsChild>
        <w:div w:id="1332290576">
          <w:marLeft w:val="0"/>
          <w:marRight w:val="0"/>
          <w:marTop w:val="0"/>
          <w:marBottom w:val="0"/>
          <w:divBdr>
            <w:top w:val="none" w:sz="0" w:space="0" w:color="auto"/>
            <w:left w:val="none" w:sz="0" w:space="0" w:color="auto"/>
            <w:bottom w:val="none" w:sz="0" w:space="0" w:color="auto"/>
            <w:right w:val="none" w:sz="0" w:space="0" w:color="auto"/>
          </w:divBdr>
          <w:divsChild>
            <w:div w:id="578946000">
              <w:marLeft w:val="0"/>
              <w:marRight w:val="0"/>
              <w:marTop w:val="0"/>
              <w:marBottom w:val="0"/>
              <w:divBdr>
                <w:top w:val="none" w:sz="0" w:space="0" w:color="auto"/>
                <w:left w:val="none" w:sz="0" w:space="0" w:color="auto"/>
                <w:bottom w:val="none" w:sz="0" w:space="0" w:color="auto"/>
                <w:right w:val="none" w:sz="0" w:space="0" w:color="auto"/>
              </w:divBdr>
              <w:divsChild>
                <w:div w:id="1676108955">
                  <w:marLeft w:val="0"/>
                  <w:marRight w:val="0"/>
                  <w:marTop w:val="0"/>
                  <w:marBottom w:val="0"/>
                  <w:divBdr>
                    <w:top w:val="none" w:sz="0" w:space="0" w:color="auto"/>
                    <w:left w:val="none" w:sz="0" w:space="0" w:color="auto"/>
                    <w:bottom w:val="none" w:sz="0" w:space="0" w:color="auto"/>
                    <w:right w:val="none" w:sz="0" w:space="0" w:color="auto"/>
                  </w:divBdr>
                  <w:divsChild>
                    <w:div w:id="9386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84624">
      <w:bodyDiv w:val="1"/>
      <w:marLeft w:val="0"/>
      <w:marRight w:val="0"/>
      <w:marTop w:val="0"/>
      <w:marBottom w:val="0"/>
      <w:divBdr>
        <w:top w:val="none" w:sz="0" w:space="0" w:color="auto"/>
        <w:left w:val="none" w:sz="0" w:space="0" w:color="auto"/>
        <w:bottom w:val="none" w:sz="0" w:space="0" w:color="auto"/>
        <w:right w:val="none" w:sz="0" w:space="0" w:color="auto"/>
      </w:divBdr>
      <w:divsChild>
        <w:div w:id="321354133">
          <w:marLeft w:val="0"/>
          <w:marRight w:val="0"/>
          <w:marTop w:val="0"/>
          <w:marBottom w:val="0"/>
          <w:divBdr>
            <w:top w:val="none" w:sz="0" w:space="0" w:color="auto"/>
            <w:left w:val="none" w:sz="0" w:space="0" w:color="auto"/>
            <w:bottom w:val="none" w:sz="0" w:space="0" w:color="auto"/>
            <w:right w:val="none" w:sz="0" w:space="0" w:color="auto"/>
          </w:divBdr>
          <w:divsChild>
            <w:div w:id="1011100866">
              <w:marLeft w:val="0"/>
              <w:marRight w:val="0"/>
              <w:marTop w:val="0"/>
              <w:marBottom w:val="0"/>
              <w:divBdr>
                <w:top w:val="none" w:sz="0" w:space="0" w:color="auto"/>
                <w:left w:val="none" w:sz="0" w:space="0" w:color="auto"/>
                <w:bottom w:val="none" w:sz="0" w:space="0" w:color="auto"/>
                <w:right w:val="none" w:sz="0" w:space="0" w:color="auto"/>
              </w:divBdr>
              <w:divsChild>
                <w:div w:id="764956222">
                  <w:marLeft w:val="0"/>
                  <w:marRight w:val="0"/>
                  <w:marTop w:val="0"/>
                  <w:marBottom w:val="0"/>
                  <w:divBdr>
                    <w:top w:val="none" w:sz="0" w:space="0" w:color="auto"/>
                    <w:left w:val="none" w:sz="0" w:space="0" w:color="auto"/>
                    <w:bottom w:val="none" w:sz="0" w:space="0" w:color="auto"/>
                    <w:right w:val="none" w:sz="0" w:space="0" w:color="auto"/>
                  </w:divBdr>
                  <w:divsChild>
                    <w:div w:id="1362559975">
                      <w:marLeft w:val="0"/>
                      <w:marRight w:val="0"/>
                      <w:marTop w:val="0"/>
                      <w:marBottom w:val="0"/>
                      <w:divBdr>
                        <w:top w:val="none" w:sz="0" w:space="0" w:color="auto"/>
                        <w:left w:val="none" w:sz="0" w:space="0" w:color="auto"/>
                        <w:bottom w:val="none" w:sz="0" w:space="0" w:color="auto"/>
                        <w:right w:val="none" w:sz="0" w:space="0" w:color="auto"/>
                      </w:divBdr>
                      <w:divsChild>
                        <w:div w:id="1315529917">
                          <w:marLeft w:val="0"/>
                          <w:marRight w:val="0"/>
                          <w:marTop w:val="0"/>
                          <w:marBottom w:val="0"/>
                          <w:divBdr>
                            <w:top w:val="none" w:sz="0" w:space="0" w:color="auto"/>
                            <w:left w:val="none" w:sz="0" w:space="0" w:color="auto"/>
                            <w:bottom w:val="none" w:sz="0" w:space="0" w:color="auto"/>
                            <w:right w:val="none" w:sz="0" w:space="0" w:color="auto"/>
                          </w:divBdr>
                          <w:divsChild>
                            <w:div w:id="618293030">
                              <w:marLeft w:val="0"/>
                              <w:marRight w:val="0"/>
                              <w:marTop w:val="0"/>
                              <w:marBottom w:val="0"/>
                              <w:divBdr>
                                <w:top w:val="none" w:sz="0" w:space="0" w:color="auto"/>
                                <w:left w:val="none" w:sz="0" w:space="0" w:color="auto"/>
                                <w:bottom w:val="none" w:sz="0" w:space="0" w:color="auto"/>
                                <w:right w:val="none" w:sz="0" w:space="0" w:color="auto"/>
                              </w:divBdr>
                              <w:divsChild>
                                <w:div w:id="4169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paa.org/content-security-program/" TargetMode="External"/><Relationship Id="rId18" Type="http://schemas.openxmlformats.org/officeDocument/2006/relationships/hyperlink" Target="http://azure.microsoft.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microsoft.com/security/sdl/" TargetMode="External"/><Relationship Id="rId7" Type="http://schemas.openxmlformats.org/officeDocument/2006/relationships/image" Target="media/image1.jpeg"/><Relationship Id="rId12" Type="http://schemas.openxmlformats.org/officeDocument/2006/relationships/hyperlink" Target="http://www.mpaa.org/content-security-program/" TargetMode="External"/><Relationship Id="rId17" Type="http://schemas.openxmlformats.org/officeDocument/2006/relationships/hyperlink" Target="https://www.microsoft.com/en-us/TrustCenter/Privacy/You-are-in-control-of-your-data/Azure-location" TargetMode="External"/><Relationship Id="rId25" Type="http://schemas.openxmlformats.org/officeDocument/2006/relationships/hyperlink" Target="https://www.microsoft.com/en-us/TrustCenter/STP/default.aspx" TargetMode="External"/><Relationship Id="rId2" Type="http://schemas.openxmlformats.org/officeDocument/2006/relationships/styles" Target="styles.xml"/><Relationship Id="rId16" Type="http://schemas.openxmlformats.org/officeDocument/2006/relationships/hyperlink" Target="http://benchmarks.cisecurity.org" TargetMode="External"/><Relationship Id="rId20" Type="http://schemas.openxmlformats.org/officeDocument/2006/relationships/hyperlink" Target="http://download.microsoft.com/download/7/3/E/73E4EE93-559F-4D0F-A6FC-7FEC5F1542D1/SecurityBestPracticesWindowsAzureApps.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entsecurity@mpaa.org" TargetMode="External"/><Relationship Id="rId24" Type="http://schemas.openxmlformats.org/officeDocument/2006/relationships/hyperlink" Target="mailto:secure@microsoft.com" TargetMode="External"/><Relationship Id="rId5" Type="http://schemas.openxmlformats.org/officeDocument/2006/relationships/footnotes" Target="footnotes.xml"/><Relationship Id="rId15" Type="http://schemas.openxmlformats.org/officeDocument/2006/relationships/hyperlink" Target="http://download.microsoft.com/download/0/D/D/0DD8FB12-6343-4A50-80B2-545F2951D7AE/MicrosoftAzureDataProtection_Aug2014.pdf" TargetMode="External"/><Relationship Id="rId23" Type="http://schemas.openxmlformats.org/officeDocument/2006/relationships/hyperlink" Target="http://www.microsoft.com/security/msrc/default.aspx" TargetMode="External"/><Relationship Id="rId28" Type="http://schemas.openxmlformats.org/officeDocument/2006/relationships/footer" Target="footer2.xml"/><Relationship Id="rId10" Type="http://schemas.openxmlformats.org/officeDocument/2006/relationships/hyperlink" Target="http://www.mpaa.org/" TargetMode="External"/><Relationship Id="rId19" Type="http://schemas.openxmlformats.org/officeDocument/2006/relationships/hyperlink" Target="http://msdn.microsoft.com/en-us/azure/default.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icrosoft.com/en-us/sdl/" TargetMode="External"/><Relationship Id="rId22" Type="http://schemas.openxmlformats.org/officeDocument/2006/relationships/hyperlink" Target="http://www.microsoft.com/en-us/server-cloud/cloud-os/global-datacenters.aspx"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13586</Words>
  <Characters>77446</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2016-03-16T21:28:00Z</dcterms:created>
  <dcterms:modified xsi:type="dcterms:W3CDTF">2016-03-18T21:54:00Z</dcterms:modified>
  <cp:contentStatus/>
</cp:coreProperties>
</file>