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4E18" w14:textId="6A0C9650" w:rsidR="001E027E" w:rsidRPr="00F8298E" w:rsidRDefault="00060610" w:rsidP="00266C67">
      <w:pPr>
        <w:rPr>
          <w:rStyle w:val="TitleChar"/>
          <w:sz w:val="44"/>
        </w:rPr>
      </w:pPr>
      <w:bookmarkStart w:id="0" w:name="_Toc6910239"/>
      <w:r w:rsidRPr="00F8298E">
        <w:rPr>
          <w:rStyle w:val="TitleChar"/>
          <w:sz w:val="44"/>
        </w:rPr>
        <w:t xml:space="preserve">Azure </w:t>
      </w:r>
      <w:r w:rsidR="00F8298E" w:rsidRPr="00F8298E">
        <w:rPr>
          <w:rStyle w:val="TitleChar"/>
          <w:sz w:val="44"/>
        </w:rPr>
        <w:t xml:space="preserve">Active Directory </w:t>
      </w:r>
      <w:r w:rsidR="00845BD0">
        <w:rPr>
          <w:rStyle w:val="TitleChar"/>
          <w:sz w:val="44"/>
        </w:rPr>
        <w:t xml:space="preserve">Conditional Access </w:t>
      </w:r>
      <w:r w:rsidRPr="00F8298E">
        <w:rPr>
          <w:rStyle w:val="TitleChar"/>
          <w:sz w:val="44"/>
        </w:rPr>
        <w:t xml:space="preserve">- Adoption </w:t>
      </w:r>
      <w:r w:rsidR="00C00DF4" w:rsidRPr="00F8298E">
        <w:rPr>
          <w:rStyle w:val="TitleChar"/>
          <w:sz w:val="44"/>
        </w:rPr>
        <w:t>K</w:t>
      </w:r>
      <w:r w:rsidRPr="00F8298E">
        <w:rPr>
          <w:rStyle w:val="TitleChar"/>
          <w:sz w:val="44"/>
        </w:rPr>
        <w:t>it</w:t>
      </w:r>
      <w:bookmarkEnd w:id="0"/>
    </w:p>
    <w:sdt>
      <w:sdtPr>
        <w:rPr>
          <w:rFonts w:ascii="Segoe UI" w:eastAsiaTheme="minorHAnsi" w:hAnsi="Segoe UI" w:cs="Segoe UI"/>
          <w:color w:val="505050"/>
          <w:sz w:val="20"/>
          <w:szCs w:val="20"/>
        </w:rPr>
        <w:id w:val="-1938667626"/>
        <w:docPartObj>
          <w:docPartGallery w:val="Table of Contents"/>
          <w:docPartUnique/>
        </w:docPartObj>
      </w:sdtPr>
      <w:sdtEndPr>
        <w:rPr>
          <w:b/>
          <w:bCs/>
          <w:noProof/>
        </w:rPr>
      </w:sdtEndPr>
      <w:sdtContent>
        <w:p w14:paraId="5C38CD21" w14:textId="77777777" w:rsidR="0066436A" w:rsidRDefault="0066436A" w:rsidP="00427B57">
          <w:pPr>
            <w:pStyle w:val="TOCHeading"/>
          </w:pPr>
          <w:r>
            <w:t>Contents</w:t>
          </w:r>
        </w:p>
        <w:p w14:paraId="5CFE2418" w14:textId="01DFEBDD" w:rsidR="00F82478" w:rsidRDefault="0066436A">
          <w:pPr>
            <w:pStyle w:val="TOC1"/>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6910239" w:history="1">
            <w:r w:rsidR="00F82478" w:rsidRPr="00D02C80">
              <w:rPr>
                <w:rStyle w:val="Hyperlink"/>
                <w:noProof/>
              </w:rPr>
              <w:t>Azure Active Directory Conditional Access - Adoption Kit</w:t>
            </w:r>
            <w:r w:rsidR="00F82478">
              <w:rPr>
                <w:noProof/>
                <w:webHidden/>
              </w:rPr>
              <w:tab/>
            </w:r>
            <w:r w:rsidR="00F82478">
              <w:rPr>
                <w:noProof/>
                <w:webHidden/>
              </w:rPr>
              <w:fldChar w:fldCharType="begin"/>
            </w:r>
            <w:r w:rsidR="00F82478">
              <w:rPr>
                <w:noProof/>
                <w:webHidden/>
              </w:rPr>
              <w:instrText xml:space="preserve"> PAGEREF _Toc6910239 \h </w:instrText>
            </w:r>
            <w:r w:rsidR="00F82478">
              <w:rPr>
                <w:noProof/>
                <w:webHidden/>
              </w:rPr>
            </w:r>
            <w:r w:rsidR="00F82478">
              <w:rPr>
                <w:noProof/>
                <w:webHidden/>
              </w:rPr>
              <w:fldChar w:fldCharType="separate"/>
            </w:r>
            <w:r w:rsidR="00F82478">
              <w:rPr>
                <w:noProof/>
                <w:webHidden/>
              </w:rPr>
              <w:t>1</w:t>
            </w:r>
            <w:r w:rsidR="00F82478">
              <w:rPr>
                <w:noProof/>
                <w:webHidden/>
              </w:rPr>
              <w:fldChar w:fldCharType="end"/>
            </w:r>
          </w:hyperlink>
        </w:p>
        <w:p w14:paraId="1CBB9758" w14:textId="0913C693" w:rsidR="00F82478" w:rsidRDefault="009F0625">
          <w:pPr>
            <w:pStyle w:val="TOC1"/>
            <w:rPr>
              <w:rFonts w:asciiTheme="minorHAnsi" w:eastAsiaTheme="minorEastAsia" w:hAnsiTheme="minorHAnsi" w:cstheme="minorBidi"/>
              <w:noProof/>
              <w:color w:val="auto"/>
              <w:sz w:val="22"/>
              <w:szCs w:val="22"/>
            </w:rPr>
          </w:pPr>
          <w:hyperlink w:anchor="_Toc6910240" w:history="1">
            <w:r w:rsidR="00F82478" w:rsidRPr="00D02C80">
              <w:rPr>
                <w:rStyle w:val="Hyperlink"/>
                <w:noProof/>
              </w:rPr>
              <w:t>Awareness</w:t>
            </w:r>
            <w:r w:rsidR="00F82478">
              <w:rPr>
                <w:noProof/>
                <w:webHidden/>
              </w:rPr>
              <w:tab/>
            </w:r>
            <w:r w:rsidR="00F82478">
              <w:rPr>
                <w:noProof/>
                <w:webHidden/>
              </w:rPr>
              <w:fldChar w:fldCharType="begin"/>
            </w:r>
            <w:r w:rsidR="00F82478">
              <w:rPr>
                <w:noProof/>
                <w:webHidden/>
              </w:rPr>
              <w:instrText xml:space="preserve"> PAGEREF _Toc6910240 \h </w:instrText>
            </w:r>
            <w:r w:rsidR="00F82478">
              <w:rPr>
                <w:noProof/>
                <w:webHidden/>
              </w:rPr>
            </w:r>
            <w:r w:rsidR="00F82478">
              <w:rPr>
                <w:noProof/>
                <w:webHidden/>
              </w:rPr>
              <w:fldChar w:fldCharType="separate"/>
            </w:r>
            <w:r w:rsidR="00F82478">
              <w:rPr>
                <w:noProof/>
                <w:webHidden/>
              </w:rPr>
              <w:t>3</w:t>
            </w:r>
            <w:r w:rsidR="00F82478">
              <w:rPr>
                <w:noProof/>
                <w:webHidden/>
              </w:rPr>
              <w:fldChar w:fldCharType="end"/>
            </w:r>
          </w:hyperlink>
        </w:p>
        <w:p w14:paraId="63A9D0A6" w14:textId="0C232352" w:rsidR="00F82478" w:rsidRDefault="009F0625">
          <w:pPr>
            <w:pStyle w:val="TOC2"/>
            <w:rPr>
              <w:rFonts w:asciiTheme="minorHAnsi" w:eastAsiaTheme="minorEastAsia" w:hAnsiTheme="minorHAnsi" w:cstheme="minorBidi"/>
              <w:noProof/>
              <w:color w:val="auto"/>
              <w:sz w:val="22"/>
              <w:szCs w:val="22"/>
            </w:rPr>
          </w:pPr>
          <w:hyperlink w:anchor="_Toc6910241" w:history="1">
            <w:r w:rsidR="00F82478" w:rsidRPr="00D02C80">
              <w:rPr>
                <w:rStyle w:val="Hyperlink"/>
                <w:noProof/>
              </w:rPr>
              <w:t>Business Overview</w:t>
            </w:r>
            <w:r w:rsidR="00F82478">
              <w:rPr>
                <w:noProof/>
                <w:webHidden/>
              </w:rPr>
              <w:tab/>
            </w:r>
            <w:r w:rsidR="00F82478">
              <w:rPr>
                <w:noProof/>
                <w:webHidden/>
              </w:rPr>
              <w:fldChar w:fldCharType="begin"/>
            </w:r>
            <w:r w:rsidR="00F82478">
              <w:rPr>
                <w:noProof/>
                <w:webHidden/>
              </w:rPr>
              <w:instrText xml:space="preserve"> PAGEREF _Toc6910241 \h </w:instrText>
            </w:r>
            <w:r w:rsidR="00F82478">
              <w:rPr>
                <w:noProof/>
                <w:webHidden/>
              </w:rPr>
            </w:r>
            <w:r w:rsidR="00F82478">
              <w:rPr>
                <w:noProof/>
                <w:webHidden/>
              </w:rPr>
              <w:fldChar w:fldCharType="separate"/>
            </w:r>
            <w:r w:rsidR="00F82478">
              <w:rPr>
                <w:noProof/>
                <w:webHidden/>
              </w:rPr>
              <w:t>3</w:t>
            </w:r>
            <w:r w:rsidR="00F82478">
              <w:rPr>
                <w:noProof/>
                <w:webHidden/>
              </w:rPr>
              <w:fldChar w:fldCharType="end"/>
            </w:r>
          </w:hyperlink>
        </w:p>
        <w:p w14:paraId="04B66DAA" w14:textId="74DF8435" w:rsidR="00F82478" w:rsidRDefault="009F0625">
          <w:pPr>
            <w:pStyle w:val="TOC2"/>
            <w:rPr>
              <w:rFonts w:asciiTheme="minorHAnsi" w:eastAsiaTheme="minorEastAsia" w:hAnsiTheme="minorHAnsi" w:cstheme="minorBidi"/>
              <w:noProof/>
              <w:color w:val="auto"/>
              <w:sz w:val="22"/>
              <w:szCs w:val="22"/>
            </w:rPr>
          </w:pPr>
          <w:hyperlink w:anchor="_Toc6910242" w:history="1">
            <w:r w:rsidR="00F82478" w:rsidRPr="00D02C80">
              <w:rPr>
                <w:rStyle w:val="Hyperlink"/>
                <w:noProof/>
              </w:rPr>
              <w:t>Pricing and Licensing Requirements</w:t>
            </w:r>
            <w:r w:rsidR="00F82478">
              <w:rPr>
                <w:noProof/>
                <w:webHidden/>
              </w:rPr>
              <w:tab/>
            </w:r>
            <w:r w:rsidR="00F82478">
              <w:rPr>
                <w:noProof/>
                <w:webHidden/>
              </w:rPr>
              <w:fldChar w:fldCharType="begin"/>
            </w:r>
            <w:r w:rsidR="00F82478">
              <w:rPr>
                <w:noProof/>
                <w:webHidden/>
              </w:rPr>
              <w:instrText xml:space="preserve"> PAGEREF _Toc6910242 \h </w:instrText>
            </w:r>
            <w:r w:rsidR="00F82478">
              <w:rPr>
                <w:noProof/>
                <w:webHidden/>
              </w:rPr>
            </w:r>
            <w:r w:rsidR="00F82478">
              <w:rPr>
                <w:noProof/>
                <w:webHidden/>
              </w:rPr>
              <w:fldChar w:fldCharType="separate"/>
            </w:r>
            <w:r w:rsidR="00F82478">
              <w:rPr>
                <w:noProof/>
                <w:webHidden/>
              </w:rPr>
              <w:t>3</w:t>
            </w:r>
            <w:r w:rsidR="00F82478">
              <w:rPr>
                <w:noProof/>
                <w:webHidden/>
              </w:rPr>
              <w:fldChar w:fldCharType="end"/>
            </w:r>
          </w:hyperlink>
        </w:p>
        <w:p w14:paraId="6599C1D0" w14:textId="26FEAD42" w:rsidR="00F82478" w:rsidRDefault="009F0625">
          <w:pPr>
            <w:pStyle w:val="TOC2"/>
            <w:rPr>
              <w:rFonts w:asciiTheme="minorHAnsi" w:eastAsiaTheme="minorEastAsia" w:hAnsiTheme="minorHAnsi" w:cstheme="minorBidi"/>
              <w:noProof/>
              <w:color w:val="auto"/>
              <w:sz w:val="22"/>
              <w:szCs w:val="22"/>
            </w:rPr>
          </w:pPr>
          <w:hyperlink w:anchor="_Toc6910243" w:history="1">
            <w:r w:rsidR="00F82478" w:rsidRPr="00D02C80">
              <w:rPr>
                <w:rStyle w:val="Hyperlink"/>
                <w:noProof/>
              </w:rPr>
              <w:t>Key Benefits</w:t>
            </w:r>
            <w:r w:rsidR="00F82478">
              <w:rPr>
                <w:noProof/>
                <w:webHidden/>
              </w:rPr>
              <w:tab/>
            </w:r>
            <w:r w:rsidR="00F82478">
              <w:rPr>
                <w:noProof/>
                <w:webHidden/>
              </w:rPr>
              <w:fldChar w:fldCharType="begin"/>
            </w:r>
            <w:r w:rsidR="00F82478">
              <w:rPr>
                <w:noProof/>
                <w:webHidden/>
              </w:rPr>
              <w:instrText xml:space="preserve"> PAGEREF _Toc6910243 \h </w:instrText>
            </w:r>
            <w:r w:rsidR="00F82478">
              <w:rPr>
                <w:noProof/>
                <w:webHidden/>
              </w:rPr>
            </w:r>
            <w:r w:rsidR="00F82478">
              <w:rPr>
                <w:noProof/>
                <w:webHidden/>
              </w:rPr>
              <w:fldChar w:fldCharType="separate"/>
            </w:r>
            <w:r w:rsidR="00F82478">
              <w:rPr>
                <w:noProof/>
                <w:webHidden/>
              </w:rPr>
              <w:t>3</w:t>
            </w:r>
            <w:r w:rsidR="00F82478">
              <w:rPr>
                <w:noProof/>
                <w:webHidden/>
              </w:rPr>
              <w:fldChar w:fldCharType="end"/>
            </w:r>
          </w:hyperlink>
        </w:p>
        <w:p w14:paraId="56AD2519" w14:textId="5090F286" w:rsidR="00F82478" w:rsidRDefault="009F0625">
          <w:pPr>
            <w:pStyle w:val="TOC2"/>
            <w:rPr>
              <w:rFonts w:asciiTheme="minorHAnsi" w:eastAsiaTheme="minorEastAsia" w:hAnsiTheme="minorHAnsi" w:cstheme="minorBidi"/>
              <w:noProof/>
              <w:color w:val="auto"/>
              <w:sz w:val="22"/>
              <w:szCs w:val="22"/>
            </w:rPr>
          </w:pPr>
          <w:hyperlink w:anchor="_Toc6910244" w:history="1">
            <w:r w:rsidR="00F82478" w:rsidRPr="00D02C80">
              <w:rPr>
                <w:rStyle w:val="Hyperlink"/>
                <w:noProof/>
              </w:rPr>
              <w:t>Customer stories/Case studies</w:t>
            </w:r>
            <w:r w:rsidR="00F82478">
              <w:rPr>
                <w:noProof/>
                <w:webHidden/>
              </w:rPr>
              <w:tab/>
            </w:r>
            <w:r w:rsidR="00F82478">
              <w:rPr>
                <w:noProof/>
                <w:webHidden/>
              </w:rPr>
              <w:fldChar w:fldCharType="begin"/>
            </w:r>
            <w:r w:rsidR="00F82478">
              <w:rPr>
                <w:noProof/>
                <w:webHidden/>
              </w:rPr>
              <w:instrText xml:space="preserve"> PAGEREF _Toc6910244 \h </w:instrText>
            </w:r>
            <w:r w:rsidR="00F82478">
              <w:rPr>
                <w:noProof/>
                <w:webHidden/>
              </w:rPr>
            </w:r>
            <w:r w:rsidR="00F82478">
              <w:rPr>
                <w:noProof/>
                <w:webHidden/>
              </w:rPr>
              <w:fldChar w:fldCharType="separate"/>
            </w:r>
            <w:r w:rsidR="00F82478">
              <w:rPr>
                <w:noProof/>
                <w:webHidden/>
              </w:rPr>
              <w:t>4</w:t>
            </w:r>
            <w:r w:rsidR="00F82478">
              <w:rPr>
                <w:noProof/>
                <w:webHidden/>
              </w:rPr>
              <w:fldChar w:fldCharType="end"/>
            </w:r>
          </w:hyperlink>
        </w:p>
        <w:p w14:paraId="4B75166F" w14:textId="360DF4BE" w:rsidR="00F82478" w:rsidRDefault="009F0625">
          <w:pPr>
            <w:pStyle w:val="TOC2"/>
            <w:rPr>
              <w:rFonts w:asciiTheme="minorHAnsi" w:eastAsiaTheme="minorEastAsia" w:hAnsiTheme="minorHAnsi" w:cstheme="minorBidi"/>
              <w:noProof/>
              <w:color w:val="auto"/>
              <w:sz w:val="22"/>
              <w:szCs w:val="22"/>
            </w:rPr>
          </w:pPr>
          <w:hyperlink w:anchor="_Toc6910245" w:history="1">
            <w:r w:rsidR="00F82478" w:rsidRPr="00D02C80">
              <w:rPr>
                <w:rStyle w:val="Hyperlink"/>
                <w:noProof/>
              </w:rPr>
              <w:t>Announcements/Blogs</w:t>
            </w:r>
            <w:r w:rsidR="00F82478">
              <w:rPr>
                <w:noProof/>
                <w:webHidden/>
              </w:rPr>
              <w:tab/>
            </w:r>
            <w:r w:rsidR="00F82478">
              <w:rPr>
                <w:noProof/>
                <w:webHidden/>
              </w:rPr>
              <w:fldChar w:fldCharType="begin"/>
            </w:r>
            <w:r w:rsidR="00F82478">
              <w:rPr>
                <w:noProof/>
                <w:webHidden/>
              </w:rPr>
              <w:instrText xml:space="preserve"> PAGEREF _Toc6910245 \h </w:instrText>
            </w:r>
            <w:r w:rsidR="00F82478">
              <w:rPr>
                <w:noProof/>
                <w:webHidden/>
              </w:rPr>
            </w:r>
            <w:r w:rsidR="00F82478">
              <w:rPr>
                <w:noProof/>
                <w:webHidden/>
              </w:rPr>
              <w:fldChar w:fldCharType="separate"/>
            </w:r>
            <w:r w:rsidR="00F82478">
              <w:rPr>
                <w:noProof/>
                <w:webHidden/>
              </w:rPr>
              <w:t>4</w:t>
            </w:r>
            <w:r w:rsidR="00F82478">
              <w:rPr>
                <w:noProof/>
                <w:webHidden/>
              </w:rPr>
              <w:fldChar w:fldCharType="end"/>
            </w:r>
          </w:hyperlink>
        </w:p>
        <w:p w14:paraId="65EA7ECF" w14:textId="683E7F65" w:rsidR="00F82478" w:rsidRDefault="009F0625">
          <w:pPr>
            <w:pStyle w:val="TOC1"/>
            <w:rPr>
              <w:rFonts w:asciiTheme="minorHAnsi" w:eastAsiaTheme="minorEastAsia" w:hAnsiTheme="minorHAnsi" w:cstheme="minorBidi"/>
              <w:noProof/>
              <w:color w:val="auto"/>
              <w:sz w:val="22"/>
              <w:szCs w:val="22"/>
            </w:rPr>
          </w:pPr>
          <w:hyperlink w:anchor="_Toc6910246" w:history="1">
            <w:r w:rsidR="00F82478" w:rsidRPr="00D02C80">
              <w:rPr>
                <w:rStyle w:val="Hyperlink"/>
                <w:noProof/>
              </w:rPr>
              <w:t>Training/Learning Resources</w:t>
            </w:r>
            <w:r w:rsidR="00F82478">
              <w:rPr>
                <w:noProof/>
                <w:webHidden/>
              </w:rPr>
              <w:tab/>
            </w:r>
            <w:r w:rsidR="00F82478">
              <w:rPr>
                <w:noProof/>
                <w:webHidden/>
              </w:rPr>
              <w:fldChar w:fldCharType="begin"/>
            </w:r>
            <w:r w:rsidR="00F82478">
              <w:rPr>
                <w:noProof/>
                <w:webHidden/>
              </w:rPr>
              <w:instrText xml:space="preserve"> PAGEREF _Toc6910246 \h </w:instrText>
            </w:r>
            <w:r w:rsidR="00F82478">
              <w:rPr>
                <w:noProof/>
                <w:webHidden/>
              </w:rPr>
            </w:r>
            <w:r w:rsidR="00F82478">
              <w:rPr>
                <w:noProof/>
                <w:webHidden/>
              </w:rPr>
              <w:fldChar w:fldCharType="separate"/>
            </w:r>
            <w:r w:rsidR="00F82478">
              <w:rPr>
                <w:noProof/>
                <w:webHidden/>
              </w:rPr>
              <w:t>5</w:t>
            </w:r>
            <w:r w:rsidR="00F82478">
              <w:rPr>
                <w:noProof/>
                <w:webHidden/>
              </w:rPr>
              <w:fldChar w:fldCharType="end"/>
            </w:r>
          </w:hyperlink>
        </w:p>
        <w:p w14:paraId="700FA6E9" w14:textId="700FE69D" w:rsidR="00F82478" w:rsidRDefault="009F0625">
          <w:pPr>
            <w:pStyle w:val="TOC2"/>
            <w:rPr>
              <w:rFonts w:asciiTheme="minorHAnsi" w:eastAsiaTheme="minorEastAsia" w:hAnsiTheme="minorHAnsi" w:cstheme="minorBidi"/>
              <w:noProof/>
              <w:color w:val="auto"/>
              <w:sz w:val="22"/>
              <w:szCs w:val="22"/>
            </w:rPr>
          </w:pPr>
          <w:hyperlink w:anchor="_Toc6910247" w:history="1">
            <w:r w:rsidR="00F82478" w:rsidRPr="00D02C80">
              <w:rPr>
                <w:rStyle w:val="Hyperlink"/>
                <w:noProof/>
              </w:rPr>
              <w:t>Level 100 Knowledge/Concepts</w:t>
            </w:r>
            <w:r w:rsidR="00F82478">
              <w:rPr>
                <w:noProof/>
                <w:webHidden/>
              </w:rPr>
              <w:tab/>
            </w:r>
            <w:r w:rsidR="00F82478">
              <w:rPr>
                <w:noProof/>
                <w:webHidden/>
              </w:rPr>
              <w:fldChar w:fldCharType="begin"/>
            </w:r>
            <w:r w:rsidR="00F82478">
              <w:rPr>
                <w:noProof/>
                <w:webHidden/>
              </w:rPr>
              <w:instrText xml:space="preserve"> PAGEREF _Toc6910247 \h </w:instrText>
            </w:r>
            <w:r w:rsidR="00F82478">
              <w:rPr>
                <w:noProof/>
                <w:webHidden/>
              </w:rPr>
            </w:r>
            <w:r w:rsidR="00F82478">
              <w:rPr>
                <w:noProof/>
                <w:webHidden/>
              </w:rPr>
              <w:fldChar w:fldCharType="separate"/>
            </w:r>
            <w:r w:rsidR="00F82478">
              <w:rPr>
                <w:noProof/>
                <w:webHidden/>
              </w:rPr>
              <w:t>5</w:t>
            </w:r>
            <w:r w:rsidR="00F82478">
              <w:rPr>
                <w:noProof/>
                <w:webHidden/>
              </w:rPr>
              <w:fldChar w:fldCharType="end"/>
            </w:r>
          </w:hyperlink>
        </w:p>
        <w:p w14:paraId="23831F13" w14:textId="619241D5" w:rsidR="00F82478" w:rsidRDefault="009F0625">
          <w:pPr>
            <w:pStyle w:val="TOC2"/>
            <w:rPr>
              <w:rFonts w:asciiTheme="minorHAnsi" w:eastAsiaTheme="minorEastAsia" w:hAnsiTheme="minorHAnsi" w:cstheme="minorBidi"/>
              <w:noProof/>
              <w:color w:val="auto"/>
              <w:sz w:val="22"/>
              <w:szCs w:val="22"/>
            </w:rPr>
          </w:pPr>
          <w:hyperlink w:anchor="_Toc6910248" w:history="1">
            <w:r w:rsidR="00F82478" w:rsidRPr="00D02C80">
              <w:rPr>
                <w:rStyle w:val="Hyperlink"/>
                <w:noProof/>
              </w:rPr>
              <w:t>Role-Based Guidance</w:t>
            </w:r>
            <w:r w:rsidR="00F82478">
              <w:rPr>
                <w:noProof/>
                <w:webHidden/>
              </w:rPr>
              <w:tab/>
            </w:r>
            <w:r w:rsidR="00F82478">
              <w:rPr>
                <w:noProof/>
                <w:webHidden/>
              </w:rPr>
              <w:fldChar w:fldCharType="begin"/>
            </w:r>
            <w:r w:rsidR="00F82478">
              <w:rPr>
                <w:noProof/>
                <w:webHidden/>
              </w:rPr>
              <w:instrText xml:space="preserve"> PAGEREF _Toc6910248 \h </w:instrText>
            </w:r>
            <w:r w:rsidR="00F82478">
              <w:rPr>
                <w:noProof/>
                <w:webHidden/>
              </w:rPr>
            </w:r>
            <w:r w:rsidR="00F82478">
              <w:rPr>
                <w:noProof/>
                <w:webHidden/>
              </w:rPr>
              <w:fldChar w:fldCharType="separate"/>
            </w:r>
            <w:r w:rsidR="00F82478">
              <w:rPr>
                <w:noProof/>
                <w:webHidden/>
              </w:rPr>
              <w:t>5</w:t>
            </w:r>
            <w:r w:rsidR="00F82478">
              <w:rPr>
                <w:noProof/>
                <w:webHidden/>
              </w:rPr>
              <w:fldChar w:fldCharType="end"/>
            </w:r>
          </w:hyperlink>
        </w:p>
        <w:p w14:paraId="784BDB10" w14:textId="5AE063E4"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49" w:history="1">
            <w:r w:rsidR="00F82478" w:rsidRPr="00D02C80">
              <w:rPr>
                <w:rStyle w:val="Hyperlink"/>
                <w:noProof/>
              </w:rPr>
              <w:t>IT Administrator Staff</w:t>
            </w:r>
            <w:r w:rsidR="00F82478">
              <w:rPr>
                <w:noProof/>
                <w:webHidden/>
              </w:rPr>
              <w:tab/>
            </w:r>
            <w:r w:rsidR="00F82478">
              <w:rPr>
                <w:noProof/>
                <w:webHidden/>
              </w:rPr>
              <w:fldChar w:fldCharType="begin"/>
            </w:r>
            <w:r w:rsidR="00F82478">
              <w:rPr>
                <w:noProof/>
                <w:webHidden/>
              </w:rPr>
              <w:instrText xml:space="preserve"> PAGEREF _Toc6910249 \h </w:instrText>
            </w:r>
            <w:r w:rsidR="00F82478">
              <w:rPr>
                <w:noProof/>
                <w:webHidden/>
              </w:rPr>
            </w:r>
            <w:r w:rsidR="00F82478">
              <w:rPr>
                <w:noProof/>
                <w:webHidden/>
              </w:rPr>
              <w:fldChar w:fldCharType="separate"/>
            </w:r>
            <w:r w:rsidR="00F82478">
              <w:rPr>
                <w:noProof/>
                <w:webHidden/>
              </w:rPr>
              <w:t>5</w:t>
            </w:r>
            <w:r w:rsidR="00F82478">
              <w:rPr>
                <w:noProof/>
                <w:webHidden/>
              </w:rPr>
              <w:fldChar w:fldCharType="end"/>
            </w:r>
          </w:hyperlink>
        </w:p>
        <w:p w14:paraId="111FF9BD" w14:textId="51E125D0"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0" w:history="1">
            <w:r w:rsidR="00F82478" w:rsidRPr="00D02C80">
              <w:rPr>
                <w:rStyle w:val="Hyperlink"/>
                <w:noProof/>
              </w:rPr>
              <w:t>Help Desk Staff</w:t>
            </w:r>
            <w:r w:rsidR="00F82478">
              <w:rPr>
                <w:noProof/>
                <w:webHidden/>
              </w:rPr>
              <w:tab/>
            </w:r>
            <w:r w:rsidR="00F82478">
              <w:rPr>
                <w:noProof/>
                <w:webHidden/>
              </w:rPr>
              <w:fldChar w:fldCharType="begin"/>
            </w:r>
            <w:r w:rsidR="00F82478">
              <w:rPr>
                <w:noProof/>
                <w:webHidden/>
              </w:rPr>
              <w:instrText xml:space="preserve"> PAGEREF _Toc6910250 \h </w:instrText>
            </w:r>
            <w:r w:rsidR="00F82478">
              <w:rPr>
                <w:noProof/>
                <w:webHidden/>
              </w:rPr>
            </w:r>
            <w:r w:rsidR="00F82478">
              <w:rPr>
                <w:noProof/>
                <w:webHidden/>
              </w:rPr>
              <w:fldChar w:fldCharType="separate"/>
            </w:r>
            <w:r w:rsidR="00F82478">
              <w:rPr>
                <w:noProof/>
                <w:webHidden/>
              </w:rPr>
              <w:t>6</w:t>
            </w:r>
            <w:r w:rsidR="00F82478">
              <w:rPr>
                <w:noProof/>
                <w:webHidden/>
              </w:rPr>
              <w:fldChar w:fldCharType="end"/>
            </w:r>
          </w:hyperlink>
        </w:p>
        <w:p w14:paraId="12BC8421" w14:textId="45D674B5" w:rsidR="00F82478" w:rsidRDefault="009F0625">
          <w:pPr>
            <w:pStyle w:val="TOC2"/>
            <w:rPr>
              <w:rFonts w:asciiTheme="minorHAnsi" w:eastAsiaTheme="minorEastAsia" w:hAnsiTheme="minorHAnsi" w:cstheme="minorBidi"/>
              <w:noProof/>
              <w:color w:val="auto"/>
              <w:sz w:val="22"/>
              <w:szCs w:val="22"/>
            </w:rPr>
          </w:pPr>
          <w:hyperlink w:anchor="_Toc6910251" w:history="1">
            <w:r w:rsidR="00F82478" w:rsidRPr="00D02C80">
              <w:rPr>
                <w:rStyle w:val="Hyperlink"/>
                <w:noProof/>
              </w:rPr>
              <w:t>Training</w:t>
            </w:r>
            <w:r w:rsidR="00F82478">
              <w:rPr>
                <w:noProof/>
                <w:webHidden/>
              </w:rPr>
              <w:tab/>
            </w:r>
            <w:r w:rsidR="00F82478">
              <w:rPr>
                <w:noProof/>
                <w:webHidden/>
              </w:rPr>
              <w:fldChar w:fldCharType="begin"/>
            </w:r>
            <w:r w:rsidR="00F82478">
              <w:rPr>
                <w:noProof/>
                <w:webHidden/>
              </w:rPr>
              <w:instrText xml:space="preserve"> PAGEREF _Toc6910251 \h </w:instrText>
            </w:r>
            <w:r w:rsidR="00F82478">
              <w:rPr>
                <w:noProof/>
                <w:webHidden/>
              </w:rPr>
            </w:r>
            <w:r w:rsidR="00F82478">
              <w:rPr>
                <w:noProof/>
                <w:webHidden/>
              </w:rPr>
              <w:fldChar w:fldCharType="separate"/>
            </w:r>
            <w:r w:rsidR="00F82478">
              <w:rPr>
                <w:noProof/>
                <w:webHidden/>
              </w:rPr>
              <w:t>6</w:t>
            </w:r>
            <w:r w:rsidR="00F82478">
              <w:rPr>
                <w:noProof/>
                <w:webHidden/>
              </w:rPr>
              <w:fldChar w:fldCharType="end"/>
            </w:r>
          </w:hyperlink>
        </w:p>
        <w:p w14:paraId="6525AFDE" w14:textId="52942625"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2" w:history="1">
            <w:r w:rsidR="00F82478" w:rsidRPr="00D02C80">
              <w:rPr>
                <w:rStyle w:val="Hyperlink"/>
                <w:noProof/>
              </w:rPr>
              <w:t>On-Demand Webinars</w:t>
            </w:r>
            <w:r w:rsidR="00F82478">
              <w:rPr>
                <w:noProof/>
                <w:webHidden/>
              </w:rPr>
              <w:tab/>
            </w:r>
            <w:r w:rsidR="00F82478">
              <w:rPr>
                <w:noProof/>
                <w:webHidden/>
              </w:rPr>
              <w:fldChar w:fldCharType="begin"/>
            </w:r>
            <w:r w:rsidR="00F82478">
              <w:rPr>
                <w:noProof/>
                <w:webHidden/>
              </w:rPr>
              <w:instrText xml:space="preserve"> PAGEREF _Toc6910252 \h </w:instrText>
            </w:r>
            <w:r w:rsidR="00F82478">
              <w:rPr>
                <w:noProof/>
                <w:webHidden/>
              </w:rPr>
            </w:r>
            <w:r w:rsidR="00F82478">
              <w:rPr>
                <w:noProof/>
                <w:webHidden/>
              </w:rPr>
              <w:fldChar w:fldCharType="separate"/>
            </w:r>
            <w:r w:rsidR="00F82478">
              <w:rPr>
                <w:noProof/>
                <w:webHidden/>
              </w:rPr>
              <w:t>6</w:t>
            </w:r>
            <w:r w:rsidR="00F82478">
              <w:rPr>
                <w:noProof/>
                <w:webHidden/>
              </w:rPr>
              <w:fldChar w:fldCharType="end"/>
            </w:r>
          </w:hyperlink>
        </w:p>
        <w:p w14:paraId="71D8B53B" w14:textId="4419BF46"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3" w:history="1">
            <w:r w:rsidR="00F82478" w:rsidRPr="00D02C80">
              <w:rPr>
                <w:rStyle w:val="Hyperlink"/>
                <w:noProof/>
              </w:rPr>
              <w:t>Videos</w:t>
            </w:r>
            <w:r w:rsidR="00F82478">
              <w:rPr>
                <w:noProof/>
                <w:webHidden/>
              </w:rPr>
              <w:tab/>
            </w:r>
            <w:r w:rsidR="00F82478">
              <w:rPr>
                <w:noProof/>
                <w:webHidden/>
              </w:rPr>
              <w:fldChar w:fldCharType="begin"/>
            </w:r>
            <w:r w:rsidR="00F82478">
              <w:rPr>
                <w:noProof/>
                <w:webHidden/>
              </w:rPr>
              <w:instrText xml:space="preserve"> PAGEREF _Toc6910253 \h </w:instrText>
            </w:r>
            <w:r w:rsidR="00F82478">
              <w:rPr>
                <w:noProof/>
                <w:webHidden/>
              </w:rPr>
            </w:r>
            <w:r w:rsidR="00F82478">
              <w:rPr>
                <w:noProof/>
                <w:webHidden/>
              </w:rPr>
              <w:fldChar w:fldCharType="separate"/>
            </w:r>
            <w:r w:rsidR="00F82478">
              <w:rPr>
                <w:noProof/>
                <w:webHidden/>
              </w:rPr>
              <w:t>6</w:t>
            </w:r>
            <w:r w:rsidR="00F82478">
              <w:rPr>
                <w:noProof/>
                <w:webHidden/>
              </w:rPr>
              <w:fldChar w:fldCharType="end"/>
            </w:r>
          </w:hyperlink>
        </w:p>
        <w:p w14:paraId="21AD939E" w14:textId="4F7298F3"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4" w:history="1">
            <w:r w:rsidR="00F82478" w:rsidRPr="00D02C80">
              <w:rPr>
                <w:rStyle w:val="Hyperlink"/>
                <w:noProof/>
              </w:rPr>
              <w:t>Online Courses</w:t>
            </w:r>
            <w:r w:rsidR="00F82478">
              <w:rPr>
                <w:noProof/>
                <w:webHidden/>
              </w:rPr>
              <w:tab/>
            </w:r>
            <w:r w:rsidR="00F82478">
              <w:rPr>
                <w:noProof/>
                <w:webHidden/>
              </w:rPr>
              <w:fldChar w:fldCharType="begin"/>
            </w:r>
            <w:r w:rsidR="00F82478">
              <w:rPr>
                <w:noProof/>
                <w:webHidden/>
              </w:rPr>
              <w:instrText xml:space="preserve"> PAGEREF _Toc6910254 \h </w:instrText>
            </w:r>
            <w:r w:rsidR="00F82478">
              <w:rPr>
                <w:noProof/>
                <w:webHidden/>
              </w:rPr>
            </w:r>
            <w:r w:rsidR="00F82478">
              <w:rPr>
                <w:noProof/>
                <w:webHidden/>
              </w:rPr>
              <w:fldChar w:fldCharType="separate"/>
            </w:r>
            <w:r w:rsidR="00F82478">
              <w:rPr>
                <w:noProof/>
                <w:webHidden/>
              </w:rPr>
              <w:t>6</w:t>
            </w:r>
            <w:r w:rsidR="00F82478">
              <w:rPr>
                <w:noProof/>
                <w:webHidden/>
              </w:rPr>
              <w:fldChar w:fldCharType="end"/>
            </w:r>
          </w:hyperlink>
        </w:p>
        <w:p w14:paraId="1B04DF8E" w14:textId="002A069B"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5" w:history="1">
            <w:r w:rsidR="00F82478" w:rsidRPr="00D02C80">
              <w:rPr>
                <w:rStyle w:val="Hyperlink"/>
                <w:noProof/>
                <w:shd w:val="clear" w:color="auto" w:fill="FFFFFF"/>
              </w:rPr>
              <w:t>Books</w:t>
            </w:r>
            <w:r w:rsidR="00F82478">
              <w:rPr>
                <w:noProof/>
                <w:webHidden/>
              </w:rPr>
              <w:tab/>
            </w:r>
            <w:r w:rsidR="00F82478">
              <w:rPr>
                <w:noProof/>
                <w:webHidden/>
              </w:rPr>
              <w:fldChar w:fldCharType="begin"/>
            </w:r>
            <w:r w:rsidR="00F82478">
              <w:rPr>
                <w:noProof/>
                <w:webHidden/>
              </w:rPr>
              <w:instrText xml:space="preserve"> PAGEREF _Toc6910255 \h </w:instrText>
            </w:r>
            <w:r w:rsidR="00F82478">
              <w:rPr>
                <w:noProof/>
                <w:webHidden/>
              </w:rPr>
            </w:r>
            <w:r w:rsidR="00F82478">
              <w:rPr>
                <w:noProof/>
                <w:webHidden/>
              </w:rPr>
              <w:fldChar w:fldCharType="separate"/>
            </w:r>
            <w:r w:rsidR="00F82478">
              <w:rPr>
                <w:noProof/>
                <w:webHidden/>
              </w:rPr>
              <w:t>7</w:t>
            </w:r>
            <w:r w:rsidR="00F82478">
              <w:rPr>
                <w:noProof/>
                <w:webHidden/>
              </w:rPr>
              <w:fldChar w:fldCharType="end"/>
            </w:r>
          </w:hyperlink>
        </w:p>
        <w:p w14:paraId="2501052F" w14:textId="01951733"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6" w:history="1">
            <w:r w:rsidR="00F82478" w:rsidRPr="00D02C80">
              <w:rPr>
                <w:rStyle w:val="Hyperlink"/>
                <w:noProof/>
              </w:rPr>
              <w:t>Tutorials</w:t>
            </w:r>
            <w:r w:rsidR="00F82478">
              <w:rPr>
                <w:noProof/>
                <w:webHidden/>
              </w:rPr>
              <w:tab/>
            </w:r>
            <w:r w:rsidR="00F82478">
              <w:rPr>
                <w:noProof/>
                <w:webHidden/>
              </w:rPr>
              <w:fldChar w:fldCharType="begin"/>
            </w:r>
            <w:r w:rsidR="00F82478">
              <w:rPr>
                <w:noProof/>
                <w:webHidden/>
              </w:rPr>
              <w:instrText xml:space="preserve"> PAGEREF _Toc6910256 \h </w:instrText>
            </w:r>
            <w:r w:rsidR="00F82478">
              <w:rPr>
                <w:noProof/>
                <w:webHidden/>
              </w:rPr>
            </w:r>
            <w:r w:rsidR="00F82478">
              <w:rPr>
                <w:noProof/>
                <w:webHidden/>
              </w:rPr>
              <w:fldChar w:fldCharType="separate"/>
            </w:r>
            <w:r w:rsidR="00F82478">
              <w:rPr>
                <w:noProof/>
                <w:webHidden/>
              </w:rPr>
              <w:t>7</w:t>
            </w:r>
            <w:r w:rsidR="00F82478">
              <w:rPr>
                <w:noProof/>
                <w:webHidden/>
              </w:rPr>
              <w:fldChar w:fldCharType="end"/>
            </w:r>
          </w:hyperlink>
        </w:p>
        <w:p w14:paraId="33309133" w14:textId="427D5EDE"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7" w:history="1">
            <w:r w:rsidR="00F82478" w:rsidRPr="00D02C80">
              <w:rPr>
                <w:rStyle w:val="Hyperlink"/>
                <w:noProof/>
              </w:rPr>
              <w:t>Whitepaper</w:t>
            </w:r>
            <w:r w:rsidR="00F82478">
              <w:rPr>
                <w:noProof/>
                <w:webHidden/>
              </w:rPr>
              <w:tab/>
            </w:r>
            <w:r w:rsidR="00F82478">
              <w:rPr>
                <w:noProof/>
                <w:webHidden/>
              </w:rPr>
              <w:fldChar w:fldCharType="begin"/>
            </w:r>
            <w:r w:rsidR="00F82478">
              <w:rPr>
                <w:noProof/>
                <w:webHidden/>
              </w:rPr>
              <w:instrText xml:space="preserve"> PAGEREF _Toc6910257 \h </w:instrText>
            </w:r>
            <w:r w:rsidR="00F82478">
              <w:rPr>
                <w:noProof/>
                <w:webHidden/>
              </w:rPr>
            </w:r>
            <w:r w:rsidR="00F82478">
              <w:rPr>
                <w:noProof/>
                <w:webHidden/>
              </w:rPr>
              <w:fldChar w:fldCharType="separate"/>
            </w:r>
            <w:r w:rsidR="00F82478">
              <w:rPr>
                <w:noProof/>
                <w:webHidden/>
              </w:rPr>
              <w:t>7</w:t>
            </w:r>
            <w:r w:rsidR="00F82478">
              <w:rPr>
                <w:noProof/>
                <w:webHidden/>
              </w:rPr>
              <w:fldChar w:fldCharType="end"/>
            </w:r>
          </w:hyperlink>
        </w:p>
        <w:p w14:paraId="693F230C" w14:textId="13D75C03"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58" w:history="1">
            <w:r w:rsidR="00F82478" w:rsidRPr="00D02C80">
              <w:rPr>
                <w:rStyle w:val="Hyperlink"/>
                <w:noProof/>
              </w:rPr>
              <w:t>FAQ</w:t>
            </w:r>
            <w:r w:rsidR="00F82478">
              <w:rPr>
                <w:noProof/>
                <w:webHidden/>
              </w:rPr>
              <w:tab/>
            </w:r>
            <w:r w:rsidR="00F82478">
              <w:rPr>
                <w:noProof/>
                <w:webHidden/>
              </w:rPr>
              <w:fldChar w:fldCharType="begin"/>
            </w:r>
            <w:r w:rsidR="00F82478">
              <w:rPr>
                <w:noProof/>
                <w:webHidden/>
              </w:rPr>
              <w:instrText xml:space="preserve"> PAGEREF _Toc6910258 \h </w:instrText>
            </w:r>
            <w:r w:rsidR="00F82478">
              <w:rPr>
                <w:noProof/>
                <w:webHidden/>
              </w:rPr>
            </w:r>
            <w:r w:rsidR="00F82478">
              <w:rPr>
                <w:noProof/>
                <w:webHidden/>
              </w:rPr>
              <w:fldChar w:fldCharType="separate"/>
            </w:r>
            <w:r w:rsidR="00F82478">
              <w:rPr>
                <w:noProof/>
                <w:webHidden/>
              </w:rPr>
              <w:t>7</w:t>
            </w:r>
            <w:r w:rsidR="00F82478">
              <w:rPr>
                <w:noProof/>
                <w:webHidden/>
              </w:rPr>
              <w:fldChar w:fldCharType="end"/>
            </w:r>
          </w:hyperlink>
        </w:p>
        <w:p w14:paraId="3630752D" w14:textId="1B7045DB" w:rsidR="00F82478" w:rsidRDefault="009F0625">
          <w:pPr>
            <w:pStyle w:val="TOC1"/>
            <w:rPr>
              <w:rFonts w:asciiTheme="minorHAnsi" w:eastAsiaTheme="minorEastAsia" w:hAnsiTheme="minorHAnsi" w:cstheme="minorBidi"/>
              <w:noProof/>
              <w:color w:val="auto"/>
              <w:sz w:val="22"/>
              <w:szCs w:val="22"/>
            </w:rPr>
          </w:pPr>
          <w:hyperlink w:anchor="_Toc6910259" w:history="1">
            <w:r w:rsidR="00F82478" w:rsidRPr="00D02C80">
              <w:rPr>
                <w:rStyle w:val="Hyperlink"/>
                <w:noProof/>
              </w:rPr>
              <w:t>End-user Readiness and Communication</w:t>
            </w:r>
            <w:r w:rsidR="00F82478">
              <w:rPr>
                <w:noProof/>
                <w:webHidden/>
              </w:rPr>
              <w:tab/>
            </w:r>
            <w:r w:rsidR="00F82478">
              <w:rPr>
                <w:noProof/>
                <w:webHidden/>
              </w:rPr>
              <w:fldChar w:fldCharType="begin"/>
            </w:r>
            <w:r w:rsidR="00F82478">
              <w:rPr>
                <w:noProof/>
                <w:webHidden/>
              </w:rPr>
              <w:instrText xml:space="preserve"> PAGEREF _Toc6910259 \h </w:instrText>
            </w:r>
            <w:r w:rsidR="00F82478">
              <w:rPr>
                <w:noProof/>
                <w:webHidden/>
              </w:rPr>
            </w:r>
            <w:r w:rsidR="00F82478">
              <w:rPr>
                <w:noProof/>
                <w:webHidden/>
              </w:rPr>
              <w:fldChar w:fldCharType="separate"/>
            </w:r>
            <w:r w:rsidR="00F82478">
              <w:rPr>
                <w:noProof/>
                <w:webHidden/>
              </w:rPr>
              <w:t>8</w:t>
            </w:r>
            <w:r w:rsidR="00F82478">
              <w:rPr>
                <w:noProof/>
                <w:webHidden/>
              </w:rPr>
              <w:fldChar w:fldCharType="end"/>
            </w:r>
          </w:hyperlink>
        </w:p>
        <w:p w14:paraId="7C0C15D0" w14:textId="3F9D05BE" w:rsidR="00F82478" w:rsidRDefault="009F0625">
          <w:pPr>
            <w:pStyle w:val="TOC1"/>
            <w:rPr>
              <w:rFonts w:asciiTheme="minorHAnsi" w:eastAsiaTheme="minorEastAsia" w:hAnsiTheme="minorHAnsi" w:cstheme="minorBidi"/>
              <w:noProof/>
              <w:color w:val="auto"/>
              <w:sz w:val="22"/>
              <w:szCs w:val="22"/>
            </w:rPr>
          </w:pPr>
          <w:hyperlink w:anchor="_Toc6910260" w:history="1">
            <w:r w:rsidR="00F82478" w:rsidRPr="00D02C80">
              <w:rPr>
                <w:rStyle w:val="Hyperlink"/>
                <w:noProof/>
              </w:rPr>
              <w:t>Planning and Change Management</w:t>
            </w:r>
            <w:r w:rsidR="00F82478">
              <w:rPr>
                <w:noProof/>
                <w:webHidden/>
              </w:rPr>
              <w:tab/>
            </w:r>
            <w:r w:rsidR="00F82478">
              <w:rPr>
                <w:noProof/>
                <w:webHidden/>
              </w:rPr>
              <w:fldChar w:fldCharType="begin"/>
            </w:r>
            <w:r w:rsidR="00F82478">
              <w:rPr>
                <w:noProof/>
                <w:webHidden/>
              </w:rPr>
              <w:instrText xml:space="preserve"> PAGEREF _Toc6910260 \h </w:instrText>
            </w:r>
            <w:r w:rsidR="00F82478">
              <w:rPr>
                <w:noProof/>
                <w:webHidden/>
              </w:rPr>
            </w:r>
            <w:r w:rsidR="00F82478">
              <w:rPr>
                <w:noProof/>
                <w:webHidden/>
              </w:rPr>
              <w:fldChar w:fldCharType="separate"/>
            </w:r>
            <w:r w:rsidR="00F82478">
              <w:rPr>
                <w:noProof/>
                <w:webHidden/>
              </w:rPr>
              <w:t>8</w:t>
            </w:r>
            <w:r w:rsidR="00F82478">
              <w:rPr>
                <w:noProof/>
                <w:webHidden/>
              </w:rPr>
              <w:fldChar w:fldCharType="end"/>
            </w:r>
          </w:hyperlink>
        </w:p>
        <w:p w14:paraId="76ADBDED" w14:textId="18019D0D" w:rsidR="00F82478" w:rsidRDefault="009F0625">
          <w:pPr>
            <w:pStyle w:val="TOC2"/>
            <w:rPr>
              <w:rFonts w:asciiTheme="minorHAnsi" w:eastAsiaTheme="minorEastAsia" w:hAnsiTheme="minorHAnsi" w:cstheme="minorBidi"/>
              <w:noProof/>
              <w:color w:val="auto"/>
              <w:sz w:val="22"/>
              <w:szCs w:val="22"/>
            </w:rPr>
          </w:pPr>
          <w:hyperlink w:anchor="_Toc6910261" w:history="1">
            <w:r w:rsidR="00F82478" w:rsidRPr="00D02C80">
              <w:rPr>
                <w:rStyle w:val="Hyperlink"/>
                <w:noProof/>
              </w:rPr>
              <w:t>Deployment Plan</w:t>
            </w:r>
            <w:r w:rsidR="00F82478">
              <w:rPr>
                <w:noProof/>
                <w:webHidden/>
              </w:rPr>
              <w:tab/>
            </w:r>
            <w:r w:rsidR="00F82478">
              <w:rPr>
                <w:noProof/>
                <w:webHidden/>
              </w:rPr>
              <w:fldChar w:fldCharType="begin"/>
            </w:r>
            <w:r w:rsidR="00F82478">
              <w:rPr>
                <w:noProof/>
                <w:webHidden/>
              </w:rPr>
              <w:instrText xml:space="preserve"> PAGEREF _Toc6910261 \h </w:instrText>
            </w:r>
            <w:r w:rsidR="00F82478">
              <w:rPr>
                <w:noProof/>
                <w:webHidden/>
              </w:rPr>
            </w:r>
            <w:r w:rsidR="00F82478">
              <w:rPr>
                <w:noProof/>
                <w:webHidden/>
              </w:rPr>
              <w:fldChar w:fldCharType="separate"/>
            </w:r>
            <w:r w:rsidR="00F82478">
              <w:rPr>
                <w:noProof/>
                <w:webHidden/>
              </w:rPr>
              <w:t>8</w:t>
            </w:r>
            <w:r w:rsidR="00F82478">
              <w:rPr>
                <w:noProof/>
                <w:webHidden/>
              </w:rPr>
              <w:fldChar w:fldCharType="end"/>
            </w:r>
          </w:hyperlink>
        </w:p>
        <w:p w14:paraId="025C268F" w14:textId="5EB2D45B" w:rsidR="00F82478" w:rsidRDefault="009F0625">
          <w:pPr>
            <w:pStyle w:val="TOC2"/>
            <w:rPr>
              <w:rFonts w:asciiTheme="minorHAnsi" w:eastAsiaTheme="minorEastAsia" w:hAnsiTheme="minorHAnsi" w:cstheme="minorBidi"/>
              <w:noProof/>
              <w:color w:val="auto"/>
              <w:sz w:val="22"/>
              <w:szCs w:val="22"/>
            </w:rPr>
          </w:pPr>
          <w:hyperlink w:anchor="_Toc6910262" w:history="1">
            <w:r w:rsidR="00F82478" w:rsidRPr="00D02C80">
              <w:rPr>
                <w:rStyle w:val="Hyperlink"/>
                <w:noProof/>
              </w:rPr>
              <w:t>Architecture Plan/Topology</w:t>
            </w:r>
            <w:r w:rsidR="00F82478">
              <w:rPr>
                <w:noProof/>
                <w:webHidden/>
              </w:rPr>
              <w:tab/>
            </w:r>
            <w:r w:rsidR="00F82478">
              <w:rPr>
                <w:noProof/>
                <w:webHidden/>
              </w:rPr>
              <w:fldChar w:fldCharType="begin"/>
            </w:r>
            <w:r w:rsidR="00F82478">
              <w:rPr>
                <w:noProof/>
                <w:webHidden/>
              </w:rPr>
              <w:instrText xml:space="preserve"> PAGEREF _Toc6910262 \h </w:instrText>
            </w:r>
            <w:r w:rsidR="00F82478">
              <w:rPr>
                <w:noProof/>
                <w:webHidden/>
              </w:rPr>
            </w:r>
            <w:r w:rsidR="00F82478">
              <w:rPr>
                <w:noProof/>
                <w:webHidden/>
              </w:rPr>
              <w:fldChar w:fldCharType="separate"/>
            </w:r>
            <w:r w:rsidR="00F82478">
              <w:rPr>
                <w:noProof/>
                <w:webHidden/>
              </w:rPr>
              <w:t>8</w:t>
            </w:r>
            <w:r w:rsidR="00F82478">
              <w:rPr>
                <w:noProof/>
                <w:webHidden/>
              </w:rPr>
              <w:fldChar w:fldCharType="end"/>
            </w:r>
          </w:hyperlink>
        </w:p>
        <w:p w14:paraId="2440005C" w14:textId="27BB4263" w:rsidR="00F82478" w:rsidRDefault="009F0625">
          <w:pPr>
            <w:pStyle w:val="TOC1"/>
            <w:rPr>
              <w:rFonts w:asciiTheme="minorHAnsi" w:eastAsiaTheme="minorEastAsia" w:hAnsiTheme="minorHAnsi" w:cstheme="minorBidi"/>
              <w:noProof/>
              <w:color w:val="auto"/>
              <w:sz w:val="22"/>
              <w:szCs w:val="22"/>
            </w:rPr>
          </w:pPr>
          <w:hyperlink w:anchor="_Toc6910263" w:history="1">
            <w:r w:rsidR="00F82478" w:rsidRPr="00D02C80">
              <w:rPr>
                <w:rStyle w:val="Hyperlink"/>
                <w:noProof/>
              </w:rPr>
              <w:t>Testing</w:t>
            </w:r>
            <w:r w:rsidR="00F82478">
              <w:rPr>
                <w:noProof/>
                <w:webHidden/>
              </w:rPr>
              <w:tab/>
            </w:r>
            <w:r w:rsidR="00F82478">
              <w:rPr>
                <w:noProof/>
                <w:webHidden/>
              </w:rPr>
              <w:fldChar w:fldCharType="begin"/>
            </w:r>
            <w:r w:rsidR="00F82478">
              <w:rPr>
                <w:noProof/>
                <w:webHidden/>
              </w:rPr>
              <w:instrText xml:space="preserve"> PAGEREF _Toc6910263 \h </w:instrText>
            </w:r>
            <w:r w:rsidR="00F82478">
              <w:rPr>
                <w:noProof/>
                <w:webHidden/>
              </w:rPr>
            </w:r>
            <w:r w:rsidR="00F82478">
              <w:rPr>
                <w:noProof/>
                <w:webHidden/>
              </w:rPr>
              <w:fldChar w:fldCharType="separate"/>
            </w:r>
            <w:r w:rsidR="00F82478">
              <w:rPr>
                <w:noProof/>
                <w:webHidden/>
              </w:rPr>
              <w:t>9</w:t>
            </w:r>
            <w:r w:rsidR="00F82478">
              <w:rPr>
                <w:noProof/>
                <w:webHidden/>
              </w:rPr>
              <w:fldChar w:fldCharType="end"/>
            </w:r>
          </w:hyperlink>
        </w:p>
        <w:p w14:paraId="465A9D0B" w14:textId="34CAC8EA" w:rsidR="00F82478" w:rsidRDefault="009F0625">
          <w:pPr>
            <w:pStyle w:val="TOC1"/>
            <w:rPr>
              <w:rFonts w:asciiTheme="minorHAnsi" w:eastAsiaTheme="minorEastAsia" w:hAnsiTheme="minorHAnsi" w:cstheme="minorBidi"/>
              <w:noProof/>
              <w:color w:val="auto"/>
              <w:sz w:val="22"/>
              <w:szCs w:val="22"/>
            </w:rPr>
          </w:pPr>
          <w:hyperlink w:anchor="_Toc6910264" w:history="1">
            <w:r w:rsidR="00F82478" w:rsidRPr="00D02C80">
              <w:rPr>
                <w:rStyle w:val="Hyperlink"/>
                <w:noProof/>
              </w:rPr>
              <w:t>Deployment</w:t>
            </w:r>
            <w:r w:rsidR="00F82478">
              <w:rPr>
                <w:noProof/>
                <w:webHidden/>
              </w:rPr>
              <w:tab/>
            </w:r>
            <w:r w:rsidR="00F82478">
              <w:rPr>
                <w:noProof/>
                <w:webHidden/>
              </w:rPr>
              <w:fldChar w:fldCharType="begin"/>
            </w:r>
            <w:r w:rsidR="00F82478">
              <w:rPr>
                <w:noProof/>
                <w:webHidden/>
              </w:rPr>
              <w:instrText xml:space="preserve"> PAGEREF _Toc6910264 \h </w:instrText>
            </w:r>
            <w:r w:rsidR="00F82478">
              <w:rPr>
                <w:noProof/>
                <w:webHidden/>
              </w:rPr>
            </w:r>
            <w:r w:rsidR="00F82478">
              <w:rPr>
                <w:noProof/>
                <w:webHidden/>
              </w:rPr>
              <w:fldChar w:fldCharType="separate"/>
            </w:r>
            <w:r w:rsidR="00F82478">
              <w:rPr>
                <w:noProof/>
                <w:webHidden/>
              </w:rPr>
              <w:t>9</w:t>
            </w:r>
            <w:r w:rsidR="00F82478">
              <w:rPr>
                <w:noProof/>
                <w:webHidden/>
              </w:rPr>
              <w:fldChar w:fldCharType="end"/>
            </w:r>
          </w:hyperlink>
        </w:p>
        <w:p w14:paraId="1D4794C0" w14:textId="631C6043" w:rsidR="00F82478" w:rsidRDefault="009F0625">
          <w:pPr>
            <w:pStyle w:val="TOC2"/>
            <w:rPr>
              <w:rFonts w:asciiTheme="minorHAnsi" w:eastAsiaTheme="minorEastAsia" w:hAnsiTheme="minorHAnsi" w:cstheme="minorBidi"/>
              <w:noProof/>
              <w:color w:val="auto"/>
              <w:sz w:val="22"/>
              <w:szCs w:val="22"/>
            </w:rPr>
          </w:pPr>
          <w:hyperlink w:anchor="_Toc6910265" w:history="1">
            <w:r w:rsidR="00F82478" w:rsidRPr="00D02C80">
              <w:rPr>
                <w:rStyle w:val="Hyperlink"/>
                <w:noProof/>
              </w:rPr>
              <w:t>Deployment</w:t>
            </w:r>
            <w:r w:rsidR="00F82478">
              <w:rPr>
                <w:noProof/>
                <w:webHidden/>
              </w:rPr>
              <w:tab/>
            </w:r>
            <w:r w:rsidR="00F82478">
              <w:rPr>
                <w:noProof/>
                <w:webHidden/>
              </w:rPr>
              <w:fldChar w:fldCharType="begin"/>
            </w:r>
            <w:r w:rsidR="00F82478">
              <w:rPr>
                <w:noProof/>
                <w:webHidden/>
              </w:rPr>
              <w:instrText xml:space="preserve"> PAGEREF _Toc6910265 \h </w:instrText>
            </w:r>
            <w:r w:rsidR="00F82478">
              <w:rPr>
                <w:noProof/>
                <w:webHidden/>
              </w:rPr>
            </w:r>
            <w:r w:rsidR="00F82478">
              <w:rPr>
                <w:noProof/>
                <w:webHidden/>
              </w:rPr>
              <w:fldChar w:fldCharType="separate"/>
            </w:r>
            <w:r w:rsidR="00F82478">
              <w:rPr>
                <w:noProof/>
                <w:webHidden/>
              </w:rPr>
              <w:t>9</w:t>
            </w:r>
            <w:r w:rsidR="00F82478">
              <w:rPr>
                <w:noProof/>
                <w:webHidden/>
              </w:rPr>
              <w:fldChar w:fldCharType="end"/>
            </w:r>
          </w:hyperlink>
        </w:p>
        <w:p w14:paraId="5E2256DA" w14:textId="3BDE5578" w:rsidR="00F82478" w:rsidRDefault="009F0625">
          <w:pPr>
            <w:pStyle w:val="TOC2"/>
            <w:rPr>
              <w:rFonts w:asciiTheme="minorHAnsi" w:eastAsiaTheme="minorEastAsia" w:hAnsiTheme="minorHAnsi" w:cstheme="minorBidi"/>
              <w:noProof/>
              <w:color w:val="auto"/>
              <w:sz w:val="22"/>
              <w:szCs w:val="22"/>
            </w:rPr>
          </w:pPr>
          <w:hyperlink w:anchor="_Toc6910266" w:history="1">
            <w:r w:rsidR="00F82478" w:rsidRPr="00D02C80">
              <w:rPr>
                <w:rStyle w:val="Hyperlink"/>
                <w:noProof/>
              </w:rPr>
              <w:t>Readiness Checklist</w:t>
            </w:r>
            <w:r w:rsidR="00F82478">
              <w:rPr>
                <w:noProof/>
                <w:webHidden/>
              </w:rPr>
              <w:tab/>
            </w:r>
            <w:r w:rsidR="00F82478">
              <w:rPr>
                <w:noProof/>
                <w:webHidden/>
              </w:rPr>
              <w:fldChar w:fldCharType="begin"/>
            </w:r>
            <w:r w:rsidR="00F82478">
              <w:rPr>
                <w:noProof/>
                <w:webHidden/>
              </w:rPr>
              <w:instrText xml:space="preserve"> PAGEREF _Toc6910266 \h </w:instrText>
            </w:r>
            <w:r w:rsidR="00F82478">
              <w:rPr>
                <w:noProof/>
                <w:webHidden/>
              </w:rPr>
            </w:r>
            <w:r w:rsidR="00F82478">
              <w:rPr>
                <w:noProof/>
                <w:webHidden/>
              </w:rPr>
              <w:fldChar w:fldCharType="separate"/>
            </w:r>
            <w:r w:rsidR="00F82478">
              <w:rPr>
                <w:noProof/>
                <w:webHidden/>
              </w:rPr>
              <w:t>9</w:t>
            </w:r>
            <w:r w:rsidR="00F82478">
              <w:rPr>
                <w:noProof/>
                <w:webHidden/>
              </w:rPr>
              <w:fldChar w:fldCharType="end"/>
            </w:r>
          </w:hyperlink>
        </w:p>
        <w:p w14:paraId="666ABF83" w14:textId="42670BBA" w:rsidR="00F82478" w:rsidRDefault="009F0625">
          <w:pPr>
            <w:pStyle w:val="TOC2"/>
            <w:rPr>
              <w:rFonts w:asciiTheme="minorHAnsi" w:eastAsiaTheme="minorEastAsia" w:hAnsiTheme="minorHAnsi" w:cstheme="minorBidi"/>
              <w:noProof/>
              <w:color w:val="auto"/>
              <w:sz w:val="22"/>
              <w:szCs w:val="22"/>
            </w:rPr>
          </w:pPr>
          <w:hyperlink w:anchor="_Toc6910267" w:history="1">
            <w:r w:rsidR="00F82478" w:rsidRPr="00D02C80">
              <w:rPr>
                <w:rStyle w:val="Hyperlink"/>
                <w:rFonts w:eastAsia="Times New Roman"/>
                <w:noProof/>
              </w:rPr>
              <w:t>Design Template</w:t>
            </w:r>
            <w:r w:rsidR="00F82478">
              <w:rPr>
                <w:noProof/>
                <w:webHidden/>
              </w:rPr>
              <w:tab/>
            </w:r>
            <w:r w:rsidR="00F82478">
              <w:rPr>
                <w:noProof/>
                <w:webHidden/>
              </w:rPr>
              <w:fldChar w:fldCharType="begin"/>
            </w:r>
            <w:r w:rsidR="00F82478">
              <w:rPr>
                <w:noProof/>
                <w:webHidden/>
              </w:rPr>
              <w:instrText xml:space="preserve"> PAGEREF _Toc6910267 \h </w:instrText>
            </w:r>
            <w:r w:rsidR="00F82478">
              <w:rPr>
                <w:noProof/>
                <w:webHidden/>
              </w:rPr>
            </w:r>
            <w:r w:rsidR="00F82478">
              <w:rPr>
                <w:noProof/>
                <w:webHidden/>
              </w:rPr>
              <w:fldChar w:fldCharType="separate"/>
            </w:r>
            <w:r w:rsidR="00F82478">
              <w:rPr>
                <w:noProof/>
                <w:webHidden/>
              </w:rPr>
              <w:t>9</w:t>
            </w:r>
            <w:r w:rsidR="00F82478">
              <w:rPr>
                <w:noProof/>
                <w:webHidden/>
              </w:rPr>
              <w:fldChar w:fldCharType="end"/>
            </w:r>
          </w:hyperlink>
        </w:p>
        <w:p w14:paraId="2841E805" w14:textId="27CDF78D" w:rsidR="00F82478" w:rsidRDefault="009F0625">
          <w:pPr>
            <w:pStyle w:val="TOC1"/>
            <w:rPr>
              <w:rFonts w:asciiTheme="minorHAnsi" w:eastAsiaTheme="minorEastAsia" w:hAnsiTheme="minorHAnsi" w:cstheme="minorBidi"/>
              <w:noProof/>
              <w:color w:val="auto"/>
              <w:sz w:val="22"/>
              <w:szCs w:val="22"/>
            </w:rPr>
          </w:pPr>
          <w:hyperlink w:anchor="_Toc6910268" w:history="1">
            <w:r w:rsidR="00F82478" w:rsidRPr="00D02C80">
              <w:rPr>
                <w:rStyle w:val="Hyperlink"/>
                <w:noProof/>
              </w:rPr>
              <w:t>Operations</w:t>
            </w:r>
            <w:r w:rsidR="00F82478">
              <w:rPr>
                <w:noProof/>
                <w:webHidden/>
              </w:rPr>
              <w:tab/>
            </w:r>
            <w:r w:rsidR="00F82478">
              <w:rPr>
                <w:noProof/>
                <w:webHidden/>
              </w:rPr>
              <w:fldChar w:fldCharType="begin"/>
            </w:r>
            <w:r w:rsidR="00F82478">
              <w:rPr>
                <w:noProof/>
                <w:webHidden/>
              </w:rPr>
              <w:instrText xml:space="preserve"> PAGEREF _Toc6910268 \h </w:instrText>
            </w:r>
            <w:r w:rsidR="00F82478">
              <w:rPr>
                <w:noProof/>
                <w:webHidden/>
              </w:rPr>
            </w:r>
            <w:r w:rsidR="00F82478">
              <w:rPr>
                <w:noProof/>
                <w:webHidden/>
              </w:rPr>
              <w:fldChar w:fldCharType="separate"/>
            </w:r>
            <w:r w:rsidR="00F82478">
              <w:rPr>
                <w:noProof/>
                <w:webHidden/>
              </w:rPr>
              <w:t>10</w:t>
            </w:r>
            <w:r w:rsidR="00F82478">
              <w:rPr>
                <w:noProof/>
                <w:webHidden/>
              </w:rPr>
              <w:fldChar w:fldCharType="end"/>
            </w:r>
          </w:hyperlink>
        </w:p>
        <w:p w14:paraId="036EE315" w14:textId="118AF716" w:rsidR="00F82478" w:rsidRDefault="009F0625">
          <w:pPr>
            <w:pStyle w:val="TOC2"/>
            <w:rPr>
              <w:rFonts w:asciiTheme="minorHAnsi" w:eastAsiaTheme="minorEastAsia" w:hAnsiTheme="minorHAnsi" w:cstheme="minorBidi"/>
              <w:noProof/>
              <w:color w:val="auto"/>
              <w:sz w:val="22"/>
              <w:szCs w:val="22"/>
            </w:rPr>
          </w:pPr>
          <w:hyperlink w:anchor="_Toc6910269" w:history="1">
            <w:r w:rsidR="00F82478" w:rsidRPr="00D02C80">
              <w:rPr>
                <w:rStyle w:val="Hyperlink"/>
                <w:noProof/>
                <w:shd w:val="clear" w:color="auto" w:fill="FFFFFF"/>
              </w:rPr>
              <w:t>Operations</w:t>
            </w:r>
            <w:r w:rsidR="00F82478">
              <w:rPr>
                <w:noProof/>
                <w:webHidden/>
              </w:rPr>
              <w:tab/>
            </w:r>
            <w:r w:rsidR="00F82478">
              <w:rPr>
                <w:noProof/>
                <w:webHidden/>
              </w:rPr>
              <w:fldChar w:fldCharType="begin"/>
            </w:r>
            <w:r w:rsidR="00F82478">
              <w:rPr>
                <w:noProof/>
                <w:webHidden/>
              </w:rPr>
              <w:instrText xml:space="preserve"> PAGEREF _Toc6910269 \h </w:instrText>
            </w:r>
            <w:r w:rsidR="00F82478">
              <w:rPr>
                <w:noProof/>
                <w:webHidden/>
              </w:rPr>
            </w:r>
            <w:r w:rsidR="00F82478">
              <w:rPr>
                <w:noProof/>
                <w:webHidden/>
              </w:rPr>
              <w:fldChar w:fldCharType="separate"/>
            </w:r>
            <w:r w:rsidR="00F82478">
              <w:rPr>
                <w:noProof/>
                <w:webHidden/>
              </w:rPr>
              <w:t>10</w:t>
            </w:r>
            <w:r w:rsidR="00F82478">
              <w:rPr>
                <w:noProof/>
                <w:webHidden/>
              </w:rPr>
              <w:fldChar w:fldCharType="end"/>
            </w:r>
          </w:hyperlink>
        </w:p>
        <w:p w14:paraId="500A593F" w14:textId="11172D40" w:rsidR="00F82478" w:rsidRDefault="009F0625">
          <w:pPr>
            <w:pStyle w:val="TOC2"/>
            <w:rPr>
              <w:rFonts w:asciiTheme="minorHAnsi" w:eastAsiaTheme="minorEastAsia" w:hAnsiTheme="minorHAnsi" w:cstheme="minorBidi"/>
              <w:noProof/>
              <w:color w:val="auto"/>
              <w:sz w:val="22"/>
              <w:szCs w:val="22"/>
            </w:rPr>
          </w:pPr>
          <w:hyperlink w:anchor="_Toc6910270" w:history="1">
            <w:r w:rsidR="00F82478" w:rsidRPr="00D02C80">
              <w:rPr>
                <w:rStyle w:val="Hyperlink"/>
                <w:noProof/>
              </w:rPr>
              <w:t>Monitoring</w:t>
            </w:r>
            <w:r w:rsidR="00F82478">
              <w:rPr>
                <w:noProof/>
                <w:webHidden/>
              </w:rPr>
              <w:tab/>
            </w:r>
            <w:r w:rsidR="00F82478">
              <w:rPr>
                <w:noProof/>
                <w:webHidden/>
              </w:rPr>
              <w:fldChar w:fldCharType="begin"/>
            </w:r>
            <w:r w:rsidR="00F82478">
              <w:rPr>
                <w:noProof/>
                <w:webHidden/>
              </w:rPr>
              <w:instrText xml:space="preserve"> PAGEREF _Toc6910270 \h </w:instrText>
            </w:r>
            <w:r w:rsidR="00F82478">
              <w:rPr>
                <w:noProof/>
                <w:webHidden/>
              </w:rPr>
            </w:r>
            <w:r w:rsidR="00F82478">
              <w:rPr>
                <w:noProof/>
                <w:webHidden/>
              </w:rPr>
              <w:fldChar w:fldCharType="separate"/>
            </w:r>
            <w:r w:rsidR="00F82478">
              <w:rPr>
                <w:noProof/>
                <w:webHidden/>
              </w:rPr>
              <w:t>10</w:t>
            </w:r>
            <w:r w:rsidR="00F82478">
              <w:rPr>
                <w:noProof/>
                <w:webHidden/>
              </w:rPr>
              <w:fldChar w:fldCharType="end"/>
            </w:r>
          </w:hyperlink>
        </w:p>
        <w:p w14:paraId="380E9DB4" w14:textId="446734C2" w:rsidR="00F82478" w:rsidRDefault="009F0625">
          <w:pPr>
            <w:pStyle w:val="TOC3"/>
            <w:tabs>
              <w:tab w:val="right" w:leader="dot" w:pos="10790"/>
            </w:tabs>
            <w:rPr>
              <w:rFonts w:asciiTheme="minorHAnsi" w:eastAsiaTheme="minorEastAsia" w:hAnsiTheme="minorHAnsi" w:cstheme="minorBidi"/>
              <w:noProof/>
              <w:color w:val="auto"/>
              <w:sz w:val="22"/>
              <w:szCs w:val="22"/>
            </w:rPr>
          </w:pPr>
          <w:hyperlink w:anchor="_Toc6910271" w:history="1">
            <w:r w:rsidR="00F82478" w:rsidRPr="00D02C80">
              <w:rPr>
                <w:rStyle w:val="Hyperlink"/>
                <w:noProof/>
              </w:rPr>
              <w:t>How-To Guides</w:t>
            </w:r>
            <w:r w:rsidR="00F82478">
              <w:rPr>
                <w:noProof/>
                <w:webHidden/>
              </w:rPr>
              <w:tab/>
            </w:r>
            <w:r w:rsidR="00F82478">
              <w:rPr>
                <w:noProof/>
                <w:webHidden/>
              </w:rPr>
              <w:fldChar w:fldCharType="begin"/>
            </w:r>
            <w:r w:rsidR="00F82478">
              <w:rPr>
                <w:noProof/>
                <w:webHidden/>
              </w:rPr>
              <w:instrText xml:space="preserve"> PAGEREF _Toc6910271 \h </w:instrText>
            </w:r>
            <w:r w:rsidR="00F82478">
              <w:rPr>
                <w:noProof/>
                <w:webHidden/>
              </w:rPr>
            </w:r>
            <w:r w:rsidR="00F82478">
              <w:rPr>
                <w:noProof/>
                <w:webHidden/>
              </w:rPr>
              <w:fldChar w:fldCharType="separate"/>
            </w:r>
            <w:r w:rsidR="00F82478">
              <w:rPr>
                <w:noProof/>
                <w:webHidden/>
              </w:rPr>
              <w:t>10</w:t>
            </w:r>
            <w:r w:rsidR="00F82478">
              <w:rPr>
                <w:noProof/>
                <w:webHidden/>
              </w:rPr>
              <w:fldChar w:fldCharType="end"/>
            </w:r>
          </w:hyperlink>
        </w:p>
        <w:p w14:paraId="23C4D7BC" w14:textId="73CD3C61" w:rsidR="00F82478" w:rsidRDefault="009F0625">
          <w:pPr>
            <w:pStyle w:val="TOC2"/>
            <w:rPr>
              <w:rFonts w:asciiTheme="minorHAnsi" w:eastAsiaTheme="minorEastAsia" w:hAnsiTheme="minorHAnsi" w:cstheme="minorBidi"/>
              <w:noProof/>
              <w:color w:val="auto"/>
              <w:sz w:val="22"/>
              <w:szCs w:val="22"/>
            </w:rPr>
          </w:pPr>
          <w:hyperlink w:anchor="_Toc6910272" w:history="1">
            <w:r w:rsidR="00F82478" w:rsidRPr="00D02C80">
              <w:rPr>
                <w:rStyle w:val="Hyperlink"/>
                <w:noProof/>
              </w:rPr>
              <w:t>Troubleshooting</w:t>
            </w:r>
            <w:r w:rsidR="00F82478">
              <w:rPr>
                <w:noProof/>
                <w:webHidden/>
              </w:rPr>
              <w:tab/>
            </w:r>
            <w:r w:rsidR="00F82478">
              <w:rPr>
                <w:noProof/>
                <w:webHidden/>
              </w:rPr>
              <w:fldChar w:fldCharType="begin"/>
            </w:r>
            <w:r w:rsidR="00F82478">
              <w:rPr>
                <w:noProof/>
                <w:webHidden/>
              </w:rPr>
              <w:instrText xml:space="preserve"> PAGEREF _Toc6910272 \h </w:instrText>
            </w:r>
            <w:r w:rsidR="00F82478">
              <w:rPr>
                <w:noProof/>
                <w:webHidden/>
              </w:rPr>
            </w:r>
            <w:r w:rsidR="00F82478">
              <w:rPr>
                <w:noProof/>
                <w:webHidden/>
              </w:rPr>
              <w:fldChar w:fldCharType="separate"/>
            </w:r>
            <w:r w:rsidR="00F82478">
              <w:rPr>
                <w:noProof/>
                <w:webHidden/>
              </w:rPr>
              <w:t>10</w:t>
            </w:r>
            <w:r w:rsidR="00F82478">
              <w:rPr>
                <w:noProof/>
                <w:webHidden/>
              </w:rPr>
              <w:fldChar w:fldCharType="end"/>
            </w:r>
          </w:hyperlink>
        </w:p>
        <w:p w14:paraId="51951CDD" w14:textId="62C51C85" w:rsidR="00F82478" w:rsidRDefault="009F0625">
          <w:pPr>
            <w:pStyle w:val="TOC2"/>
            <w:rPr>
              <w:rFonts w:asciiTheme="minorHAnsi" w:eastAsiaTheme="minorEastAsia" w:hAnsiTheme="minorHAnsi" w:cstheme="minorBidi"/>
              <w:noProof/>
              <w:color w:val="auto"/>
              <w:sz w:val="22"/>
              <w:szCs w:val="22"/>
            </w:rPr>
          </w:pPr>
          <w:hyperlink w:anchor="_Toc6910273" w:history="1">
            <w:r w:rsidR="00F82478" w:rsidRPr="00D02C80">
              <w:rPr>
                <w:rStyle w:val="Hyperlink"/>
                <w:noProof/>
              </w:rPr>
              <w:t>References</w:t>
            </w:r>
            <w:r w:rsidR="00F82478">
              <w:rPr>
                <w:noProof/>
                <w:webHidden/>
              </w:rPr>
              <w:tab/>
            </w:r>
            <w:r w:rsidR="00F82478">
              <w:rPr>
                <w:noProof/>
                <w:webHidden/>
              </w:rPr>
              <w:fldChar w:fldCharType="begin"/>
            </w:r>
            <w:r w:rsidR="00F82478">
              <w:rPr>
                <w:noProof/>
                <w:webHidden/>
              </w:rPr>
              <w:instrText xml:space="preserve"> PAGEREF _Toc6910273 \h </w:instrText>
            </w:r>
            <w:r w:rsidR="00F82478">
              <w:rPr>
                <w:noProof/>
                <w:webHidden/>
              </w:rPr>
            </w:r>
            <w:r w:rsidR="00F82478">
              <w:rPr>
                <w:noProof/>
                <w:webHidden/>
              </w:rPr>
              <w:fldChar w:fldCharType="separate"/>
            </w:r>
            <w:r w:rsidR="00F82478">
              <w:rPr>
                <w:noProof/>
                <w:webHidden/>
              </w:rPr>
              <w:t>10</w:t>
            </w:r>
            <w:r w:rsidR="00F82478">
              <w:rPr>
                <w:noProof/>
                <w:webHidden/>
              </w:rPr>
              <w:fldChar w:fldCharType="end"/>
            </w:r>
          </w:hyperlink>
        </w:p>
        <w:p w14:paraId="608134C2" w14:textId="6D90607E" w:rsidR="00F82478" w:rsidRDefault="009F0625">
          <w:pPr>
            <w:pStyle w:val="TOC1"/>
            <w:rPr>
              <w:rFonts w:asciiTheme="minorHAnsi" w:eastAsiaTheme="minorEastAsia" w:hAnsiTheme="minorHAnsi" w:cstheme="minorBidi"/>
              <w:noProof/>
              <w:color w:val="auto"/>
              <w:sz w:val="22"/>
              <w:szCs w:val="22"/>
            </w:rPr>
          </w:pPr>
          <w:hyperlink w:anchor="_Toc6910274" w:history="1">
            <w:r w:rsidR="00F82478" w:rsidRPr="00D02C80">
              <w:rPr>
                <w:rStyle w:val="Hyperlink"/>
                <w:noProof/>
              </w:rPr>
              <w:t>Support and Feedback</w:t>
            </w:r>
            <w:r w:rsidR="00F82478">
              <w:rPr>
                <w:noProof/>
                <w:webHidden/>
              </w:rPr>
              <w:tab/>
            </w:r>
            <w:r w:rsidR="00F82478">
              <w:rPr>
                <w:noProof/>
                <w:webHidden/>
              </w:rPr>
              <w:fldChar w:fldCharType="begin"/>
            </w:r>
            <w:r w:rsidR="00F82478">
              <w:rPr>
                <w:noProof/>
                <w:webHidden/>
              </w:rPr>
              <w:instrText xml:space="preserve"> PAGEREF _Toc6910274 \h </w:instrText>
            </w:r>
            <w:r w:rsidR="00F82478">
              <w:rPr>
                <w:noProof/>
                <w:webHidden/>
              </w:rPr>
            </w:r>
            <w:r w:rsidR="00F82478">
              <w:rPr>
                <w:noProof/>
                <w:webHidden/>
              </w:rPr>
              <w:fldChar w:fldCharType="separate"/>
            </w:r>
            <w:r w:rsidR="00F82478">
              <w:rPr>
                <w:noProof/>
                <w:webHidden/>
              </w:rPr>
              <w:t>11</w:t>
            </w:r>
            <w:r w:rsidR="00F82478">
              <w:rPr>
                <w:noProof/>
                <w:webHidden/>
              </w:rPr>
              <w:fldChar w:fldCharType="end"/>
            </w:r>
          </w:hyperlink>
        </w:p>
        <w:p w14:paraId="3EE2584C" w14:textId="7CB59410" w:rsidR="0066436A" w:rsidRDefault="0066436A">
          <w:r>
            <w:rPr>
              <w:b/>
              <w:bCs/>
              <w:noProof/>
            </w:rPr>
            <w:fldChar w:fldCharType="end"/>
          </w:r>
        </w:p>
      </w:sdtContent>
    </w:sdt>
    <w:p w14:paraId="78C26D73" w14:textId="337A796F" w:rsidR="0040488A" w:rsidRDefault="006F089C" w:rsidP="00893CC9">
      <w:pPr>
        <w:pStyle w:val="Heading1"/>
      </w:pPr>
      <w:r>
        <w:br w:type="page"/>
      </w:r>
      <w:bookmarkStart w:id="1" w:name="_Toc6910240"/>
      <w:r w:rsidR="00060610" w:rsidRPr="0039669E">
        <w:lastRenderedPageBreak/>
        <w:t>Awareness</w:t>
      </w:r>
      <w:bookmarkEnd w:id="1"/>
    </w:p>
    <w:p w14:paraId="341E072F" w14:textId="70C12819" w:rsidR="00251D2F" w:rsidRDefault="00251D2F" w:rsidP="00251D2F">
      <w:pPr>
        <w:spacing w:after="0" w:line="240" w:lineRule="auto"/>
        <w:rPr>
          <w:b/>
          <w:bCs/>
          <w:color w:val="auto"/>
        </w:rPr>
      </w:pPr>
      <w:r>
        <w:rPr>
          <w:b/>
          <w:bCs/>
        </w:rPr>
        <w:t xml:space="preserve">This section helps you to analyze the benefits of </w:t>
      </w:r>
      <w:r w:rsidR="00652DA4" w:rsidRPr="11228920">
        <w:rPr>
          <w:rFonts w:eastAsia="Segoe UI"/>
          <w:b/>
        </w:rPr>
        <w:t xml:space="preserve">Azure Active Directory (Azure AD) </w:t>
      </w:r>
      <w:r w:rsidR="00652DA4" w:rsidRPr="11228920">
        <w:rPr>
          <w:b/>
        </w:rPr>
        <w:t>Conditional Access</w:t>
      </w:r>
      <w:r>
        <w:rPr>
          <w:b/>
          <w:shd w:val="clear" w:color="auto" w:fill="FFFFFF"/>
        </w:rPr>
        <w:t xml:space="preserve">. </w:t>
      </w:r>
      <w:r>
        <w:rPr>
          <w:b/>
          <w:bCs/>
        </w:rPr>
        <w:t>You will learn about the ease of use, pricing</w:t>
      </w:r>
      <w:r w:rsidR="004D5561">
        <w:rPr>
          <w:b/>
          <w:bCs/>
        </w:rPr>
        <w:t>,</w:t>
      </w:r>
      <w:r>
        <w:rPr>
          <w:b/>
          <w:bCs/>
        </w:rPr>
        <w:t xml:space="preserve"> and licensing model, as well as customer stories about how it helped improved their business. You will also receive up-to-date announcements and access to blogs that discuss ongoing improvements.</w:t>
      </w:r>
    </w:p>
    <w:p w14:paraId="21AB8084" w14:textId="52B9FED1" w:rsidR="00AD248C" w:rsidRDefault="00AD248C" w:rsidP="008A0282">
      <w:pPr>
        <w:pStyle w:val="Heading2"/>
      </w:pPr>
      <w:bookmarkStart w:id="2" w:name="_Toc6910241"/>
      <w:r w:rsidRPr="00AD248C">
        <w:t xml:space="preserve">Business </w:t>
      </w:r>
      <w:r w:rsidR="00752733">
        <w:t>Overview</w:t>
      </w:r>
      <w:bookmarkEnd w:id="2"/>
    </w:p>
    <w:p w14:paraId="532870B4" w14:textId="77777777" w:rsidR="003E25AA" w:rsidRDefault="003E25AA" w:rsidP="003E25AA">
      <w:pPr>
        <w:spacing w:before="100" w:beforeAutospacing="1" w:after="100" w:afterAutospacing="1"/>
      </w:pPr>
      <w:r>
        <w:t xml:space="preserve">In a mobile-first, cloud-first world, users can access your organization's resources from anywhere using a variety of devices and apps. As a result, just focusing on who can access a resource is no longer enough. </w:t>
      </w:r>
      <w:r>
        <w:rPr>
          <w:noProof/>
        </w:rPr>
        <w:t>You need to be able to control who has access and identify where the user is and what device is being used as well as much more</w:t>
      </w:r>
      <w:r>
        <w:t>.</w:t>
      </w:r>
    </w:p>
    <w:p w14:paraId="51789D61" w14:textId="77777777" w:rsidR="003E25AA" w:rsidRDefault="003E25AA" w:rsidP="003E25AA">
      <w:pPr>
        <w:spacing w:before="100" w:beforeAutospacing="1" w:after="100" w:afterAutospacing="1"/>
        <w:rPr>
          <w:rStyle w:val="Hyperlink"/>
        </w:rPr>
      </w:pPr>
      <w:r w:rsidRPr="00307557">
        <w:t>To provide this control,</w:t>
      </w:r>
      <w:r>
        <w:rPr>
          <w:b/>
        </w:rPr>
        <w:t xml:space="preserve"> </w:t>
      </w:r>
      <w:r w:rsidRPr="005C3C5F">
        <w:rPr>
          <w:b/>
        </w:rPr>
        <w:t xml:space="preserve">Azure </w:t>
      </w:r>
      <w:r>
        <w:rPr>
          <w:b/>
        </w:rPr>
        <w:t>Active Directory (</w:t>
      </w:r>
      <w:r w:rsidRPr="005C3C5F">
        <w:rPr>
          <w:b/>
        </w:rPr>
        <w:t>AD</w:t>
      </w:r>
      <w:r>
        <w:rPr>
          <w:b/>
        </w:rPr>
        <w:t>)</w:t>
      </w:r>
      <w:r w:rsidRPr="005C3C5F">
        <w:rPr>
          <w:b/>
        </w:rPr>
        <w:t xml:space="preserve"> Conditional Access </w:t>
      </w:r>
      <w:r>
        <w:t xml:space="preserve">allows you to specify the conditions any user must meet for access to an application, such as Multi-Factor Authentication (MFA). </w:t>
      </w:r>
      <w:r>
        <w:rPr>
          <w:color w:val="000000"/>
          <w:shd w:val="clear" w:color="auto" w:fill="FFFFFF"/>
        </w:rPr>
        <w:t xml:space="preserve">Using conditional access policies controls how authorized users (users that have been granted access to a cloud app) access cloud apps under specific conditions. </w:t>
      </w:r>
      <w:r>
        <w:t xml:space="preserve">Refer to </w:t>
      </w:r>
      <w:hyperlink r:id="rId10" w:anchor="conditional-access-policies" w:history="1">
        <w:r w:rsidRPr="00B35E13">
          <w:rPr>
            <w:rStyle w:val="Hyperlink"/>
          </w:rPr>
          <w:t>What is conditional access in Azure Active Directory</w:t>
        </w:r>
      </w:hyperlink>
      <w:r>
        <w:rPr>
          <w:rStyle w:val="Hyperlink"/>
        </w:rPr>
        <w:t>?</w:t>
      </w:r>
    </w:p>
    <w:p w14:paraId="1B3A72F9" w14:textId="77777777" w:rsidR="003E25AA" w:rsidRDefault="003E25AA" w:rsidP="003E25AA">
      <w:r>
        <w:rPr>
          <w:color w:val="000000"/>
          <w:shd w:val="clear" w:color="auto" w:fill="FFFFFF"/>
        </w:rPr>
        <w:t xml:space="preserve">For information on common access scenarios for using Azure AD Conditional Access, watch this video, </w:t>
      </w:r>
      <w:hyperlink r:id="rId11" w:history="1">
        <w:r w:rsidRPr="00BD0BFB">
          <w:rPr>
            <w:rStyle w:val="Hyperlink"/>
          </w:rPr>
          <w:t>Enable Azure Active Directory for Conditional Access for Secure User Access</w:t>
        </w:r>
      </w:hyperlink>
    </w:p>
    <w:p w14:paraId="2C59810A" w14:textId="77777777" w:rsidR="003E25AA" w:rsidRDefault="003E25AA" w:rsidP="003E25AA">
      <w:pPr>
        <w:spacing w:before="100" w:beforeAutospacing="1" w:after="100" w:afterAutospacing="1"/>
        <w:rPr>
          <w:rStyle w:val="Hyperlink"/>
        </w:rPr>
      </w:pPr>
      <w:r w:rsidRPr="00A14DA5">
        <w:t>Refer to</w:t>
      </w:r>
      <w:r>
        <w:rPr>
          <w:rStyle w:val="Hyperlink"/>
        </w:rPr>
        <w:t xml:space="preserve"> </w:t>
      </w:r>
      <w:hyperlink r:id="rId12" w:history="1">
        <w:r w:rsidRPr="007D41A0">
          <w:rPr>
            <w:rStyle w:val="Hyperlink"/>
          </w:rPr>
          <w:t>Azure AD Conditional Access FAQ</w:t>
        </w:r>
      </w:hyperlink>
      <w:r w:rsidRPr="007D41A0">
        <w:rPr>
          <w:rStyle w:val="Hyperlink"/>
        </w:rPr>
        <w:t>s</w:t>
      </w:r>
      <w:r w:rsidRPr="00A14DA5">
        <w:t xml:space="preserve"> for common questions</w:t>
      </w:r>
      <w:r>
        <w:t xml:space="preserve"> on using Conditional Access service</w:t>
      </w:r>
      <w:r w:rsidRPr="00A14DA5">
        <w:t>.</w:t>
      </w:r>
    </w:p>
    <w:p w14:paraId="6705D614" w14:textId="3DB436BA" w:rsidR="00B050DB" w:rsidRDefault="00B050DB" w:rsidP="00755C53">
      <w:pPr>
        <w:pStyle w:val="Heading2"/>
      </w:pPr>
      <w:bookmarkStart w:id="3" w:name="_Toc6910242"/>
      <w:r>
        <w:t xml:space="preserve">Pricing and </w:t>
      </w:r>
      <w:r w:rsidRPr="00AA353D">
        <w:t xml:space="preserve">Licensing </w:t>
      </w:r>
      <w:r>
        <w:t>R</w:t>
      </w:r>
      <w:r w:rsidRPr="00AA353D">
        <w:t>equirements</w:t>
      </w:r>
      <w:bookmarkEnd w:id="3"/>
    </w:p>
    <w:p w14:paraId="617EA807" w14:textId="2A826181" w:rsidR="00FE7D48" w:rsidRDefault="00FE7D48" w:rsidP="00FE7D48">
      <w:pPr>
        <w:spacing w:before="240"/>
      </w:pPr>
      <w:r>
        <w:t xml:space="preserve">Azure AD Conditional Access capability requires you to use Azure Active Directory Premium P1, Premium P2. For more information about licensing and editions, see </w:t>
      </w:r>
      <w:hyperlink r:id="rId13" w:history="1">
        <w:r>
          <w:rPr>
            <w:rStyle w:val="Hyperlink"/>
          </w:rPr>
          <w:t>Sign up for Azure Active Directory Premium editions</w:t>
        </w:r>
      </w:hyperlink>
      <w:r>
        <w:rPr>
          <w:rStyle w:val="Hyperlink"/>
        </w:rPr>
        <w:t>.</w:t>
      </w:r>
      <w:r>
        <w:t xml:space="preserve"> </w:t>
      </w:r>
    </w:p>
    <w:p w14:paraId="5300EE62" w14:textId="77777777" w:rsidR="00FE7D48" w:rsidRDefault="00FE7D48" w:rsidP="00FE7D48">
      <w:pPr>
        <w:spacing w:before="100" w:beforeAutospacing="1" w:after="100" w:afterAutospacing="1"/>
        <w:rPr>
          <w:rStyle w:val="Hyperlink"/>
        </w:rPr>
      </w:pPr>
      <w:r>
        <w:t xml:space="preserve">For more information on pricing, refer to </w:t>
      </w:r>
      <w:hyperlink r:id="rId14" w:history="1">
        <w:r>
          <w:rPr>
            <w:rStyle w:val="Hyperlink"/>
          </w:rPr>
          <w:t>Azure Active Directory pricing</w:t>
        </w:r>
      </w:hyperlink>
      <w:r>
        <w:rPr>
          <w:rStyle w:val="Hyperlink"/>
        </w:rPr>
        <w:t>.</w:t>
      </w:r>
    </w:p>
    <w:p w14:paraId="5AA4AD5E" w14:textId="2A012E98" w:rsidR="00DD09EA" w:rsidRDefault="00A14143" w:rsidP="00A14143">
      <w:pPr>
        <w:pStyle w:val="Heading2"/>
      </w:pPr>
      <w:bookmarkStart w:id="4" w:name="_Toc6910243"/>
      <w:r>
        <w:t>K</w:t>
      </w:r>
      <w:r w:rsidR="00DD09EA" w:rsidRPr="00446540">
        <w:t xml:space="preserve">ey </w:t>
      </w:r>
      <w:r w:rsidR="00863709">
        <w:t>B</w:t>
      </w:r>
      <w:r w:rsidR="00DD09EA" w:rsidRPr="00446540">
        <w:t>enefits</w:t>
      </w:r>
      <w:bookmarkEnd w:id="4"/>
    </w:p>
    <w:p w14:paraId="41A4871F" w14:textId="2E0D1840" w:rsidR="007E4F71" w:rsidRPr="00BD3C54" w:rsidRDefault="006C0FCC" w:rsidP="007E4F71">
      <w:r>
        <w:t xml:space="preserve">The key benefits of using Azure </w:t>
      </w:r>
      <w:r w:rsidR="007E4F71">
        <w:t xml:space="preserve">AD </w:t>
      </w:r>
      <w:r w:rsidR="00BD661D">
        <w:t>Conditional Access</w:t>
      </w:r>
      <w:r>
        <w:t xml:space="preserve"> are:</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
        <w:gridCol w:w="9816"/>
      </w:tblGrid>
      <w:tr w:rsidR="00E42379" w:rsidRPr="00E42379" w14:paraId="230B80B3" w14:textId="77777777" w:rsidTr="00B46595">
        <w:tc>
          <w:tcPr>
            <w:tcW w:w="810" w:type="dxa"/>
          </w:tcPr>
          <w:p w14:paraId="4246B6C7" w14:textId="77777777" w:rsidR="00E42379" w:rsidRPr="00E42379" w:rsidRDefault="00E42379" w:rsidP="00E42379">
            <w:pPr>
              <w:spacing w:after="0" w:line="240" w:lineRule="auto"/>
              <w:rPr>
                <w:bCs/>
              </w:rPr>
            </w:pPr>
            <w:r w:rsidRPr="00E42379">
              <w:rPr>
                <w:bCs/>
                <w:noProof/>
              </w:rPr>
              <w:drawing>
                <wp:inline distT="0" distB="0" distL="0" distR="0" wp14:anchorId="53A1EF15" wp14:editId="065DC7D5">
                  <wp:extent cx="411480" cy="411480"/>
                  <wp:effectExtent l="0" t="0" r="0" b="0"/>
                  <wp:docPr id="9" name="Picture 9" descr="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Increa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9980" w:type="dxa"/>
          </w:tcPr>
          <w:p w14:paraId="2DDECB08" w14:textId="77777777" w:rsidR="00E42379" w:rsidRPr="00E42379" w:rsidRDefault="00E42379" w:rsidP="00E42379">
            <w:pPr>
              <w:spacing w:after="0" w:line="240" w:lineRule="auto"/>
              <w:rPr>
                <w:b/>
                <w:bCs/>
              </w:rPr>
            </w:pPr>
            <w:r w:rsidRPr="00E42379">
              <w:rPr>
                <w:b/>
                <w:bCs/>
              </w:rPr>
              <w:t xml:space="preserve">Increase Productivity </w:t>
            </w:r>
          </w:p>
          <w:p w14:paraId="571FCA78" w14:textId="77777777" w:rsidR="00E42379" w:rsidRPr="00E42379" w:rsidRDefault="00E42379" w:rsidP="00E42379">
            <w:pPr>
              <w:spacing w:after="0" w:line="240" w:lineRule="auto"/>
              <w:rPr>
                <w:bCs/>
              </w:rPr>
            </w:pPr>
            <w:r w:rsidRPr="00E42379">
              <w:rPr>
                <w:bCs/>
              </w:rPr>
              <w:t>Conditional Access (CA) policies allow you to target the point at which users are prompted to use MFA, have access blocked, or are required to use a trusted device. For example, you can set policies such as only requiring users to MFA into an application when off the corporate network. This keeps users more productive than if they have to MFA in each time. Furthermore, Azure AD Conditional Access allows you to specify policies per user basis, as with Active Directory Federation Service (ADFS), and also creates app specific policies.</w:t>
            </w:r>
          </w:p>
          <w:p w14:paraId="79A75241" w14:textId="77777777" w:rsidR="00E42379" w:rsidRPr="00E42379" w:rsidRDefault="00E42379" w:rsidP="00E42379">
            <w:pPr>
              <w:spacing w:after="0" w:line="240" w:lineRule="auto"/>
              <w:rPr>
                <w:bCs/>
              </w:rPr>
            </w:pPr>
          </w:p>
        </w:tc>
      </w:tr>
      <w:tr w:rsidR="00E42379" w:rsidRPr="00E42379" w14:paraId="49E15961" w14:textId="77777777" w:rsidTr="00B46595">
        <w:tc>
          <w:tcPr>
            <w:tcW w:w="810" w:type="dxa"/>
          </w:tcPr>
          <w:p w14:paraId="0B551AE3" w14:textId="3821EDC3" w:rsidR="00E42379" w:rsidRPr="00E42379" w:rsidRDefault="00E42379" w:rsidP="00E42379">
            <w:pPr>
              <w:spacing w:after="0" w:line="240" w:lineRule="auto"/>
              <w:rPr>
                <w:bCs/>
              </w:rPr>
            </w:pPr>
            <w:r w:rsidRPr="00E42379">
              <w:rPr>
                <w:bCs/>
                <w:noProof/>
              </w:rPr>
              <w:drawing>
                <wp:inline distT="0" distB="0" distL="0" distR="0" wp14:anchorId="78B491B5" wp14:editId="48D1EA9A">
                  <wp:extent cx="487680" cy="487680"/>
                  <wp:effectExtent l="0" t="0" r="0" b="7620"/>
                  <wp:docPr id="10" name="Picture 10" descr="Confidenti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fidentialit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tc>
        <w:tc>
          <w:tcPr>
            <w:tcW w:w="9980" w:type="dxa"/>
          </w:tcPr>
          <w:p w14:paraId="5AF5315B" w14:textId="77777777" w:rsidR="00E42379" w:rsidRPr="00E42379" w:rsidRDefault="00E42379" w:rsidP="00E42379">
            <w:pPr>
              <w:spacing w:after="0" w:line="240" w:lineRule="auto"/>
              <w:rPr>
                <w:b/>
                <w:bCs/>
              </w:rPr>
            </w:pPr>
            <w:r w:rsidRPr="00E42379">
              <w:rPr>
                <w:b/>
                <w:bCs/>
              </w:rPr>
              <w:t>Manage Risk</w:t>
            </w:r>
          </w:p>
          <w:p w14:paraId="0B73676C" w14:textId="77777777" w:rsidR="00E42379" w:rsidRPr="00E42379" w:rsidRDefault="00E42379" w:rsidP="00E42379">
            <w:pPr>
              <w:spacing w:after="0" w:line="240" w:lineRule="auto"/>
              <w:rPr>
                <w:bCs/>
              </w:rPr>
            </w:pPr>
            <w:r w:rsidRPr="00E42379">
              <w:rPr>
                <w:bCs/>
              </w:rPr>
              <w:t xml:space="preserve">Enabling Conditional Access policies provides you with cloud-scale identity protection, risk-based access control capabilities, and native multi-factor authentication support. Coupling Conditional Access with identity protection allows you to define when access to an application is blocked or gated. </w:t>
            </w:r>
          </w:p>
          <w:p w14:paraId="65535B45" w14:textId="77777777" w:rsidR="00E42379" w:rsidRPr="00E42379" w:rsidRDefault="00E42379" w:rsidP="00E42379">
            <w:pPr>
              <w:spacing w:after="0" w:line="240" w:lineRule="auto"/>
              <w:rPr>
                <w:bCs/>
              </w:rPr>
            </w:pPr>
          </w:p>
        </w:tc>
      </w:tr>
      <w:tr w:rsidR="00E42379" w:rsidRPr="00E42379" w14:paraId="2D535AFA" w14:textId="77777777" w:rsidTr="00B46595">
        <w:tc>
          <w:tcPr>
            <w:tcW w:w="810" w:type="dxa"/>
          </w:tcPr>
          <w:p w14:paraId="652ECCFB" w14:textId="77777777" w:rsidR="00E42379" w:rsidRPr="00E42379" w:rsidRDefault="00E42379" w:rsidP="00E42379">
            <w:pPr>
              <w:spacing w:after="0" w:line="240" w:lineRule="auto"/>
              <w:rPr>
                <w:bCs/>
              </w:rPr>
            </w:pPr>
            <w:r w:rsidRPr="00E42379">
              <w:rPr>
                <w:bCs/>
                <w:noProof/>
              </w:rPr>
              <w:lastRenderedPageBreak/>
              <w:drawing>
                <wp:inline distT="0" distB="0" distL="0" distR="0" wp14:anchorId="56C7E9A1" wp14:editId="4E5AA89E">
                  <wp:extent cx="476885" cy="476885"/>
                  <wp:effectExtent l="0" t="0" r="0" b="0"/>
                  <wp:docPr id="1243067218" name="picture" descr="C:\Users\mitchellg\Desktop\Simple_Licensing.png"/>
                  <wp:cNvGraphicFramePr/>
                  <a:graphic xmlns:a="http://schemas.openxmlformats.org/drawingml/2006/main">
                    <a:graphicData uri="http://schemas.openxmlformats.org/drawingml/2006/picture">
                      <pic:pic xmlns:pic="http://schemas.openxmlformats.org/drawingml/2006/picture">
                        <pic:nvPicPr>
                          <pic:cNvPr id="1243067218" name="picture" descr="C:\Users\mitchellg\Desktop\Simple_Licensi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6885" cy="476885"/>
                          </a:xfrm>
                          <a:prstGeom prst="rect">
                            <a:avLst/>
                          </a:prstGeom>
                        </pic:spPr>
                      </pic:pic>
                    </a:graphicData>
                  </a:graphic>
                </wp:inline>
              </w:drawing>
            </w:r>
          </w:p>
        </w:tc>
        <w:tc>
          <w:tcPr>
            <w:tcW w:w="9980" w:type="dxa"/>
          </w:tcPr>
          <w:p w14:paraId="4F7AA4DB" w14:textId="77777777" w:rsidR="00E42379" w:rsidRPr="00E42379" w:rsidRDefault="00E42379" w:rsidP="00E42379">
            <w:pPr>
              <w:spacing w:after="0" w:line="240" w:lineRule="auto"/>
              <w:rPr>
                <w:b/>
                <w:bCs/>
              </w:rPr>
            </w:pPr>
            <w:r w:rsidRPr="00E42379">
              <w:rPr>
                <w:b/>
                <w:bCs/>
              </w:rPr>
              <w:t>Address Compliance and Governance</w:t>
            </w:r>
          </w:p>
          <w:p w14:paraId="2F134013" w14:textId="77777777" w:rsidR="00E42379" w:rsidRPr="00E42379" w:rsidRDefault="00E42379" w:rsidP="00E42379">
            <w:pPr>
              <w:spacing w:after="0" w:line="240" w:lineRule="auto"/>
              <w:rPr>
                <w:bCs/>
              </w:rPr>
            </w:pPr>
            <w:r w:rsidRPr="00E42379">
              <w:rPr>
                <w:bCs/>
              </w:rPr>
              <w:t>Auditing access requests and approvals for the application, as well as understanding overall application usage is easier with Azure AD because it supports native audit logs for every application access request performed. Auditing includes requester identity, requested date, business justification, approval status, and approver identity. This data is also available from an API, which will enable importation of this data into a Security Incident and Event Monitoring (SIEM) system of choice.</w:t>
            </w:r>
          </w:p>
          <w:p w14:paraId="108DDC91" w14:textId="77777777" w:rsidR="00E42379" w:rsidRPr="00E42379" w:rsidRDefault="00E42379" w:rsidP="00E42379">
            <w:pPr>
              <w:spacing w:after="0" w:line="240" w:lineRule="auto"/>
              <w:rPr>
                <w:rFonts w:asciiTheme="minorHAnsi" w:hAnsiTheme="minorHAnsi" w:cstheme="minorBidi"/>
                <w:b/>
                <w:bCs/>
                <w:color w:val="auto"/>
              </w:rPr>
            </w:pPr>
          </w:p>
        </w:tc>
      </w:tr>
      <w:tr w:rsidR="00E42379" w:rsidRPr="00E42379" w14:paraId="73EFDA98" w14:textId="77777777" w:rsidTr="00B46595">
        <w:tc>
          <w:tcPr>
            <w:tcW w:w="810" w:type="dxa"/>
          </w:tcPr>
          <w:p w14:paraId="71D5FA6A" w14:textId="77777777" w:rsidR="00E42379" w:rsidRPr="00E42379" w:rsidRDefault="00E42379" w:rsidP="00E42379">
            <w:pPr>
              <w:spacing w:after="0" w:line="240" w:lineRule="auto"/>
              <w:rPr>
                <w:bCs/>
              </w:rPr>
            </w:pPr>
            <w:r w:rsidRPr="00E42379">
              <w:rPr>
                <w:bCs/>
                <w:noProof/>
              </w:rPr>
              <w:drawing>
                <wp:inline distT="0" distB="0" distL="0" distR="0" wp14:anchorId="07039B28" wp14:editId="3063F445">
                  <wp:extent cx="476885" cy="476885"/>
                  <wp:effectExtent l="0" t="0" r="0" b="0"/>
                  <wp:docPr id="1051468509" name="picture" descr="\\MAGNUM\Projects\Microsoft\Cloud Power FY12\Design\ICONS_PNG\Within_Your_Reach.png"/>
                  <wp:cNvGraphicFramePr/>
                  <a:graphic xmlns:a="http://schemas.openxmlformats.org/drawingml/2006/main">
                    <a:graphicData uri="http://schemas.openxmlformats.org/drawingml/2006/picture">
                      <pic:pic xmlns:pic="http://schemas.openxmlformats.org/drawingml/2006/picture">
                        <pic:nvPicPr>
                          <pic:cNvPr id="1051468509" name="picture" descr="\\MAGNUM\Projects\Microsoft\Cloud Power FY12\Design\ICONS_PNG\Within_Your_Reach.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885" cy="476885"/>
                          </a:xfrm>
                          <a:prstGeom prst="rect">
                            <a:avLst/>
                          </a:prstGeom>
                        </pic:spPr>
                      </pic:pic>
                    </a:graphicData>
                  </a:graphic>
                </wp:inline>
              </w:drawing>
            </w:r>
          </w:p>
        </w:tc>
        <w:tc>
          <w:tcPr>
            <w:tcW w:w="9980" w:type="dxa"/>
          </w:tcPr>
          <w:p w14:paraId="38F4AD4B" w14:textId="77777777" w:rsidR="00E42379" w:rsidRPr="00E42379" w:rsidRDefault="00E42379" w:rsidP="00E42379">
            <w:pPr>
              <w:spacing w:after="0" w:line="240" w:lineRule="auto"/>
              <w:rPr>
                <w:b/>
                <w:bCs/>
              </w:rPr>
            </w:pPr>
            <w:r w:rsidRPr="00E42379">
              <w:rPr>
                <w:b/>
                <w:bCs/>
              </w:rPr>
              <w:t>Manage Cost</w:t>
            </w:r>
          </w:p>
          <w:p w14:paraId="1DA8E898" w14:textId="77777777" w:rsidR="00E42379" w:rsidRPr="00E42379" w:rsidRDefault="00E42379" w:rsidP="00E42379">
            <w:pPr>
              <w:spacing w:after="0" w:line="240" w:lineRule="auto"/>
              <w:rPr>
                <w:rFonts w:asciiTheme="minorHAnsi" w:hAnsiTheme="minorHAnsi" w:cstheme="minorBidi"/>
                <w:b/>
                <w:bCs/>
                <w:color w:val="auto"/>
              </w:rPr>
            </w:pPr>
            <w:r w:rsidRPr="00E42379">
              <w:rPr>
                <w:bCs/>
              </w:rPr>
              <w:t>Moving access policies to Azure AD reduces reliance on custom or on-premises solutions such as Active Directory Federation Services (ADFS) for Conditional Access, reducing the cost of running that infrastructure.</w:t>
            </w:r>
          </w:p>
        </w:tc>
      </w:tr>
    </w:tbl>
    <w:p w14:paraId="66646284" w14:textId="77777777" w:rsidR="00020355" w:rsidRPr="006C0FCC" w:rsidRDefault="00020355" w:rsidP="006C0FCC"/>
    <w:p w14:paraId="573D1B34" w14:textId="60E16192" w:rsidR="00C41B04" w:rsidRDefault="00C41B04" w:rsidP="00DC11CA">
      <w:pPr>
        <w:pStyle w:val="Heading2"/>
      </w:pPr>
      <w:bookmarkStart w:id="5" w:name="_Toc6910244"/>
      <w:r w:rsidRPr="00AA353D">
        <w:t>Customer stories/</w:t>
      </w:r>
      <w:r w:rsidR="00503216">
        <w:t>C</w:t>
      </w:r>
      <w:r w:rsidRPr="00AA353D">
        <w:t>ase studies</w:t>
      </w:r>
      <w:bookmarkEnd w:id="5"/>
    </w:p>
    <w:p w14:paraId="198F8309" w14:textId="77777777" w:rsidR="000C7694" w:rsidRPr="00120733" w:rsidRDefault="000C7694" w:rsidP="000C7694">
      <w:pPr>
        <w:spacing w:before="100" w:beforeAutospacing="1" w:after="100" w:afterAutospacing="1"/>
      </w:pPr>
      <w:r>
        <w:t xml:space="preserve">Discover how </w:t>
      </w:r>
      <w:r>
        <w:rPr>
          <w:shd w:val="clear" w:color="auto" w:fill="FFFFFF"/>
        </w:rPr>
        <w:t xml:space="preserve">most organizations use Azure AD Conditional Access to define and </w:t>
      </w:r>
      <w:r>
        <w:rPr>
          <w:color w:val="000000"/>
          <w:shd w:val="clear" w:color="auto" w:fill="FFFFFF"/>
        </w:rPr>
        <w:t>implement automated access control decisions to access cloud apps based on conditions</w:t>
      </w:r>
      <w:r w:rsidRPr="00120733">
        <w:t xml:space="preserve">. The following featured stories </w:t>
      </w:r>
      <w:r>
        <w:t>demonstrate</w:t>
      </w:r>
      <w:r w:rsidRPr="00120733">
        <w:t xml:space="preserve"> </w:t>
      </w:r>
      <w:r>
        <w:t xml:space="preserve">how </w:t>
      </w:r>
      <w:r w:rsidRPr="00120733">
        <w:t xml:space="preserve">these </w:t>
      </w:r>
      <w:r>
        <w:t xml:space="preserve">customer </w:t>
      </w:r>
      <w:r w:rsidRPr="00120733">
        <w:t>needs</w:t>
      </w:r>
      <w:r>
        <w:t xml:space="preserve"> are met</w:t>
      </w:r>
      <w:r w:rsidRPr="0012073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9071"/>
      </w:tblGrid>
      <w:tr w:rsidR="000C7694" w14:paraId="46053CC6" w14:textId="77777777" w:rsidTr="00B46595">
        <w:trPr>
          <w:trHeight w:val="1277"/>
        </w:trPr>
        <w:tc>
          <w:tcPr>
            <w:tcW w:w="1544" w:type="dxa"/>
          </w:tcPr>
          <w:p w14:paraId="31A2A10D" w14:textId="77777777" w:rsidR="000C7694" w:rsidRDefault="000C7694" w:rsidP="00B46595">
            <w:r>
              <w:rPr>
                <w:noProof/>
              </w:rPr>
              <w:drawing>
                <wp:inline distT="0" distB="0" distL="0" distR="0" wp14:anchorId="798D56FF" wp14:editId="3E4F663A">
                  <wp:extent cx="775301" cy="619125"/>
                  <wp:effectExtent l="0" t="0" r="0" b="0"/>
                  <wp:docPr id="652969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9">
                            <a:extLst>
                              <a:ext uri="{28A0092B-C50C-407E-A947-70E740481C1C}">
                                <a14:useLocalDpi xmlns:a14="http://schemas.microsoft.com/office/drawing/2010/main" val="0"/>
                              </a:ext>
                            </a:extLst>
                          </a:blip>
                          <a:stretch>
                            <a:fillRect/>
                          </a:stretch>
                        </pic:blipFill>
                        <pic:spPr>
                          <a:xfrm>
                            <a:off x="0" y="0"/>
                            <a:ext cx="775301" cy="619125"/>
                          </a:xfrm>
                          <a:prstGeom prst="rect">
                            <a:avLst/>
                          </a:prstGeom>
                        </pic:spPr>
                      </pic:pic>
                    </a:graphicData>
                  </a:graphic>
                </wp:inline>
              </w:drawing>
            </w:r>
          </w:p>
        </w:tc>
        <w:tc>
          <w:tcPr>
            <w:tcW w:w="9071" w:type="dxa"/>
          </w:tcPr>
          <w:p w14:paraId="47092CB7" w14:textId="77777777" w:rsidR="000C7694" w:rsidRPr="00760AB7" w:rsidRDefault="009F0625" w:rsidP="00B46595">
            <w:hyperlink r:id="rId20">
              <w:r w:rsidR="000C7694" w:rsidRPr="005B4F96">
                <w:rPr>
                  <w:rStyle w:val="Hyperlink"/>
                  <w:b/>
                </w:rPr>
                <w:t>Wipro</w:t>
              </w:r>
              <w:r w:rsidR="000C7694">
                <w:rPr>
                  <w:rStyle w:val="Hyperlink"/>
                </w:rPr>
                <w:t xml:space="preserve"> drives mobile productivity with Microsoft cloud security tools to improve customer engagements.</w:t>
              </w:r>
            </w:hyperlink>
            <w:r w:rsidR="000C7694">
              <w:rPr>
                <w:rStyle w:val="Hyperlink"/>
              </w:rPr>
              <w:t xml:space="preserve"> </w:t>
            </w:r>
            <w:r w:rsidR="000C7694" w:rsidRPr="00E92D55">
              <w:t>The conditional access policies in Azure AD have enabled the company to share documents, resources, and applications with trusted outside entities—who can use their own credentials—while maintaining control over its own corporate data.</w:t>
            </w:r>
          </w:p>
        </w:tc>
      </w:tr>
      <w:tr w:rsidR="000C7694" w14:paraId="21103057" w14:textId="77777777" w:rsidTr="00B46595">
        <w:tc>
          <w:tcPr>
            <w:tcW w:w="1544" w:type="dxa"/>
          </w:tcPr>
          <w:p w14:paraId="51F95F08" w14:textId="77777777" w:rsidR="000C7694" w:rsidRDefault="000C7694" w:rsidP="00B46595">
            <w:r>
              <w:rPr>
                <w:noProof/>
              </w:rPr>
              <w:drawing>
                <wp:inline distT="0" distB="0" distL="0" distR="0" wp14:anchorId="0711A700" wp14:editId="4B405C01">
                  <wp:extent cx="843280" cy="632460"/>
                  <wp:effectExtent l="0" t="0" r="0" b="0"/>
                  <wp:docPr id="112468415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1">
                            <a:extLst>
                              <a:ext uri="{28A0092B-C50C-407E-A947-70E740481C1C}">
                                <a14:useLocalDpi xmlns:a14="http://schemas.microsoft.com/office/drawing/2010/main" val="0"/>
                              </a:ext>
                            </a:extLst>
                          </a:blip>
                          <a:stretch>
                            <a:fillRect/>
                          </a:stretch>
                        </pic:blipFill>
                        <pic:spPr>
                          <a:xfrm>
                            <a:off x="0" y="0"/>
                            <a:ext cx="843280" cy="632460"/>
                          </a:xfrm>
                          <a:prstGeom prst="rect">
                            <a:avLst/>
                          </a:prstGeom>
                        </pic:spPr>
                      </pic:pic>
                    </a:graphicData>
                  </a:graphic>
                </wp:inline>
              </w:drawing>
            </w:r>
          </w:p>
        </w:tc>
        <w:tc>
          <w:tcPr>
            <w:tcW w:w="9071" w:type="dxa"/>
          </w:tcPr>
          <w:p w14:paraId="5D9E6832" w14:textId="7D5A48F3" w:rsidR="000C7694" w:rsidRDefault="009F0625" w:rsidP="00B46595">
            <w:hyperlink r:id="rId22">
              <w:r w:rsidR="000C7694" w:rsidRPr="005B4F96">
                <w:rPr>
                  <w:rStyle w:val="Hyperlink"/>
                  <w:b/>
                </w:rPr>
                <w:t>Accenture</w:t>
              </w:r>
              <w:r w:rsidR="000C7694" w:rsidRPr="6EF2D7B1">
                <w:rPr>
                  <w:rStyle w:val="Hyperlink"/>
                </w:rPr>
                <w:t xml:space="preserve"> safeguards its move to the cloud with Microsoft Cloud App security</w:t>
              </w:r>
            </w:hyperlink>
            <w:r w:rsidR="000C7694">
              <w:t xml:space="preserve"> </w:t>
            </w:r>
            <w:r w:rsidR="000C7694" w:rsidRPr="00760AB7">
              <w:t xml:space="preserve">Accenture is evaluating the </w:t>
            </w:r>
            <w:hyperlink r:id="rId23" w:history="1">
              <w:r w:rsidR="000C7694" w:rsidRPr="00760AB7">
                <w:t>Conditional Access App Control</w:t>
              </w:r>
            </w:hyperlink>
            <w:r w:rsidR="000C7694" w:rsidRPr="00760AB7">
              <w:t xml:space="preserve"> feature of Cloud App Security, which uses Azure Active Directory </w:t>
            </w:r>
            <w:r w:rsidR="000C7694">
              <w:t>C</w:t>
            </w:r>
            <w:r w:rsidR="000C7694" w:rsidRPr="00760AB7">
              <w:t xml:space="preserve">onditional </w:t>
            </w:r>
            <w:r w:rsidR="000C7694">
              <w:t>A</w:t>
            </w:r>
            <w:r w:rsidR="000C7694" w:rsidRPr="00760AB7">
              <w:t>ccess to gate application access based on certain conditions. LePenske says that this feature could be useful for, say, enabling read-only file access while prohibiting downloads. </w:t>
            </w:r>
          </w:p>
        </w:tc>
      </w:tr>
      <w:tr w:rsidR="000C7694" w14:paraId="504DEFD2" w14:textId="77777777" w:rsidTr="00B46595">
        <w:tc>
          <w:tcPr>
            <w:tcW w:w="1544" w:type="dxa"/>
          </w:tcPr>
          <w:p w14:paraId="051B3BD9" w14:textId="77777777" w:rsidR="000C7694" w:rsidRDefault="000C7694" w:rsidP="00B46595">
            <w:pPr>
              <w:rPr>
                <w:noProof/>
              </w:rPr>
            </w:pPr>
            <w:r>
              <w:rPr>
                <w:noProof/>
              </w:rPr>
              <w:drawing>
                <wp:inline distT="0" distB="0" distL="0" distR="0" wp14:anchorId="7F166442" wp14:editId="19112646">
                  <wp:extent cx="843280" cy="843280"/>
                  <wp:effectExtent l="0" t="0" r="0" b="0"/>
                  <wp:docPr id="13207829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4">
                            <a:extLst>
                              <a:ext uri="{28A0092B-C50C-407E-A947-70E740481C1C}">
                                <a14:useLocalDpi xmlns:a14="http://schemas.microsoft.com/office/drawing/2010/main" val="0"/>
                              </a:ext>
                            </a:extLst>
                          </a:blip>
                          <a:stretch>
                            <a:fillRect/>
                          </a:stretch>
                        </pic:blipFill>
                        <pic:spPr>
                          <a:xfrm>
                            <a:off x="0" y="0"/>
                            <a:ext cx="843805" cy="843805"/>
                          </a:xfrm>
                          <a:prstGeom prst="rect">
                            <a:avLst/>
                          </a:prstGeom>
                        </pic:spPr>
                      </pic:pic>
                    </a:graphicData>
                  </a:graphic>
                </wp:inline>
              </w:drawing>
            </w:r>
          </w:p>
        </w:tc>
        <w:tc>
          <w:tcPr>
            <w:tcW w:w="9071" w:type="dxa"/>
          </w:tcPr>
          <w:p w14:paraId="00D396D4" w14:textId="77777777" w:rsidR="000C7694" w:rsidRDefault="009F0625" w:rsidP="00B46595">
            <w:hyperlink r:id="rId25">
              <w:r w:rsidR="000C7694" w:rsidRPr="0060026F">
                <w:rPr>
                  <w:rStyle w:val="Hyperlink"/>
                  <w:b/>
                </w:rPr>
                <w:t>Aramex</w:t>
              </w:r>
              <w:r w:rsidR="000C7694">
                <w:rPr>
                  <w:rStyle w:val="Hyperlink"/>
                  <w:b/>
                </w:rPr>
                <w:t xml:space="preserve"> </w:t>
              </w:r>
              <w:r w:rsidR="000C7694" w:rsidRPr="00356FFF">
                <w:rPr>
                  <w:rStyle w:val="Hyperlink"/>
                </w:rPr>
                <w:t>delivery limited</w:t>
              </w:r>
              <w:r w:rsidR="000C7694">
                <w:rPr>
                  <w:rStyle w:val="Hyperlink"/>
                </w:rPr>
                <w:t xml:space="preserve"> - Global logistics and transportation company creates cloud-connected office with identity and access management solution</w:t>
              </w:r>
            </w:hyperlink>
            <w:r w:rsidR="000C7694">
              <w:t xml:space="preserve">. </w:t>
            </w:r>
            <w:r w:rsidR="000C7694" w:rsidRPr="00366C5C">
              <w:t xml:space="preserve">Ensuring secure access was especially difficult with Aramex’s remote employees. The company is now applying conditional access to let these remote employees access their SaaS applications from outside the network. The conditional access rule will decide whether to enforce </w:t>
            </w:r>
            <w:r w:rsidR="000C7694">
              <w:t>Multi-Factor Authentication</w:t>
            </w:r>
            <w:r w:rsidR="000C7694" w:rsidRPr="00366C5C">
              <w:t>, giving only the right people the right access.</w:t>
            </w:r>
          </w:p>
        </w:tc>
      </w:tr>
    </w:tbl>
    <w:p w14:paraId="58F63CF5" w14:textId="77777777" w:rsidR="000C7694" w:rsidRPr="00236951" w:rsidRDefault="000C7694" w:rsidP="000C7694">
      <w:pPr>
        <w:spacing w:before="100" w:beforeAutospacing="1" w:after="100" w:afterAutospacing="1"/>
      </w:pPr>
      <w:r>
        <w:rPr>
          <w:shd w:val="clear" w:color="auto" w:fill="FFFFFF"/>
        </w:rPr>
        <w:t xml:space="preserve">To learn more about customer and partner experiences on Azure AD Conditional Access, visit - </w:t>
      </w:r>
      <w:hyperlink r:id="rId26" w:history="1">
        <w:r>
          <w:rPr>
            <w:rStyle w:val="Hyperlink"/>
            <w:shd w:val="clear" w:color="auto" w:fill="FFFFFF"/>
          </w:rPr>
          <w:t>See the amazing things people are doing with Azure</w:t>
        </w:r>
      </w:hyperlink>
      <w:r>
        <w:rPr>
          <w:shd w:val="clear" w:color="auto" w:fill="FFFFFF"/>
        </w:rPr>
        <w:t>.</w:t>
      </w:r>
    </w:p>
    <w:p w14:paraId="00D8671A" w14:textId="65A3A397" w:rsidR="00992AF5" w:rsidRDefault="00747190" w:rsidP="0096630D">
      <w:pPr>
        <w:pStyle w:val="Heading2"/>
        <w:keepNext/>
      </w:pPr>
      <w:bookmarkStart w:id="6" w:name="_Toc6910245"/>
      <w:r>
        <w:t>Announcement</w:t>
      </w:r>
      <w:r w:rsidR="00C77FCA">
        <w:t>s</w:t>
      </w:r>
      <w:r w:rsidR="00C2175F">
        <w:t>/Blogs</w:t>
      </w:r>
      <w:bookmarkEnd w:id="6"/>
    </w:p>
    <w:p w14:paraId="177A112D" w14:textId="77777777" w:rsidR="00CD470B" w:rsidRPr="001B3F90" w:rsidRDefault="00CD470B" w:rsidP="00CD470B">
      <w:pPr>
        <w:spacing w:before="100" w:beforeAutospacing="1" w:after="100" w:afterAutospacing="1"/>
      </w:pPr>
      <w:r w:rsidRPr="1EE03D10">
        <w:rPr>
          <w:rFonts w:eastAsia="Times New Roman"/>
        </w:rPr>
        <w:t xml:space="preserve">Azure AD receives improvements on an ongoing basis. To stay up to date with the most recent developments, see </w:t>
      </w:r>
      <w:hyperlink r:id="rId27">
        <w:r w:rsidRPr="1EE03D10">
          <w:rPr>
            <w:rStyle w:val="Hyperlink"/>
          </w:rPr>
          <w:t>What's new in Azure Active Directory?</w:t>
        </w:r>
      </w:hyperlink>
    </w:p>
    <w:p w14:paraId="40F19815" w14:textId="77777777" w:rsidR="00CD470B" w:rsidRDefault="00CD470B" w:rsidP="00CD470B">
      <w:pPr>
        <w:spacing w:beforeAutospacing="1" w:after="100" w:afterAutospacing="1"/>
        <w:rPr>
          <w:shd w:val="clear" w:color="auto" w:fill="FFFFFF"/>
        </w:rPr>
      </w:pPr>
      <w:r>
        <w:rPr>
          <w:shd w:val="clear" w:color="auto" w:fill="FFFFFF"/>
        </w:rPr>
        <w:t>Blogs</w:t>
      </w:r>
      <w:r w:rsidRPr="00D60D31">
        <w:rPr>
          <w:shd w:val="clear" w:color="auto" w:fill="FFFFFF"/>
        </w:rPr>
        <w:t xml:space="preserve"> by the Tech Community and Microsoft Identity Division:</w:t>
      </w:r>
    </w:p>
    <w:p w14:paraId="0F6421F8" w14:textId="0F07D1DC" w:rsidR="00CD470B" w:rsidRPr="005E69A0" w:rsidRDefault="00CD470B" w:rsidP="005E69A0">
      <w:pPr>
        <w:pStyle w:val="BulletedListLevel2"/>
        <w:rPr>
          <w:rStyle w:val="Hyperlink"/>
          <w:color w:val="505050"/>
          <w:u w:val="none"/>
        </w:rPr>
      </w:pPr>
      <w:r w:rsidRPr="005E69A0">
        <w:t xml:space="preserve">September 24, 2018, </w:t>
      </w:r>
      <w:hyperlink r:id="rId28" w:history="1">
        <w:r w:rsidRPr="005E69A0">
          <w:rPr>
            <w:rStyle w:val="Hyperlink"/>
          </w:rPr>
          <w:t>Azure Active Directory conditional access in Azure Databricks</w:t>
        </w:r>
      </w:hyperlink>
      <w:r w:rsidRPr="005E69A0">
        <w:t xml:space="preserve"> </w:t>
      </w:r>
    </w:p>
    <w:p w14:paraId="0F77CD63" w14:textId="4A044336" w:rsidR="00CD470B" w:rsidRPr="005E69A0" w:rsidRDefault="00CD470B" w:rsidP="005E69A0">
      <w:pPr>
        <w:pStyle w:val="BulletedListLevel2"/>
        <w:rPr>
          <w:rStyle w:val="Hyperlink"/>
          <w:color w:val="505050"/>
          <w:u w:val="none"/>
        </w:rPr>
      </w:pPr>
      <w:r w:rsidRPr="005E69A0">
        <w:t xml:space="preserve">September 21, 2018, </w:t>
      </w:r>
      <w:hyperlink r:id="rId29" w:history="1">
        <w:r w:rsidRPr="005E69A0">
          <w:rPr>
            <w:rStyle w:val="Hyperlink"/>
          </w:rPr>
          <w:t>Azure AD conditional access custom controls are in public preview</w:t>
        </w:r>
      </w:hyperlink>
      <w:r w:rsidRPr="005E69A0">
        <w:t xml:space="preserve"> </w:t>
      </w:r>
    </w:p>
    <w:p w14:paraId="020EFB7A" w14:textId="4BD2BCC2" w:rsidR="00CD470B" w:rsidRPr="005E69A0" w:rsidRDefault="00CD470B" w:rsidP="005E69A0">
      <w:pPr>
        <w:pStyle w:val="BulletedListLevel2"/>
        <w:rPr>
          <w:rStyle w:val="Hyperlink"/>
          <w:color w:val="505050"/>
          <w:u w:val="none"/>
        </w:rPr>
      </w:pPr>
      <w:r w:rsidRPr="005E69A0">
        <w:lastRenderedPageBreak/>
        <w:t xml:space="preserve">September 21, 2018, </w:t>
      </w:r>
      <w:hyperlink r:id="rId30" w:history="1">
        <w:r w:rsidRPr="005E69A0">
          <w:rPr>
            <w:rStyle w:val="Hyperlink"/>
          </w:rPr>
          <w:t>Azure AD conditional access support for limited access with Microsoft Cloud App Security is now available</w:t>
        </w:r>
      </w:hyperlink>
      <w:r w:rsidRPr="005E69A0">
        <w:t xml:space="preserve"> </w:t>
      </w:r>
    </w:p>
    <w:p w14:paraId="13D226C1" w14:textId="7964C62E" w:rsidR="00CD470B" w:rsidRPr="005E69A0" w:rsidRDefault="00CD470B" w:rsidP="005E69A0">
      <w:pPr>
        <w:pStyle w:val="BulletedListLevel2"/>
        <w:rPr>
          <w:rStyle w:val="Hyperlink"/>
          <w:color w:val="505050"/>
          <w:u w:val="none"/>
        </w:rPr>
      </w:pPr>
      <w:r w:rsidRPr="005E69A0">
        <w:t xml:space="preserve">September 21, 2018, </w:t>
      </w:r>
      <w:hyperlink r:id="rId31" w:history="1">
        <w:r w:rsidRPr="005E69A0">
          <w:rPr>
            <w:rStyle w:val="Hyperlink"/>
          </w:rPr>
          <w:t>Azure AD Conditional Access: Managed browser support for iOS/Android platforms now in preview</w:t>
        </w:r>
      </w:hyperlink>
      <w:r w:rsidRPr="005E69A0">
        <w:t xml:space="preserve"> </w:t>
      </w:r>
    </w:p>
    <w:p w14:paraId="00256CC5" w14:textId="7CCC18BF" w:rsidR="00CD470B" w:rsidRPr="005E69A0" w:rsidRDefault="00CD470B" w:rsidP="005E69A0">
      <w:pPr>
        <w:pStyle w:val="BulletedListLevel2"/>
        <w:rPr>
          <w:rStyle w:val="Hyperlink"/>
          <w:color w:val="505050"/>
          <w:u w:val="none"/>
        </w:rPr>
      </w:pPr>
      <w:r w:rsidRPr="005E69A0">
        <w:t xml:space="preserve">September 21, 2018, </w:t>
      </w:r>
      <w:hyperlink r:id="rId32" w:history="1">
        <w:r w:rsidRPr="005E69A0">
          <w:rPr>
            <w:rStyle w:val="Hyperlink"/>
          </w:rPr>
          <w:t>Azure AD conditional access for country codes is in public preview</w:t>
        </w:r>
      </w:hyperlink>
      <w:r w:rsidRPr="005E69A0">
        <w:t xml:space="preserve"> </w:t>
      </w:r>
    </w:p>
    <w:p w14:paraId="36CA83F4" w14:textId="31229A39" w:rsidR="00CD470B" w:rsidRPr="005E69A0" w:rsidRDefault="00CD470B" w:rsidP="005E69A0">
      <w:pPr>
        <w:pStyle w:val="BulletedListLevel2"/>
        <w:rPr>
          <w:rStyle w:val="Hyperlink"/>
          <w:color w:val="505050"/>
          <w:u w:val="none"/>
        </w:rPr>
      </w:pPr>
      <w:r w:rsidRPr="005E69A0">
        <w:t xml:space="preserve">September 21, 2018, </w:t>
      </w:r>
      <w:hyperlink r:id="rId33" w:history="1">
        <w:r w:rsidRPr="005E69A0">
          <w:rPr>
            <w:rStyle w:val="Hyperlink"/>
          </w:rPr>
          <w:t>Azure AD terms-of-use now available</w:t>
        </w:r>
      </w:hyperlink>
      <w:r w:rsidRPr="005E69A0">
        <w:t xml:space="preserve"> </w:t>
      </w:r>
    </w:p>
    <w:p w14:paraId="0D79E5D8" w14:textId="77777777" w:rsidR="00060610" w:rsidRDefault="00A812EB" w:rsidP="00BA5075">
      <w:pPr>
        <w:pStyle w:val="Heading1"/>
        <w:keepNext/>
      </w:pPr>
      <w:bookmarkStart w:id="7" w:name="_Toc6910246"/>
      <w:r>
        <w:t>Training/</w:t>
      </w:r>
      <w:r w:rsidR="00F320A3">
        <w:t xml:space="preserve">Learning </w:t>
      </w:r>
      <w:r w:rsidR="001F0B26">
        <w:t>R</w:t>
      </w:r>
      <w:r w:rsidR="00F320A3">
        <w:t>esources</w:t>
      </w:r>
      <w:bookmarkEnd w:id="7"/>
    </w:p>
    <w:p w14:paraId="1873560E" w14:textId="5F9CB602" w:rsidR="001E588A" w:rsidRPr="009206F5" w:rsidRDefault="00A812EB" w:rsidP="001E588A">
      <w:pPr>
        <w:rPr>
          <w:b/>
        </w:rPr>
      </w:pPr>
      <w:r w:rsidRPr="009206F5">
        <w:rPr>
          <w:b/>
        </w:rPr>
        <w:t xml:space="preserve">The section provides </w:t>
      </w:r>
      <w:r w:rsidR="00D8205D">
        <w:rPr>
          <w:b/>
        </w:rPr>
        <w:t xml:space="preserve">concepts, </w:t>
      </w:r>
      <w:r w:rsidR="00762E21" w:rsidRPr="009206F5">
        <w:rPr>
          <w:b/>
        </w:rPr>
        <w:t xml:space="preserve">role-based </w:t>
      </w:r>
      <w:r w:rsidRPr="009206F5">
        <w:rPr>
          <w:b/>
        </w:rPr>
        <w:t>guidance</w:t>
      </w:r>
      <w:r w:rsidR="00762E21" w:rsidRPr="009206F5">
        <w:rPr>
          <w:b/>
        </w:rPr>
        <w:t xml:space="preserve">, </w:t>
      </w:r>
      <w:r w:rsidR="00860ED1">
        <w:rPr>
          <w:b/>
        </w:rPr>
        <w:t>and list</w:t>
      </w:r>
      <w:r w:rsidR="00685957">
        <w:rPr>
          <w:b/>
        </w:rPr>
        <w:t>s</w:t>
      </w:r>
      <w:r w:rsidR="00860ED1">
        <w:rPr>
          <w:b/>
        </w:rPr>
        <w:t xml:space="preserve"> </w:t>
      </w:r>
      <w:r w:rsidR="00685957">
        <w:rPr>
          <w:b/>
        </w:rPr>
        <w:t xml:space="preserve">the various </w:t>
      </w:r>
      <w:r w:rsidR="00762E21" w:rsidRPr="009206F5">
        <w:rPr>
          <w:b/>
        </w:rPr>
        <w:t>training resources</w:t>
      </w:r>
      <w:r w:rsidRPr="009206F5">
        <w:rPr>
          <w:b/>
        </w:rPr>
        <w:t xml:space="preserve"> </w:t>
      </w:r>
      <w:r w:rsidR="0058397C">
        <w:rPr>
          <w:b/>
        </w:rPr>
        <w:t xml:space="preserve">available </w:t>
      </w:r>
      <w:r w:rsidR="00F357AC" w:rsidRPr="009206F5">
        <w:rPr>
          <w:b/>
        </w:rPr>
        <w:t xml:space="preserve">on Azure </w:t>
      </w:r>
      <w:r w:rsidR="00F44ED9">
        <w:rPr>
          <w:b/>
        </w:rPr>
        <w:t xml:space="preserve">AD </w:t>
      </w:r>
      <w:r w:rsidR="00B57E9D" w:rsidRPr="002B7822">
        <w:rPr>
          <w:b/>
        </w:rPr>
        <w:t>Conditional Access</w:t>
      </w:r>
      <w:r w:rsidR="00762E21" w:rsidRPr="009206F5">
        <w:rPr>
          <w:b/>
        </w:rPr>
        <w:t>.</w:t>
      </w:r>
    </w:p>
    <w:p w14:paraId="1BB90E9C" w14:textId="78097A2F" w:rsidR="00D94BE4" w:rsidRDefault="00B42434" w:rsidP="003E1930">
      <w:pPr>
        <w:pStyle w:val="Heading2"/>
      </w:pPr>
      <w:bookmarkStart w:id="8" w:name="Concept"/>
      <w:bookmarkStart w:id="9" w:name="_Toc6910247"/>
      <w:bookmarkEnd w:id="8"/>
      <w:r>
        <w:t xml:space="preserve">Level 100 </w:t>
      </w:r>
      <w:r w:rsidR="00556D55">
        <w:t>K</w:t>
      </w:r>
      <w:r>
        <w:t>nowledge/</w:t>
      </w:r>
      <w:r w:rsidR="00794EF8">
        <w:t>Concepts</w:t>
      </w:r>
      <w:bookmarkEnd w:id="9"/>
    </w:p>
    <w:p w14:paraId="2014D7DE" w14:textId="77777777" w:rsidR="00336B94" w:rsidRDefault="00336B94" w:rsidP="00336B94">
      <w:pPr>
        <w:spacing w:before="100" w:beforeAutospacing="1" w:after="100" w:afterAutospacing="1"/>
        <w:rPr>
          <w:shd w:val="clear" w:color="auto" w:fill="FFFFFF"/>
        </w:rPr>
      </w:pPr>
      <w:r>
        <w:rPr>
          <w:shd w:val="clear" w:color="auto" w:fill="FFFFFF"/>
        </w:rPr>
        <w:t xml:space="preserve">Follow the links below </w:t>
      </w:r>
      <w:r w:rsidRPr="004A4D3A">
        <w:rPr>
          <w:rFonts w:eastAsia="Calibri"/>
        </w:rPr>
        <w:t xml:space="preserve">to get an overview of how Azure AD </w:t>
      </w:r>
      <w:r>
        <w:rPr>
          <w:rFonts w:eastAsia="Calibri"/>
        </w:rPr>
        <w:t>Conditional Access</w:t>
      </w:r>
      <w:r w:rsidRPr="004A4D3A">
        <w:rPr>
          <w:rFonts w:eastAsia="Calibri"/>
        </w:rPr>
        <w:t xml:space="preserve"> functions.</w:t>
      </w:r>
    </w:p>
    <w:p w14:paraId="5AAA19B7" w14:textId="77777777" w:rsidR="00336B94" w:rsidRPr="00355B80" w:rsidRDefault="00336B94" w:rsidP="00336B94">
      <w:pPr>
        <w:pStyle w:val="BulletedListLevel2"/>
        <w:rPr>
          <w:color w:val="0563C1" w:themeColor="hyperlink"/>
          <w:u w:val="single"/>
        </w:rPr>
      </w:pPr>
      <w:r>
        <w:rPr>
          <w:color w:val="000000"/>
          <w:shd w:val="clear" w:color="auto" w:fill="FFFFFF"/>
        </w:rPr>
        <w:t>Learn “</w:t>
      </w:r>
      <w:hyperlink r:id="rId34" w:history="1">
        <w:r w:rsidRPr="00735549">
          <w:rPr>
            <w:rStyle w:val="Hyperlink"/>
            <w:shd w:val="clear" w:color="auto" w:fill="FFFFFF"/>
          </w:rPr>
          <w:t>What is conditional access in Azure Active Directory?</w:t>
        </w:r>
      </w:hyperlink>
      <w:r>
        <w:rPr>
          <w:color w:val="000000"/>
          <w:shd w:val="clear" w:color="auto" w:fill="FFFFFF"/>
        </w:rPr>
        <w:t>”</w:t>
      </w:r>
    </w:p>
    <w:p w14:paraId="4AA978EA" w14:textId="77777777" w:rsidR="00336B94" w:rsidRPr="007137BE" w:rsidRDefault="00336B94" w:rsidP="00336B94">
      <w:pPr>
        <w:pStyle w:val="BulletedListLevel2"/>
        <w:rPr>
          <w:color w:val="0563C1" w:themeColor="hyperlink"/>
          <w:u w:val="single"/>
        </w:rPr>
      </w:pPr>
      <w:r w:rsidRPr="00E17309">
        <w:t>Know</w:t>
      </w:r>
      <w:r>
        <w:rPr>
          <w:shd w:val="clear" w:color="auto" w:fill="FFFFFF"/>
        </w:rPr>
        <w:t xml:space="preserve"> “</w:t>
      </w:r>
      <w:hyperlink r:id="rId35" w:history="1">
        <w:r w:rsidRPr="001E29E3">
          <w:rPr>
            <w:rStyle w:val="Hyperlink"/>
            <w:shd w:val="clear" w:color="auto" w:fill="FFFFFF"/>
          </w:rPr>
          <w:t>What are conditions in Azure Active Directory conditional access?</w:t>
        </w:r>
      </w:hyperlink>
      <w:r>
        <w:rPr>
          <w:shd w:val="clear" w:color="auto" w:fill="FFFFFF"/>
        </w:rPr>
        <w:t>”</w:t>
      </w:r>
    </w:p>
    <w:p w14:paraId="62909760" w14:textId="77777777" w:rsidR="00336B94" w:rsidRPr="000D23FE" w:rsidRDefault="00336B94" w:rsidP="00336B94">
      <w:pPr>
        <w:pStyle w:val="BulletedListLevel2"/>
        <w:rPr>
          <w:color w:val="0563C1" w:themeColor="hyperlink"/>
          <w:u w:val="single"/>
        </w:rPr>
      </w:pPr>
      <w:r>
        <w:rPr>
          <w:color w:val="000000"/>
          <w:shd w:val="clear" w:color="auto" w:fill="FFFFFF"/>
        </w:rPr>
        <w:t>Know “</w:t>
      </w:r>
      <w:hyperlink r:id="rId36" w:history="1">
        <w:r w:rsidRPr="00C37B71">
          <w:rPr>
            <w:rStyle w:val="Hyperlink"/>
            <w:shd w:val="clear" w:color="auto" w:fill="FFFFFF"/>
          </w:rPr>
          <w:t>What is the location condition in Azure Active Directory conditional access?</w:t>
        </w:r>
      </w:hyperlink>
      <w:r>
        <w:rPr>
          <w:color w:val="000000"/>
          <w:shd w:val="clear" w:color="auto" w:fill="FFFFFF"/>
        </w:rPr>
        <w:t>”</w:t>
      </w:r>
    </w:p>
    <w:p w14:paraId="600C2D11" w14:textId="77777777" w:rsidR="00336B94" w:rsidRPr="00930276" w:rsidRDefault="00336B94" w:rsidP="00336B94">
      <w:pPr>
        <w:pStyle w:val="BulletedListLevel2"/>
        <w:rPr>
          <w:color w:val="0563C1" w:themeColor="hyperlink"/>
          <w:u w:val="single"/>
        </w:rPr>
      </w:pPr>
      <w:r>
        <w:rPr>
          <w:color w:val="000000"/>
          <w:shd w:val="clear" w:color="auto" w:fill="FFFFFF"/>
        </w:rPr>
        <w:t>Know “</w:t>
      </w:r>
      <w:hyperlink r:id="rId37" w:history="1">
        <w:r w:rsidRPr="000D23FE">
          <w:rPr>
            <w:rStyle w:val="Hyperlink"/>
            <w:shd w:val="clear" w:color="auto" w:fill="FFFFFF"/>
          </w:rPr>
          <w:t>What are access controls in Azure Active Directory conditional access?</w:t>
        </w:r>
        <w:r w:rsidRPr="000D23FE">
          <w:rPr>
            <w:rStyle w:val="Hyperlink"/>
            <w:b/>
            <w:shd w:val="clear" w:color="auto" w:fill="FFFFFF"/>
          </w:rPr>
          <w:t>”</w:t>
        </w:r>
      </w:hyperlink>
    </w:p>
    <w:p w14:paraId="4E29D44B" w14:textId="77777777" w:rsidR="00336B94" w:rsidRPr="00F948AB" w:rsidRDefault="00336B94" w:rsidP="00336B94">
      <w:pPr>
        <w:pStyle w:val="BulletedListLevel2"/>
        <w:rPr>
          <w:color w:val="0563C1" w:themeColor="hyperlink"/>
          <w:u w:val="single"/>
        </w:rPr>
      </w:pPr>
      <w:r w:rsidRPr="00930276">
        <w:rPr>
          <w:color w:val="000000"/>
          <w:shd w:val="clear" w:color="auto" w:fill="FFFFFF"/>
        </w:rPr>
        <w:t>Find “</w:t>
      </w:r>
      <w:hyperlink r:id="rId38" w:history="1">
        <w:r w:rsidRPr="00930276">
          <w:rPr>
            <w:rStyle w:val="Hyperlink"/>
            <w:shd w:val="clear" w:color="auto" w:fill="FFFFFF"/>
          </w:rPr>
          <w:t>What is the what if tool in Azure Active Directory conditional access?”</w:t>
        </w:r>
      </w:hyperlink>
    </w:p>
    <w:p w14:paraId="35C22966" w14:textId="77777777" w:rsidR="00336B94" w:rsidRPr="00945EE1" w:rsidRDefault="00336B94" w:rsidP="00336B94">
      <w:pPr>
        <w:pStyle w:val="BulletedListLevel2"/>
        <w:rPr>
          <w:rStyle w:val="Hyperlink"/>
        </w:rPr>
      </w:pPr>
      <w:r>
        <w:rPr>
          <w:color w:val="000000"/>
          <w:shd w:val="clear" w:color="auto" w:fill="FFFFFF"/>
        </w:rPr>
        <w:t>Follow</w:t>
      </w:r>
      <w:r w:rsidRPr="00BB0E7C">
        <w:rPr>
          <w:color w:val="000000"/>
          <w:shd w:val="clear" w:color="auto" w:fill="FFFFFF"/>
        </w:rPr>
        <w:t xml:space="preserve"> </w:t>
      </w:r>
      <w:hyperlink r:id="rId39" w:history="1">
        <w:r w:rsidRPr="00BB0E7C">
          <w:rPr>
            <w:rStyle w:val="Hyperlink"/>
            <w:shd w:val="clear" w:color="auto" w:fill="FFFFFF"/>
          </w:rPr>
          <w:t>Best practices for conditional access in Azure Active Directory</w:t>
        </w:r>
      </w:hyperlink>
    </w:p>
    <w:p w14:paraId="74BAF3F6" w14:textId="77777777" w:rsidR="00336B94" w:rsidRDefault="00336B94" w:rsidP="00336B94">
      <w:pPr>
        <w:pStyle w:val="BulletedListLevel2"/>
        <w:numPr>
          <w:ilvl w:val="0"/>
          <w:numId w:val="0"/>
        </w:numPr>
        <w:ind w:left="1080" w:hanging="360"/>
        <w:rPr>
          <w:rStyle w:val="Hyperlink"/>
          <w:shd w:val="clear" w:color="auto" w:fill="FFFFFF"/>
        </w:rPr>
      </w:pPr>
    </w:p>
    <w:p w14:paraId="432E1044" w14:textId="77777777" w:rsidR="00336B94" w:rsidRPr="00BB0E7C" w:rsidRDefault="00336B94" w:rsidP="00336B94">
      <w:r>
        <w:t xml:space="preserve">Additionally, refer to the following links for </w:t>
      </w:r>
      <w:r>
        <w:rPr>
          <w:shd w:val="clear" w:color="auto" w:fill="FFFFFF"/>
        </w:rPr>
        <w:t>guidance to protect access to all services that are integrated with Azure Active Directory.</w:t>
      </w:r>
    </w:p>
    <w:p w14:paraId="0C72F524" w14:textId="77777777" w:rsidR="00336B94" w:rsidRPr="005612C2" w:rsidRDefault="009F0625" w:rsidP="00336B94">
      <w:pPr>
        <w:pStyle w:val="BulletedListLevel2"/>
        <w:rPr>
          <w:shd w:val="clear" w:color="auto" w:fill="FFFFFF"/>
        </w:rPr>
      </w:pPr>
      <w:hyperlink r:id="rId40" w:history="1">
        <w:r w:rsidR="00336B94" w:rsidRPr="00756154">
          <w:rPr>
            <w:rStyle w:val="Hyperlink"/>
            <w:shd w:val="clear" w:color="auto" w:fill="FFFFFF"/>
          </w:rPr>
          <w:t>What is baseline protection (preview)?</w:t>
        </w:r>
      </w:hyperlink>
      <w:r w:rsidR="00336B94">
        <w:rPr>
          <w:rStyle w:val="Hyperlink"/>
          <w:shd w:val="clear" w:color="auto" w:fill="FFFFFF"/>
        </w:rPr>
        <w:t xml:space="preserve"> </w:t>
      </w:r>
      <w:r w:rsidR="00336B94">
        <w:rPr>
          <w:shd w:val="clear" w:color="auto" w:fill="FFFFFF"/>
        </w:rPr>
        <w:t xml:space="preserve">Baseline protection ensures that you have at least the baseline level of security enabled in your </w:t>
      </w:r>
      <w:r w:rsidR="00336B94" w:rsidRPr="005612C2">
        <w:rPr>
          <w:shd w:val="clear" w:color="auto" w:fill="FFFFFF"/>
        </w:rPr>
        <w:t>Azure</w:t>
      </w:r>
      <w:r w:rsidR="00336B94">
        <w:rPr>
          <w:shd w:val="clear" w:color="auto" w:fill="FFFFFF"/>
        </w:rPr>
        <w:t xml:space="preserve"> Active Directory environment.</w:t>
      </w:r>
    </w:p>
    <w:p w14:paraId="10B2EAE6" w14:textId="77777777" w:rsidR="00336B94" w:rsidRDefault="009F0625" w:rsidP="00336B94">
      <w:pPr>
        <w:pStyle w:val="BulletedListLevel2"/>
        <w:rPr>
          <w:shd w:val="clear" w:color="auto" w:fill="FFFFFF"/>
        </w:rPr>
      </w:pPr>
      <w:hyperlink r:id="rId41" w:history="1">
        <w:r w:rsidR="00336B94" w:rsidRPr="008A02D7">
          <w:rPr>
            <w:rStyle w:val="Hyperlink"/>
            <w:shd w:val="clear" w:color="auto" w:fill="FFFFFF"/>
          </w:rPr>
          <w:t xml:space="preserve">Identity and </w:t>
        </w:r>
        <w:r w:rsidR="00336B94">
          <w:rPr>
            <w:rStyle w:val="Hyperlink"/>
            <w:shd w:val="clear" w:color="auto" w:fill="FFFFFF"/>
          </w:rPr>
          <w:t>d</w:t>
        </w:r>
        <w:r w:rsidR="00336B94" w:rsidRPr="008A02D7">
          <w:rPr>
            <w:rStyle w:val="Hyperlink"/>
            <w:shd w:val="clear" w:color="auto" w:fill="FFFFFF"/>
          </w:rPr>
          <w:t xml:space="preserve">evice </w:t>
        </w:r>
        <w:r w:rsidR="00336B94">
          <w:rPr>
            <w:rStyle w:val="Hyperlink"/>
            <w:shd w:val="clear" w:color="auto" w:fill="FFFFFF"/>
          </w:rPr>
          <w:t>a</w:t>
        </w:r>
        <w:r w:rsidR="00336B94" w:rsidRPr="008A02D7">
          <w:rPr>
            <w:rStyle w:val="Hyperlink"/>
            <w:shd w:val="clear" w:color="auto" w:fill="FFFFFF"/>
          </w:rPr>
          <w:t xml:space="preserve">ccess </w:t>
        </w:r>
        <w:r w:rsidR="00336B94">
          <w:rPr>
            <w:rStyle w:val="Hyperlink"/>
            <w:shd w:val="clear" w:color="auto" w:fill="FFFFFF"/>
          </w:rPr>
          <w:t>c</w:t>
        </w:r>
        <w:r w:rsidR="00336B94" w:rsidRPr="008A02D7">
          <w:rPr>
            <w:rStyle w:val="Hyperlink"/>
            <w:shd w:val="clear" w:color="auto" w:fill="FFFFFF"/>
          </w:rPr>
          <w:t>onfigurations</w:t>
        </w:r>
      </w:hyperlink>
      <w:r w:rsidR="00336B94">
        <w:rPr>
          <w:rStyle w:val="Hyperlink"/>
          <w:shd w:val="clear" w:color="auto" w:fill="FFFFFF"/>
        </w:rPr>
        <w:t>.</w:t>
      </w:r>
      <w:r w:rsidR="00336B94">
        <w:rPr>
          <w:shd w:val="clear" w:color="auto" w:fill="FFFFFF"/>
        </w:rPr>
        <w:t xml:space="preserve"> Describes how to configure secure access to cloud services through Enterprise Mobility + Security products by implementing a recommended environment and configuration, including a prescribed set of conditional access policies and related capabilities.</w:t>
      </w:r>
    </w:p>
    <w:p w14:paraId="45EDD0A5" w14:textId="77777777" w:rsidR="00336B94" w:rsidRPr="00CC0971" w:rsidRDefault="009F0625" w:rsidP="00336B94">
      <w:pPr>
        <w:pStyle w:val="BulletedListLevel2"/>
        <w:rPr>
          <w:rStyle w:val="Hyperlink"/>
        </w:rPr>
      </w:pPr>
      <w:hyperlink r:id="rId42" w:history="1">
        <w:r w:rsidR="00336B94" w:rsidRPr="00CC0971">
          <w:rPr>
            <w:rStyle w:val="Hyperlink"/>
            <w:shd w:val="clear" w:color="auto" w:fill="FFFFFF"/>
          </w:rPr>
          <w:t>Azure Active Directory conditional access settings reference</w:t>
        </w:r>
      </w:hyperlink>
      <w:r w:rsidR="00336B94">
        <w:rPr>
          <w:color w:val="000000"/>
          <w:shd w:val="clear" w:color="auto" w:fill="FFFFFF"/>
        </w:rPr>
        <w:t>. Learn:</w:t>
      </w:r>
    </w:p>
    <w:p w14:paraId="4F6A2D39" w14:textId="77777777" w:rsidR="00336B94" w:rsidRPr="00003DF7" w:rsidRDefault="00336B94" w:rsidP="00336B94">
      <w:pPr>
        <w:pStyle w:val="BulletedListLevel2"/>
        <w:numPr>
          <w:ilvl w:val="1"/>
          <w:numId w:val="2"/>
        </w:numPr>
        <w:tabs>
          <w:tab w:val="clear" w:pos="1800"/>
          <w:tab w:val="num" w:pos="1080"/>
        </w:tabs>
        <w:spacing w:line="240" w:lineRule="auto"/>
        <w:ind w:left="1080"/>
      </w:pPr>
      <w:r w:rsidRPr="00003DF7">
        <w:t>What apps use conditional access?</w:t>
      </w:r>
    </w:p>
    <w:p w14:paraId="3755B109" w14:textId="77777777" w:rsidR="00336B94" w:rsidRDefault="00336B94" w:rsidP="00336B94">
      <w:pPr>
        <w:pStyle w:val="BulletedListLevel2"/>
        <w:numPr>
          <w:ilvl w:val="1"/>
          <w:numId w:val="2"/>
        </w:numPr>
        <w:tabs>
          <w:tab w:val="clear" w:pos="1800"/>
          <w:tab w:val="num" w:pos="1080"/>
        </w:tabs>
        <w:spacing w:line="240" w:lineRule="auto"/>
        <w:ind w:left="1080"/>
      </w:pPr>
      <w:r w:rsidRPr="00003DF7">
        <w:t xml:space="preserve">What services are enabled with conditional access? </w:t>
      </w:r>
    </w:p>
    <w:p w14:paraId="4C9BA80E" w14:textId="77777777" w:rsidR="00336B94" w:rsidRPr="006839BF" w:rsidRDefault="009F0625" w:rsidP="00336B94">
      <w:pPr>
        <w:pStyle w:val="BulletedListLevel2"/>
      </w:pPr>
      <w:hyperlink r:id="rId43" w:history="1">
        <w:r w:rsidR="00336B94" w:rsidRPr="006423C5">
          <w:rPr>
            <w:rStyle w:val="Hyperlink"/>
            <w:shd w:val="clear" w:color="auto" w:fill="FFFFFF"/>
          </w:rPr>
          <w:t>Enable Azure Active Directory Conditional Access for Secure User Access</w:t>
        </w:r>
      </w:hyperlink>
      <w:r w:rsidR="00336B94">
        <w:rPr>
          <w:rStyle w:val="Hyperlink"/>
          <w:shd w:val="clear" w:color="auto" w:fill="FFFFFF"/>
        </w:rPr>
        <w:t>.</w:t>
      </w:r>
      <w:r w:rsidR="00336B94" w:rsidRPr="006423C5">
        <w:rPr>
          <w:rStyle w:val="Hyperlink"/>
          <w:shd w:val="clear" w:color="auto" w:fill="FFFFFF"/>
        </w:rPr>
        <w:t xml:space="preserve"> </w:t>
      </w:r>
      <w:r w:rsidR="00336B94" w:rsidRPr="006839BF">
        <w:t>Watch this video to learn how Conditional Access play</w:t>
      </w:r>
      <w:r w:rsidR="00336B94">
        <w:t>s</w:t>
      </w:r>
      <w:r w:rsidR="00336B94" w:rsidRPr="006839BF">
        <w:t xml:space="preserve"> a role in other Enterprise and Mobility Suite’s workloads.</w:t>
      </w:r>
    </w:p>
    <w:p w14:paraId="67AEF524" w14:textId="5F535F47" w:rsidR="00C32013" w:rsidRDefault="00C32013" w:rsidP="00C32013">
      <w:pPr>
        <w:pStyle w:val="Heading2"/>
      </w:pPr>
      <w:bookmarkStart w:id="10" w:name="_Toc6910248"/>
      <w:r w:rsidRPr="00226F8D">
        <w:t>Role-</w:t>
      </w:r>
      <w:r w:rsidR="00556D55">
        <w:t>B</w:t>
      </w:r>
      <w:r w:rsidRPr="00226F8D">
        <w:t xml:space="preserve">ased </w:t>
      </w:r>
      <w:r w:rsidR="00556D55">
        <w:t>G</w:t>
      </w:r>
      <w:r w:rsidRPr="00226F8D">
        <w:t>uidance</w:t>
      </w:r>
      <w:bookmarkEnd w:id="10"/>
    </w:p>
    <w:p w14:paraId="3DFF4204" w14:textId="47FC725C" w:rsidR="00D94BE4" w:rsidRDefault="00D94BE4" w:rsidP="00C407E1">
      <w:pPr>
        <w:pStyle w:val="Heading3"/>
      </w:pPr>
      <w:bookmarkStart w:id="11" w:name="_Toc6910249"/>
      <w:r w:rsidRPr="005A06DE">
        <w:t xml:space="preserve">IT </w:t>
      </w:r>
      <w:r w:rsidR="006B219E">
        <w:t>A</w:t>
      </w:r>
      <w:r w:rsidRPr="005A06DE">
        <w:t>dmin</w:t>
      </w:r>
      <w:r w:rsidR="003A5D7F">
        <w:t>istrator</w:t>
      </w:r>
      <w:r w:rsidRPr="005A06DE">
        <w:t xml:space="preserve"> </w:t>
      </w:r>
      <w:r w:rsidR="00556D55">
        <w:t>S</w:t>
      </w:r>
      <w:r w:rsidRPr="005A06DE">
        <w:t>taff</w:t>
      </w:r>
      <w:bookmarkEnd w:id="11"/>
    </w:p>
    <w:p w14:paraId="79503B5D" w14:textId="77777777" w:rsidR="00F21752" w:rsidRPr="00D87EDC" w:rsidRDefault="00F21752" w:rsidP="00F21752">
      <w:pPr>
        <w:rPr>
          <w:rStyle w:val="Hyperlink"/>
        </w:rPr>
      </w:pPr>
      <w:r>
        <w:t xml:space="preserve">Sign in to your </w:t>
      </w:r>
      <w:hyperlink r:id="rId44" w:history="1">
        <w:r w:rsidRPr="00D87EDC">
          <w:rPr>
            <w:rStyle w:val="Hyperlink"/>
          </w:rPr>
          <w:t>Azure portal</w:t>
        </w:r>
      </w:hyperlink>
      <w:r>
        <w:t xml:space="preserve"> as global administrator, security administrator, or conditional access administrator. </w:t>
      </w:r>
      <w:r>
        <w:rPr>
          <w:rStyle w:val="AnswerChar"/>
        </w:rPr>
        <w:t xml:space="preserve"> Refer to</w:t>
      </w:r>
      <w:r>
        <w:rPr>
          <w:sz w:val="27"/>
          <w:szCs w:val="27"/>
        </w:rPr>
        <w:t xml:space="preserve"> </w:t>
      </w:r>
      <w:hyperlink r:id="rId45" w:history="1">
        <w:r w:rsidRPr="00D87EDC">
          <w:rPr>
            <w:rStyle w:val="Hyperlink"/>
          </w:rPr>
          <w:t>Administrator role permissions in Azure Active Directory.</w:t>
        </w:r>
      </w:hyperlink>
    </w:p>
    <w:p w14:paraId="16026536" w14:textId="77777777" w:rsidR="00F21752" w:rsidRDefault="00F21752" w:rsidP="00F21752">
      <w:pPr>
        <w:spacing w:before="100" w:beforeAutospacing="1" w:after="100" w:afterAutospacing="1"/>
      </w:pPr>
      <w:r>
        <w:rPr>
          <w:shd w:val="clear" w:color="auto" w:fill="FFFFFF"/>
        </w:rPr>
        <w:t xml:space="preserve">As an IT administrator, you use </w:t>
      </w:r>
      <w:hyperlink r:id="rId46" w:history="1">
        <w:r>
          <w:rPr>
            <w:rStyle w:val="Hyperlink"/>
          </w:rPr>
          <w:t>Azure AD conditional access</w:t>
        </w:r>
      </w:hyperlink>
      <w:r>
        <w:rPr>
          <w:shd w:val="clear" w:color="auto" w:fill="FFFFFF"/>
        </w:rPr>
        <w:t xml:space="preserve"> to require users to authenticate using multi-factor authentication (MFA) or sign in from a trusted network or device</w:t>
      </w:r>
      <w:r>
        <w:t xml:space="preserve">. </w:t>
      </w:r>
    </w:p>
    <w:p w14:paraId="74F176FF" w14:textId="77777777" w:rsidR="00F21752" w:rsidRDefault="00F21752" w:rsidP="00F21752">
      <w:pPr>
        <w:spacing w:before="100" w:beforeAutospacing="1" w:after="100" w:afterAutospacing="1"/>
      </w:pPr>
      <w:r w:rsidRPr="2BC4E35C">
        <w:lastRenderedPageBreak/>
        <w:t>Here are useful links to help you get started</w:t>
      </w:r>
      <w:r>
        <w:t>:</w:t>
      </w:r>
    </w:p>
    <w:p w14:paraId="6E6EFF2F" w14:textId="77777777" w:rsidR="00F21752" w:rsidRPr="00BB0E7C" w:rsidRDefault="009F0625" w:rsidP="00F21752">
      <w:pPr>
        <w:pStyle w:val="BulletedListLevel2"/>
        <w:rPr>
          <w:color w:val="0563C1" w:themeColor="hyperlink"/>
          <w:u w:val="single"/>
        </w:rPr>
      </w:pPr>
      <w:hyperlink r:id="rId47" w:history="1">
        <w:r w:rsidR="00F21752" w:rsidRPr="00BB0E7C">
          <w:rPr>
            <w:rStyle w:val="Hyperlink"/>
            <w:shd w:val="clear" w:color="auto" w:fill="FFFFFF"/>
          </w:rPr>
          <w:t>Best practices for conditional access in Azure Active Directory</w:t>
        </w:r>
      </w:hyperlink>
    </w:p>
    <w:p w14:paraId="3340934E" w14:textId="77777777" w:rsidR="00F21752" w:rsidRDefault="009F0625" w:rsidP="00F21752">
      <w:pPr>
        <w:pStyle w:val="BulletedListLevel2"/>
        <w:rPr>
          <w:rStyle w:val="Hyperlink"/>
        </w:rPr>
      </w:pPr>
      <w:hyperlink r:id="rId48" w:history="1">
        <w:r w:rsidR="00F21752" w:rsidRPr="00D87EDC">
          <w:rPr>
            <w:rStyle w:val="Hyperlink"/>
          </w:rPr>
          <w:t>Use Azure AD</w:t>
        </w:r>
        <w:r w:rsidR="00F21752">
          <w:rPr>
            <w:rStyle w:val="Hyperlink"/>
          </w:rPr>
          <w:t xml:space="preserve"> </w:t>
        </w:r>
        <w:r w:rsidR="00F21752" w:rsidRPr="00D87EDC">
          <w:rPr>
            <w:rStyle w:val="Hyperlink"/>
          </w:rPr>
          <w:t>access</w:t>
        </w:r>
        <w:r w:rsidR="00F21752">
          <w:rPr>
            <w:rStyle w:val="Hyperlink"/>
          </w:rPr>
          <w:t xml:space="preserve"> </w:t>
        </w:r>
        <w:r w:rsidR="00F21752" w:rsidRPr="00D87EDC">
          <w:rPr>
            <w:rStyle w:val="Hyperlink"/>
          </w:rPr>
          <w:t>reviews to manage users that have been excluded from</w:t>
        </w:r>
        <w:r w:rsidR="00F21752">
          <w:rPr>
            <w:rStyle w:val="Hyperlink"/>
          </w:rPr>
          <w:t xml:space="preserve"> </w:t>
        </w:r>
        <w:r w:rsidR="00F21752" w:rsidRPr="00D87EDC">
          <w:rPr>
            <w:rStyle w:val="Hyperlink"/>
          </w:rPr>
          <w:t>conditional</w:t>
        </w:r>
        <w:r w:rsidR="00F21752">
          <w:rPr>
            <w:rStyle w:val="Hyperlink"/>
          </w:rPr>
          <w:t xml:space="preserve"> </w:t>
        </w:r>
        <w:r w:rsidR="00F21752" w:rsidRPr="00D87EDC">
          <w:rPr>
            <w:rStyle w:val="Hyperlink"/>
          </w:rPr>
          <w:t>access</w:t>
        </w:r>
        <w:r w:rsidR="00F21752">
          <w:rPr>
            <w:rStyle w:val="Hyperlink"/>
          </w:rPr>
          <w:t xml:space="preserve"> </w:t>
        </w:r>
        <w:r w:rsidR="00F21752" w:rsidRPr="00D87EDC">
          <w:rPr>
            <w:rStyle w:val="Hyperlink"/>
          </w:rPr>
          <w:t>policies</w:t>
        </w:r>
      </w:hyperlink>
    </w:p>
    <w:p w14:paraId="4F5FDA19" w14:textId="77777777" w:rsidR="00F21752" w:rsidRPr="00587553" w:rsidRDefault="009F0625" w:rsidP="00F21752">
      <w:pPr>
        <w:pStyle w:val="BulletedListLevel2"/>
        <w:rPr>
          <w:color w:val="0563C1" w:themeColor="hyperlink"/>
          <w:u w:val="single"/>
        </w:rPr>
      </w:pPr>
      <w:hyperlink r:id="rId49" w:history="1">
        <w:r w:rsidR="00F21752" w:rsidRPr="007807D6">
          <w:rPr>
            <w:rStyle w:val="Hyperlink"/>
            <w:shd w:val="clear" w:color="auto" w:fill="FFFFFF"/>
          </w:rPr>
          <w:t>How To: Plan your conditional access deployment in Azure Active Directory</w:t>
        </w:r>
      </w:hyperlink>
    </w:p>
    <w:p w14:paraId="2B3EC4DA" w14:textId="77777777" w:rsidR="00F21752" w:rsidRPr="00850D96" w:rsidRDefault="009F0625" w:rsidP="00F21752">
      <w:pPr>
        <w:pStyle w:val="BulletedListLevel2"/>
        <w:rPr>
          <w:color w:val="0563C1" w:themeColor="hyperlink"/>
          <w:u w:val="single"/>
        </w:rPr>
      </w:pPr>
      <w:hyperlink r:id="rId50" w:history="1">
        <w:r w:rsidR="00F21752" w:rsidRPr="00850D96">
          <w:rPr>
            <w:rStyle w:val="Hyperlink"/>
            <w:shd w:val="clear" w:color="auto" w:fill="FFFFFF"/>
          </w:rPr>
          <w:t>QuickStart: Require MFA for specific apps with Azure Active Directory conditional access</w:t>
        </w:r>
      </w:hyperlink>
    </w:p>
    <w:p w14:paraId="2212BBE2" w14:textId="4C320C5A" w:rsidR="00F21752" w:rsidRPr="007E212A" w:rsidRDefault="009F0625" w:rsidP="00F21752">
      <w:pPr>
        <w:pStyle w:val="BulletedListLevel2"/>
        <w:rPr>
          <w:color w:val="0563C1" w:themeColor="hyperlink"/>
          <w:u w:val="single"/>
        </w:rPr>
      </w:pPr>
      <w:hyperlink r:id="rId51" w:history="1">
        <w:r w:rsidR="00F21752" w:rsidRPr="00DD1F37">
          <w:rPr>
            <w:rStyle w:val="Hyperlink"/>
            <w:shd w:val="clear" w:color="auto" w:fill="FFFFFF"/>
          </w:rPr>
          <w:t>Quick</w:t>
        </w:r>
        <w:r w:rsidR="00F21752">
          <w:rPr>
            <w:rStyle w:val="Hyperlink"/>
            <w:shd w:val="clear" w:color="auto" w:fill="FFFFFF"/>
          </w:rPr>
          <w:t>S</w:t>
        </w:r>
        <w:r w:rsidR="00F21752" w:rsidRPr="00DD1F37">
          <w:rPr>
            <w:rStyle w:val="Hyperlink"/>
            <w:shd w:val="clear" w:color="auto" w:fill="FFFFFF"/>
          </w:rPr>
          <w:t>tart: Require terms of use to be accepted before accessing cloud apps</w:t>
        </w:r>
      </w:hyperlink>
    </w:p>
    <w:p w14:paraId="43BE9B07" w14:textId="77777777" w:rsidR="00F21752" w:rsidRPr="00012A0F" w:rsidRDefault="009F0625" w:rsidP="00F21752">
      <w:pPr>
        <w:pStyle w:val="BulletedListLevel2"/>
        <w:rPr>
          <w:color w:val="0563C1" w:themeColor="hyperlink"/>
          <w:u w:val="single"/>
        </w:rPr>
      </w:pPr>
      <w:hyperlink r:id="rId52" w:history="1">
        <w:r w:rsidR="00F21752" w:rsidRPr="00B05BCE">
          <w:rPr>
            <w:rStyle w:val="Hyperlink"/>
            <w:shd w:val="clear" w:color="auto" w:fill="FFFFFF"/>
          </w:rPr>
          <w:t>QuickStart: Block access when a session risk is detected with Azure Active Directory conditional access</w:t>
        </w:r>
      </w:hyperlink>
    </w:p>
    <w:p w14:paraId="024E31CA" w14:textId="77777777" w:rsidR="00F21752" w:rsidRPr="000513E2" w:rsidRDefault="009F0625" w:rsidP="00F21752">
      <w:pPr>
        <w:pStyle w:val="BulletedListLevel2"/>
        <w:rPr>
          <w:color w:val="0563C1" w:themeColor="hyperlink"/>
          <w:u w:val="single"/>
        </w:rPr>
      </w:pPr>
      <w:hyperlink r:id="rId53" w:history="1">
        <w:r w:rsidR="00F21752" w:rsidRPr="00D87EDC">
          <w:rPr>
            <w:rStyle w:val="Hyperlink"/>
          </w:rPr>
          <w:t>Azure AD Conditional Access FAQ</w:t>
        </w:r>
      </w:hyperlink>
      <w:r w:rsidR="00F21752" w:rsidRPr="00D87EDC">
        <w:rPr>
          <w:rStyle w:val="Hyperlink"/>
        </w:rPr>
        <w:t>s</w:t>
      </w:r>
    </w:p>
    <w:p w14:paraId="362CC52D" w14:textId="215967C2" w:rsidR="00D94BE4" w:rsidRDefault="00D94BE4" w:rsidP="00C407E1">
      <w:pPr>
        <w:pStyle w:val="Heading3"/>
      </w:pPr>
      <w:bookmarkStart w:id="12" w:name="_Toc6910250"/>
      <w:r w:rsidRPr="008F6030">
        <w:t xml:space="preserve">Help </w:t>
      </w:r>
      <w:r w:rsidR="00556D55">
        <w:t>D</w:t>
      </w:r>
      <w:r w:rsidRPr="008F6030">
        <w:t xml:space="preserve">esk </w:t>
      </w:r>
      <w:r w:rsidR="00556D55">
        <w:t>S</w:t>
      </w:r>
      <w:r w:rsidRPr="008F6030">
        <w:t>taff</w:t>
      </w:r>
      <w:bookmarkEnd w:id="12"/>
    </w:p>
    <w:p w14:paraId="10CF4636" w14:textId="77777777" w:rsidR="00B048A4" w:rsidRPr="00834490" w:rsidRDefault="00B048A4" w:rsidP="00B048A4">
      <w:pPr>
        <w:pStyle w:val="BulletedListLevel2"/>
        <w:rPr>
          <w:color w:val="0563C1" w:themeColor="hyperlink"/>
          <w:u w:val="single"/>
        </w:rPr>
      </w:pPr>
      <w:r>
        <w:rPr>
          <w:color w:val="444444"/>
        </w:rPr>
        <w:t>Refer to</w:t>
      </w:r>
      <w:r w:rsidRPr="0073163A">
        <w:rPr>
          <w:color w:val="444444"/>
        </w:rPr>
        <w:t xml:space="preserve"> </w:t>
      </w:r>
      <w:hyperlink r:id="rId54" w:history="1">
        <w:r w:rsidRPr="00D87EDC">
          <w:rPr>
            <w:rStyle w:val="Hyperlink"/>
          </w:rPr>
          <w:t>Azure AD Conditional Access FAQ</w:t>
        </w:r>
      </w:hyperlink>
      <w:r w:rsidRPr="00D87EDC">
        <w:rPr>
          <w:rStyle w:val="Hyperlink"/>
        </w:rPr>
        <w:t>s</w:t>
      </w:r>
      <w:r>
        <w:rPr>
          <w:color w:val="0563C1" w:themeColor="hyperlink"/>
          <w:u w:val="single"/>
        </w:rPr>
        <w:t xml:space="preserve"> </w:t>
      </w:r>
      <w:r w:rsidRPr="00834490">
        <w:rPr>
          <w:color w:val="444444"/>
        </w:rPr>
        <w:t>for common questions.</w:t>
      </w:r>
    </w:p>
    <w:p w14:paraId="7AC5412F" w14:textId="77777777" w:rsidR="00B048A4" w:rsidRPr="00AC7651" w:rsidRDefault="00B048A4" w:rsidP="00B048A4">
      <w:pPr>
        <w:pStyle w:val="BulletedListLevel2"/>
        <w:rPr>
          <w:rStyle w:val="Hyperlink"/>
          <w:color w:val="505050"/>
          <w:u w:val="none"/>
        </w:rPr>
      </w:pPr>
      <w:r w:rsidRPr="00AC7651">
        <w:t xml:space="preserve">For additional questions, you can also view the </w:t>
      </w:r>
      <w:hyperlink r:id="rId55">
        <w:r w:rsidRPr="00AC7651">
          <w:rPr>
            <w:rStyle w:val="Hyperlink"/>
            <w:rFonts w:eastAsia="Segoe UI"/>
          </w:rPr>
          <w:t>MSDN forum</w:t>
        </w:r>
      </w:hyperlink>
      <w:r w:rsidRPr="00AC7651">
        <w:rPr>
          <w:rStyle w:val="Hyperlink"/>
          <w:rFonts w:eastAsia="Segoe UI"/>
        </w:rPr>
        <w:t>.</w:t>
      </w:r>
    </w:p>
    <w:p w14:paraId="7C62916C" w14:textId="77777777" w:rsidR="00B048A4" w:rsidRPr="00834490" w:rsidRDefault="00B048A4" w:rsidP="00B048A4">
      <w:pPr>
        <w:pStyle w:val="BulletedListLevel2"/>
        <w:rPr>
          <w:b/>
        </w:rPr>
      </w:pPr>
      <w:r w:rsidRPr="00AC7651">
        <w:rPr>
          <w:color w:val="000000"/>
          <w:shd w:val="clear" w:color="auto" w:fill="FFFFFF"/>
        </w:rPr>
        <w:t xml:space="preserve">If you cannot find the answer to a problem, our support teams are always available to assist you further. </w:t>
      </w:r>
      <w:r>
        <w:rPr>
          <w:color w:val="000000"/>
          <w:shd w:val="clear" w:color="auto" w:fill="FFFFFF"/>
        </w:rPr>
        <w:t>Use</w:t>
      </w:r>
      <w:r w:rsidRPr="00AC7651">
        <w:rPr>
          <w:color w:val="000000"/>
          <w:shd w:val="clear" w:color="auto" w:fill="FFFFFF"/>
        </w:rPr>
        <w:t xml:space="preserve"> </w:t>
      </w:r>
      <w:hyperlink r:id="rId56" w:anchor="contact-microsoft-support" w:history="1">
        <w:r w:rsidRPr="00AC7651">
          <w:rPr>
            <w:rStyle w:val="Hyperlink"/>
          </w:rPr>
          <w:t>Contact Microsoft support</w:t>
        </w:r>
      </w:hyperlink>
      <w:r w:rsidRPr="00AC7651">
        <w:t>.</w:t>
      </w:r>
    </w:p>
    <w:p w14:paraId="138BB82B" w14:textId="2D0A8E59" w:rsidR="0012204E" w:rsidRDefault="0012204E" w:rsidP="0011670E">
      <w:pPr>
        <w:pStyle w:val="Heading2"/>
        <w:spacing w:before="100" w:beforeAutospacing="1"/>
      </w:pPr>
      <w:bookmarkStart w:id="13" w:name="_Toc6910251"/>
      <w:r>
        <w:t>Training</w:t>
      </w:r>
      <w:bookmarkEnd w:id="13"/>
    </w:p>
    <w:p w14:paraId="28E445D2" w14:textId="6DD3F79A" w:rsidR="004B741E" w:rsidRDefault="004674C5" w:rsidP="00C407E1">
      <w:pPr>
        <w:pStyle w:val="Heading3"/>
        <w:rPr>
          <w:rStyle w:val="Hyperlink"/>
          <w:color w:val="505050"/>
          <w:u w:val="none"/>
        </w:rPr>
      </w:pPr>
      <w:bookmarkStart w:id="14" w:name="_Toc6910253"/>
      <w:r>
        <w:rPr>
          <w:rStyle w:val="Hyperlink"/>
          <w:color w:val="505050"/>
          <w:u w:val="none"/>
        </w:rPr>
        <w:t>Videos</w:t>
      </w:r>
      <w:bookmarkEnd w:id="14"/>
    </w:p>
    <w:p w14:paraId="123EB7FC" w14:textId="77777777" w:rsidR="00630FD8" w:rsidRPr="00AB3C17" w:rsidRDefault="00630FD8" w:rsidP="00630FD8">
      <w:pPr>
        <w:pStyle w:val="BulletedListLevel2"/>
        <w:rPr>
          <w:rStyle w:val="Emphasis"/>
          <w:i w:val="0"/>
          <w:iCs w:val="0"/>
        </w:rPr>
      </w:pPr>
      <w:bookmarkStart w:id="15" w:name="_Toc5291129"/>
      <w:r w:rsidRPr="00B8158E">
        <w:t>Azure videos</w:t>
      </w:r>
      <w:r>
        <w:t xml:space="preserve"> - </w:t>
      </w:r>
      <w:hyperlink r:id="rId57" w:history="1">
        <w:r w:rsidRPr="00F17998">
          <w:rPr>
            <w:rStyle w:val="Hyperlink"/>
          </w:rPr>
          <w:t>Azure AD and Identity Show: Conditional Access General Availability</w:t>
        </w:r>
      </w:hyperlink>
    </w:p>
    <w:p w14:paraId="0B24EA75" w14:textId="77777777" w:rsidR="00630FD8" w:rsidRDefault="00630FD8" w:rsidP="00630FD8">
      <w:pPr>
        <w:pStyle w:val="BulletedListLevel2"/>
        <w:rPr>
          <w:rStyle w:val="Hyperlink"/>
          <w:bCs/>
        </w:rPr>
      </w:pPr>
      <w:r>
        <w:t xml:space="preserve">Channel 9 - </w:t>
      </w:r>
      <w:hyperlink r:id="rId58" w:history="1">
        <w:r w:rsidRPr="00AF5B9A">
          <w:rPr>
            <w:rStyle w:val="Hyperlink"/>
          </w:rPr>
          <w:t>Lock down access to Azure using identity</w:t>
        </w:r>
      </w:hyperlink>
      <w:r w:rsidRPr="009C7599">
        <w:rPr>
          <w:rStyle w:val="Hyperlink"/>
        </w:rPr>
        <w:t xml:space="preserve"> </w:t>
      </w:r>
    </w:p>
    <w:p w14:paraId="22434EEA" w14:textId="77777777" w:rsidR="00630FD8" w:rsidRDefault="00630FD8" w:rsidP="00630FD8">
      <w:pPr>
        <w:pStyle w:val="BulletedListLevel2"/>
        <w:rPr>
          <w:color w:val="0563C1"/>
          <w:u w:val="single"/>
        </w:rPr>
      </w:pPr>
      <w:r>
        <w:t xml:space="preserve">Youtube - </w:t>
      </w:r>
      <w:hyperlink r:id="rId59" w:anchor="id=2&amp;vid=593c224fdd033b56c01e05d5e16aafd8&amp;action=view">
        <w:r w:rsidRPr="7BE53053">
          <w:rPr>
            <w:color w:val="0563C1"/>
            <w:u w:val="single"/>
          </w:rPr>
          <w:t>Conditional Access in Enterprise Mobility + Security</w:t>
        </w:r>
      </w:hyperlink>
    </w:p>
    <w:p w14:paraId="0B373AA2" w14:textId="77777777" w:rsidR="00630FD8" w:rsidRDefault="00630FD8" w:rsidP="00630FD8">
      <w:pPr>
        <w:pStyle w:val="BulletedListLevel2"/>
        <w:rPr>
          <w:color w:val="0563C1"/>
          <w:u w:val="single"/>
        </w:rPr>
      </w:pPr>
      <w:r>
        <w:t xml:space="preserve">Youtube - </w:t>
      </w:r>
      <w:hyperlink r:id="rId60" w:anchor="id=5&amp;vid=05c972f7041b2143b545dc67df709355&amp;action=view">
        <w:r w:rsidRPr="7BE53053">
          <w:rPr>
            <w:color w:val="0563C1"/>
            <w:u w:val="single"/>
          </w:rPr>
          <w:t>Device-based Conditional Access</w:t>
        </w:r>
      </w:hyperlink>
    </w:p>
    <w:p w14:paraId="60D1013C" w14:textId="77777777" w:rsidR="00630FD8" w:rsidRDefault="00630FD8" w:rsidP="00630FD8">
      <w:pPr>
        <w:pStyle w:val="BulletedListLevel2"/>
      </w:pPr>
      <w:r>
        <w:t xml:space="preserve">Youtube - </w:t>
      </w:r>
      <w:hyperlink r:id="rId61" w:history="1">
        <w:r w:rsidRPr="00BD0BFB">
          <w:rPr>
            <w:rStyle w:val="Hyperlink"/>
          </w:rPr>
          <w:t>Enable Azure Active Directory for Conditional Access for Secure User Access</w:t>
        </w:r>
      </w:hyperlink>
    </w:p>
    <w:p w14:paraId="162119AB" w14:textId="64F07265" w:rsidR="00A46585" w:rsidRDefault="00A30086" w:rsidP="00C407E1">
      <w:pPr>
        <w:pStyle w:val="Heading3"/>
      </w:pPr>
      <w:bookmarkStart w:id="16" w:name="_Toc6910254"/>
      <w:bookmarkEnd w:id="15"/>
      <w:r w:rsidRPr="00993E65">
        <w:t>Online Courses</w:t>
      </w:r>
      <w:bookmarkEnd w:id="16"/>
    </w:p>
    <w:p w14:paraId="6D6F2028" w14:textId="77777777" w:rsidR="000D1A03" w:rsidRPr="00955FEC" w:rsidRDefault="000D1A03" w:rsidP="000D1A03">
      <w:pPr>
        <w:spacing w:after="100" w:afterAutospacing="1"/>
      </w:pPr>
      <w:r>
        <w:t xml:space="preserve">Refer to </w:t>
      </w:r>
      <w:r w:rsidRPr="00955FEC">
        <w:t>the</w:t>
      </w:r>
      <w:r>
        <w:rPr>
          <w:rStyle w:val="Hyperlink"/>
        </w:rPr>
        <w:t xml:space="preserve"> </w:t>
      </w:r>
      <w:r w:rsidRPr="00955FEC">
        <w:t xml:space="preserve">following </w:t>
      </w:r>
      <w:r>
        <w:t xml:space="preserve">Conditional Access </w:t>
      </w:r>
      <w:r w:rsidRPr="00955FEC">
        <w:t>courses and more on</w:t>
      </w:r>
      <w:r>
        <w:rPr>
          <w:rStyle w:val="Hyperlink"/>
        </w:rPr>
        <w:t xml:space="preserve"> </w:t>
      </w:r>
      <w:hyperlink r:id="rId62" w:history="1">
        <w:r>
          <w:rPr>
            <w:rStyle w:val="Hyperlink"/>
          </w:rPr>
          <w:t>p</w:t>
        </w:r>
        <w:r w:rsidRPr="003175FF">
          <w:rPr>
            <w:rStyle w:val="Hyperlink"/>
          </w:rPr>
          <w:t>lural</w:t>
        </w:r>
        <w:r>
          <w:rPr>
            <w:rStyle w:val="Hyperlink"/>
          </w:rPr>
          <w:t>s</w:t>
        </w:r>
        <w:r w:rsidRPr="003175FF">
          <w:rPr>
            <w:rStyle w:val="Hyperlink"/>
          </w:rPr>
          <w:t>ight.com</w:t>
        </w:r>
      </w:hyperlink>
      <w:r>
        <w:rPr>
          <w:rStyle w:val="Hyperlink"/>
        </w:rPr>
        <w:t>:</w:t>
      </w:r>
    </w:p>
    <w:p w14:paraId="5B3185AB" w14:textId="77777777" w:rsidR="000D1A03" w:rsidRPr="009B2B91" w:rsidRDefault="000D1A03" w:rsidP="000D1A03">
      <w:pPr>
        <w:pStyle w:val="BulletedListLevel2"/>
        <w:rPr>
          <w:rStyle w:val="Hyperlink"/>
          <w:color w:val="505050"/>
          <w:u w:val="none"/>
        </w:rPr>
      </w:pPr>
      <w:r>
        <w:t xml:space="preserve">Pluralsight.com: </w:t>
      </w:r>
      <w:hyperlink r:id="rId63" w:history="1">
        <w:r w:rsidRPr="008B68C4">
          <w:rPr>
            <w:rStyle w:val="Hyperlink"/>
          </w:rPr>
          <w:t>Design Identity Management in Microsoft Azure</w:t>
        </w:r>
      </w:hyperlink>
    </w:p>
    <w:p w14:paraId="15E1DF58" w14:textId="77777777" w:rsidR="000D1A03" w:rsidRPr="00E3182F" w:rsidRDefault="000D1A03" w:rsidP="00E3182F">
      <w:pPr>
        <w:pStyle w:val="BulletedListLevel2"/>
        <w:numPr>
          <w:ilvl w:val="0"/>
          <w:numId w:val="0"/>
        </w:numPr>
        <w:spacing w:after="100" w:afterAutospacing="1"/>
        <w:ind w:left="1080"/>
        <w:contextualSpacing w:val="0"/>
      </w:pPr>
      <w:r w:rsidRPr="00E3182F">
        <w:t>“This course guides you through the key items you need to know to design your identity management solution with Azure AD.” Azure AD Conditional Access is covered in “Using Roles and Access Control with Azure AD” module.</w:t>
      </w:r>
    </w:p>
    <w:p w14:paraId="1541EDDE" w14:textId="77777777" w:rsidR="000D1A03" w:rsidRDefault="000D1A03" w:rsidP="000D1A03">
      <w:pPr>
        <w:pStyle w:val="BulletedListLevel2"/>
      </w:pPr>
      <w:r>
        <w:t xml:space="preserve">Pluralsight.com: </w:t>
      </w:r>
      <w:hyperlink r:id="rId64" w:history="1">
        <w:r w:rsidRPr="00B75B08">
          <w:rPr>
            <w:rStyle w:val="Hyperlink"/>
          </w:rPr>
          <w:t>Design Authentication for Microsoft Azure</w:t>
        </w:r>
      </w:hyperlink>
    </w:p>
    <w:p w14:paraId="1D4F0849" w14:textId="77777777" w:rsidR="000D1A03" w:rsidRPr="00E3182F" w:rsidRDefault="000D1A03" w:rsidP="00E3182F">
      <w:pPr>
        <w:pStyle w:val="BulletedListLevel2"/>
        <w:numPr>
          <w:ilvl w:val="0"/>
          <w:numId w:val="0"/>
        </w:numPr>
        <w:spacing w:after="100" w:afterAutospacing="1"/>
        <w:ind w:left="1080"/>
        <w:contextualSpacing w:val="0"/>
      </w:pPr>
      <w:r w:rsidRPr="00E3182F">
        <w:t>“This course explains how to leverage Azure AD to solve all your cloud authentication requirements.” Azure AD Conditional Access is covered in “Authentication Requirements for Different Scenarios” module.</w:t>
      </w:r>
    </w:p>
    <w:p w14:paraId="7BFD998E" w14:textId="77777777" w:rsidR="000D1A03" w:rsidRDefault="000D1A03" w:rsidP="000D1A03">
      <w:pPr>
        <w:pStyle w:val="BulletedListLevel2"/>
      </w:pPr>
      <w:r>
        <w:t xml:space="preserve">Pluralsight.com: </w:t>
      </w:r>
      <w:hyperlink r:id="rId65" w:history="1">
        <w:r w:rsidRPr="00F75DDA">
          <w:rPr>
            <w:rStyle w:val="Hyperlink"/>
          </w:rPr>
          <w:t>Design Authorization for Microsoft Azure</w:t>
        </w:r>
      </w:hyperlink>
    </w:p>
    <w:p w14:paraId="4AF8CFE6" w14:textId="77777777" w:rsidR="000D1A03" w:rsidRDefault="000D1A03" w:rsidP="000D1A03">
      <w:pPr>
        <w:pStyle w:val="BulletedListLevel2"/>
        <w:numPr>
          <w:ilvl w:val="0"/>
          <w:numId w:val="0"/>
        </w:numPr>
        <w:ind w:left="1080"/>
      </w:pPr>
      <w:r>
        <w:t>“This course teaches authorization options available with Azure and Azure AD.” Azure AD Conditional Access is covered in “Authorization with Azure Resource Manager and Azure AD” module.</w:t>
      </w:r>
    </w:p>
    <w:p w14:paraId="21F847C2" w14:textId="6842F3DC" w:rsidR="00DB3ED8" w:rsidRDefault="00DB3ED8" w:rsidP="00DB3ED8">
      <w:pPr>
        <w:pStyle w:val="Heading3"/>
        <w:rPr>
          <w:shd w:val="clear" w:color="auto" w:fill="FFFFFF"/>
        </w:rPr>
      </w:pPr>
      <w:bookmarkStart w:id="17" w:name="_Toc6910255"/>
      <w:r>
        <w:rPr>
          <w:shd w:val="clear" w:color="auto" w:fill="FFFFFF"/>
        </w:rPr>
        <w:t>Books</w:t>
      </w:r>
      <w:bookmarkEnd w:id="17"/>
    </w:p>
    <w:p w14:paraId="5B246DA1" w14:textId="72B11BBD" w:rsidR="009F463E" w:rsidRPr="00E6120C" w:rsidRDefault="009F463E" w:rsidP="009F463E">
      <w:pPr>
        <w:pStyle w:val="BulletedListLevel2"/>
        <w:rPr>
          <w:rStyle w:val="Hyperlink"/>
          <w:color w:val="505050"/>
          <w:u w:val="none"/>
        </w:rPr>
      </w:pPr>
      <w:bookmarkStart w:id="18" w:name="_Toc5291132"/>
      <w:r w:rsidRPr="00E6120C">
        <w:t>Oreilly</w:t>
      </w:r>
      <w:r>
        <w:t>-</w:t>
      </w:r>
      <w:r w:rsidRPr="00E6120C">
        <w:t xml:space="preserve"> </w:t>
      </w:r>
      <w:hyperlink r:id="rId66" w:history="1">
        <w:r w:rsidRPr="003D67BA">
          <w:rPr>
            <w:rStyle w:val="Hyperlink"/>
          </w:rPr>
          <w:t>Implementing Azure Solutions - Second Edition.</w:t>
        </w:r>
      </w:hyperlink>
      <w:r w:rsidRPr="00E6120C">
        <w:rPr>
          <w:rStyle w:val="Hyperlink"/>
          <w:color w:val="505050"/>
          <w:u w:val="none"/>
        </w:rPr>
        <w:t xml:space="preserve"> </w:t>
      </w:r>
    </w:p>
    <w:p w14:paraId="1F8EB0C7" w14:textId="77777777" w:rsidR="009F463E" w:rsidRPr="00E6120C" w:rsidRDefault="009F463E" w:rsidP="00E3182F">
      <w:pPr>
        <w:pStyle w:val="BulletedListLevel2"/>
        <w:numPr>
          <w:ilvl w:val="0"/>
          <w:numId w:val="0"/>
        </w:numPr>
        <w:spacing w:after="100" w:afterAutospacing="1"/>
        <w:ind w:left="1080"/>
        <w:contextualSpacing w:val="0"/>
      </w:pPr>
      <w:r>
        <w:lastRenderedPageBreak/>
        <w:t>“</w:t>
      </w:r>
      <w:r w:rsidRPr="00E6120C">
        <w:t xml:space="preserve">Get up and running with Azure services and learn how to implement them in your organization. Azure AD Conditional Access is covered in the chapter </w:t>
      </w:r>
      <w:hyperlink r:id="rId67" w:history="1">
        <w:r w:rsidRPr="00E6120C">
          <w:rPr>
            <w:rStyle w:val="Hyperlink"/>
            <w:color w:val="505050"/>
            <w:u w:val="none"/>
          </w:rPr>
          <w:t>Deploying and Synchronizing Azure Active Directory</w:t>
        </w:r>
      </w:hyperlink>
      <w:r w:rsidRPr="00E6120C">
        <w:t>.</w:t>
      </w:r>
      <w:r>
        <w:t>”</w:t>
      </w:r>
    </w:p>
    <w:p w14:paraId="40207C5D" w14:textId="68C473FF" w:rsidR="009F463E" w:rsidRPr="00E6120C" w:rsidRDefault="009F463E" w:rsidP="009F463E">
      <w:pPr>
        <w:pStyle w:val="BulletedListLevel2"/>
      </w:pPr>
      <w:r w:rsidRPr="00E6120C">
        <w:t>Amazon</w:t>
      </w:r>
      <w:r>
        <w:t>-</w:t>
      </w:r>
      <w:r w:rsidRPr="00E6120C">
        <w:t xml:space="preserve"> </w:t>
      </w:r>
      <w:hyperlink r:id="rId68" w:history="1">
        <w:r w:rsidRPr="003D67BA">
          <w:rPr>
            <w:rStyle w:val="Hyperlink"/>
          </w:rPr>
          <w:t>Mastering Microsoft Azure Infrastructure Services</w:t>
        </w:r>
      </w:hyperlink>
      <w:r w:rsidRPr="00E6120C">
        <w:t xml:space="preserve"> </w:t>
      </w:r>
    </w:p>
    <w:p w14:paraId="394FCCDC" w14:textId="730CCB27" w:rsidR="009F463E" w:rsidRDefault="009F463E" w:rsidP="009F463E">
      <w:pPr>
        <w:pStyle w:val="BulletedListLevel2"/>
        <w:numPr>
          <w:ilvl w:val="0"/>
          <w:numId w:val="0"/>
        </w:numPr>
        <w:ind w:left="1080"/>
      </w:pPr>
      <w:r>
        <w:t>“</w:t>
      </w:r>
      <w:r w:rsidRPr="002025D1">
        <w:t>Here's everything you need to understand, evaluate, deploy, and maintain environments that utilize Microsoft Azure.</w:t>
      </w:r>
      <w:r>
        <w:t>”</w:t>
      </w:r>
    </w:p>
    <w:p w14:paraId="4CDA98A5" w14:textId="5E343332" w:rsidR="008F1CB5" w:rsidRDefault="008F1CB5" w:rsidP="008F1CB5">
      <w:pPr>
        <w:pStyle w:val="Heading3"/>
      </w:pPr>
      <w:bookmarkStart w:id="19" w:name="_Toc6910256"/>
      <w:r>
        <w:t>Tutorials</w:t>
      </w:r>
      <w:bookmarkEnd w:id="19"/>
    </w:p>
    <w:p w14:paraId="139CFEA0" w14:textId="340E7FE0" w:rsidR="008F1CB5" w:rsidRPr="000B551B" w:rsidRDefault="009F0625" w:rsidP="008F1CB5">
      <w:pPr>
        <w:pStyle w:val="BulletedListLevel2"/>
      </w:pPr>
      <w:hyperlink r:id="rId69" w:history="1">
        <w:r w:rsidR="000B551B" w:rsidRPr="000B551B">
          <w:rPr>
            <w:rStyle w:val="Hyperlink"/>
            <w:bCs/>
            <w:shd w:val="clear" w:color="auto" w:fill="FFFFFF"/>
          </w:rPr>
          <w:t>Quickstart: Require MFA for specific apps with Azure Active Directory conditional access</w:t>
        </w:r>
      </w:hyperlink>
    </w:p>
    <w:p w14:paraId="2B4C8094" w14:textId="17E5CA0E" w:rsidR="000B551B" w:rsidRPr="000B551B" w:rsidRDefault="000B551B" w:rsidP="00FC3C92">
      <w:pPr>
        <w:pStyle w:val="BulletedListLevel2"/>
        <w:numPr>
          <w:ilvl w:val="0"/>
          <w:numId w:val="0"/>
        </w:numPr>
        <w:spacing w:after="100" w:afterAutospacing="1"/>
        <w:ind w:left="1080"/>
        <w:contextualSpacing w:val="0"/>
      </w:pPr>
      <w:r>
        <w:rPr>
          <w:color w:val="000000"/>
          <w:shd w:val="clear" w:color="auto" w:fill="FFFFFF"/>
        </w:rPr>
        <w:t xml:space="preserve">This quickstart shows how to configure an </w:t>
      </w:r>
      <w:r w:rsidRPr="00334EF3">
        <w:t>Azure AD conditional access policy</w:t>
      </w:r>
      <w:r>
        <w:rPr>
          <w:color w:val="000000"/>
          <w:shd w:val="clear" w:color="auto" w:fill="FFFFFF"/>
        </w:rPr>
        <w:t xml:space="preserve"> that requires multi-factor authentication for a selected cloud app in your environment.</w:t>
      </w:r>
    </w:p>
    <w:p w14:paraId="37FC1A0D" w14:textId="5BA5AC11" w:rsidR="000B551B" w:rsidRPr="00334EF3" w:rsidRDefault="009F0625" w:rsidP="008F1CB5">
      <w:pPr>
        <w:pStyle w:val="BulletedListLevel2"/>
      </w:pPr>
      <w:hyperlink r:id="rId70" w:history="1">
        <w:r w:rsidR="00334EF3" w:rsidRPr="00334EF3">
          <w:rPr>
            <w:rStyle w:val="Hyperlink"/>
            <w:bCs/>
            <w:shd w:val="clear" w:color="auto" w:fill="FFFFFF"/>
          </w:rPr>
          <w:t>Quickstart: Require terms of use to be accepted before accessing cloud apps</w:t>
        </w:r>
      </w:hyperlink>
    </w:p>
    <w:p w14:paraId="7DC6E1A3" w14:textId="53EE5DE3" w:rsidR="00334EF3" w:rsidRDefault="00334EF3" w:rsidP="00FC3C92">
      <w:pPr>
        <w:pStyle w:val="BulletedListLevel2"/>
        <w:numPr>
          <w:ilvl w:val="0"/>
          <w:numId w:val="0"/>
        </w:numPr>
        <w:spacing w:after="100" w:afterAutospacing="1"/>
        <w:ind w:left="1080"/>
        <w:contextualSpacing w:val="0"/>
        <w:rPr>
          <w:color w:val="000000"/>
          <w:shd w:val="clear" w:color="auto" w:fill="FFFFFF"/>
        </w:rPr>
      </w:pPr>
      <w:r>
        <w:rPr>
          <w:color w:val="000000"/>
          <w:shd w:val="clear" w:color="auto" w:fill="FFFFFF"/>
        </w:rPr>
        <w:t xml:space="preserve">This quickstart shows how to configure an </w:t>
      </w:r>
      <w:r w:rsidRPr="00FC3C92">
        <w:rPr>
          <w:color w:val="000000"/>
          <w:shd w:val="clear" w:color="auto" w:fill="FFFFFF"/>
        </w:rPr>
        <w:t>Azure AD conditional access policy</w:t>
      </w:r>
      <w:r>
        <w:rPr>
          <w:color w:val="000000"/>
          <w:shd w:val="clear" w:color="auto" w:fill="FFFFFF"/>
        </w:rPr>
        <w:t xml:space="preserve"> that requires a ToU to be accepted for a selected cloud app in your environment.</w:t>
      </w:r>
    </w:p>
    <w:p w14:paraId="7A94AAF9" w14:textId="7F91971E" w:rsidR="00334EF3" w:rsidRPr="00CB0DD9" w:rsidRDefault="009F0625" w:rsidP="00334EF3">
      <w:pPr>
        <w:pStyle w:val="BulletedListLevel2"/>
      </w:pPr>
      <w:hyperlink r:id="rId71" w:history="1">
        <w:r w:rsidR="00CB0DD9" w:rsidRPr="00CB0DD9">
          <w:rPr>
            <w:rStyle w:val="Hyperlink"/>
            <w:bCs/>
            <w:shd w:val="clear" w:color="auto" w:fill="FFFFFF"/>
          </w:rPr>
          <w:t>Quickstart: Block access when a session risk is detected with Azure Active Directory conditional access</w:t>
        </w:r>
      </w:hyperlink>
    </w:p>
    <w:p w14:paraId="0F5F6186" w14:textId="6E3DAE17" w:rsidR="00CB0DD9" w:rsidRDefault="00CB0DD9" w:rsidP="00FC3C92">
      <w:pPr>
        <w:pStyle w:val="BulletedListLevel2"/>
        <w:numPr>
          <w:ilvl w:val="0"/>
          <w:numId w:val="0"/>
        </w:numPr>
        <w:spacing w:after="100" w:afterAutospacing="1"/>
        <w:ind w:left="1080"/>
        <w:contextualSpacing w:val="0"/>
        <w:rPr>
          <w:color w:val="000000"/>
          <w:shd w:val="clear" w:color="auto" w:fill="FFFFFF"/>
        </w:rPr>
      </w:pPr>
      <w:r>
        <w:rPr>
          <w:color w:val="000000"/>
          <w:shd w:val="clear" w:color="auto" w:fill="FFFFFF"/>
        </w:rPr>
        <w:t xml:space="preserve">This quickstart shows how to configure a </w:t>
      </w:r>
      <w:r w:rsidRPr="00FC3C92">
        <w:rPr>
          <w:color w:val="000000"/>
          <w:shd w:val="clear" w:color="auto" w:fill="FFFFFF"/>
        </w:rPr>
        <w:t>conditional access policy</w:t>
      </w:r>
      <w:r>
        <w:rPr>
          <w:color w:val="000000"/>
          <w:shd w:val="clear" w:color="auto" w:fill="FFFFFF"/>
        </w:rPr>
        <w:t xml:space="preserve"> that blocks a sign-in when a configured sign-in risk level has been detected.</w:t>
      </w:r>
    </w:p>
    <w:p w14:paraId="4F4CAC27" w14:textId="637634E5" w:rsidR="00CB0DD9" w:rsidRPr="00113901" w:rsidRDefault="009F0625" w:rsidP="00CB0DD9">
      <w:pPr>
        <w:pStyle w:val="BulletedListLevel2"/>
      </w:pPr>
      <w:hyperlink r:id="rId72" w:history="1">
        <w:r w:rsidR="00113901" w:rsidRPr="00113901">
          <w:t>Tutorial:</w:t>
        </w:r>
        <w:r w:rsidR="00113901" w:rsidRPr="00113901">
          <w:rPr>
            <w:rStyle w:val="Hyperlink"/>
            <w:bCs/>
            <w:shd w:val="clear" w:color="auto" w:fill="FFFFFF"/>
          </w:rPr>
          <w:t xml:space="preserve"> Migrate a classic policy that requires multi-factor authentication in the Azure portal</w:t>
        </w:r>
      </w:hyperlink>
    </w:p>
    <w:p w14:paraId="45C114B4" w14:textId="5F8A2482" w:rsidR="00113901" w:rsidRPr="00113901" w:rsidRDefault="00113901" w:rsidP="00113901">
      <w:pPr>
        <w:pStyle w:val="BulletedListLevel2"/>
        <w:numPr>
          <w:ilvl w:val="0"/>
          <w:numId w:val="0"/>
        </w:numPr>
        <w:ind w:left="1080"/>
      </w:pPr>
      <w:r>
        <w:rPr>
          <w:color w:val="000000"/>
          <w:shd w:val="clear" w:color="auto" w:fill="FFFFFF"/>
        </w:rPr>
        <w:t xml:space="preserve">This tutorial shows how to migrate a classic policy that requires </w:t>
      </w:r>
      <w:r w:rsidRPr="00E3182F">
        <w:rPr>
          <w:rStyle w:val="Strong"/>
          <w:b w:val="0"/>
          <w:color w:val="000000"/>
        </w:rPr>
        <w:t>multi-factor authentication</w:t>
      </w:r>
      <w:r>
        <w:rPr>
          <w:color w:val="000000"/>
          <w:shd w:val="clear" w:color="auto" w:fill="FFFFFF"/>
        </w:rPr>
        <w:t xml:space="preserve"> </w:t>
      </w:r>
      <w:r w:rsidR="00E3182F">
        <w:rPr>
          <w:color w:val="000000"/>
          <w:shd w:val="clear" w:color="auto" w:fill="FFFFFF"/>
        </w:rPr>
        <w:t xml:space="preserve">(MFA) </w:t>
      </w:r>
      <w:r>
        <w:rPr>
          <w:color w:val="000000"/>
          <w:shd w:val="clear" w:color="auto" w:fill="FFFFFF"/>
        </w:rPr>
        <w:t>for a cloud app.</w:t>
      </w:r>
    </w:p>
    <w:p w14:paraId="4887256D" w14:textId="16045A20" w:rsidR="007D1DDC" w:rsidRDefault="007D1DDC" w:rsidP="00A21DA3">
      <w:pPr>
        <w:pStyle w:val="Heading3"/>
      </w:pPr>
      <w:bookmarkStart w:id="20" w:name="_Toc6910257"/>
      <w:bookmarkEnd w:id="18"/>
      <w:r>
        <w:t>Whitepaper</w:t>
      </w:r>
      <w:bookmarkEnd w:id="20"/>
    </w:p>
    <w:p w14:paraId="0CD9248D" w14:textId="77777777" w:rsidR="003C1D00" w:rsidRPr="00C71897" w:rsidRDefault="003C1D00" w:rsidP="003C1D00">
      <w:pPr>
        <w:pStyle w:val="BulletedListLevel2"/>
        <w:rPr>
          <w:rStyle w:val="Hyperlink"/>
          <w:color w:val="505050"/>
          <w:u w:val="none"/>
        </w:rPr>
      </w:pPr>
      <w:bookmarkStart w:id="21" w:name="_Hlk2951904"/>
      <w:r w:rsidRPr="00C71897">
        <w:t xml:space="preserve">Published December 18, 2018, </w:t>
      </w:r>
      <w:hyperlink r:id="rId73" w:history="1">
        <w:r w:rsidRPr="009C3511">
          <w:rPr>
            <w:rStyle w:val="Hyperlink"/>
          </w:rPr>
          <w:t>Create a resilient access control management strategy with Azure Active Directory</w:t>
        </w:r>
      </w:hyperlink>
      <w:r w:rsidRPr="00C71897">
        <w:rPr>
          <w:rStyle w:val="Hyperlink"/>
          <w:color w:val="505050"/>
          <w:u w:val="none"/>
        </w:rPr>
        <w:t xml:space="preserve"> </w:t>
      </w:r>
    </w:p>
    <w:p w14:paraId="015BF5E4" w14:textId="77777777" w:rsidR="003C1D00" w:rsidRPr="00C71897" w:rsidRDefault="003C1D00" w:rsidP="00C678B4">
      <w:pPr>
        <w:pStyle w:val="BulletedListLevel2"/>
        <w:numPr>
          <w:ilvl w:val="0"/>
          <w:numId w:val="0"/>
        </w:numPr>
        <w:spacing w:after="100" w:afterAutospacing="1"/>
        <w:ind w:left="1080"/>
        <w:contextualSpacing w:val="0"/>
      </w:pPr>
      <w:r w:rsidRPr="00C71897">
        <w:t>This document provides guidance on strategies an organization might adopt to provide resilience to reduce the risk of lockout during unforeseen disruptions.</w:t>
      </w:r>
    </w:p>
    <w:p w14:paraId="3FF4D5F0" w14:textId="77777777" w:rsidR="003C1D00" w:rsidRPr="00C71897" w:rsidRDefault="003C1D00" w:rsidP="003C1D00">
      <w:pPr>
        <w:pStyle w:val="BulletedListLevel2"/>
      </w:pPr>
      <w:r w:rsidRPr="00C71897">
        <w:t xml:space="preserve">Published September 18, 2018, </w:t>
      </w:r>
      <w:hyperlink r:id="rId74" w:history="1">
        <w:r w:rsidRPr="009C3511">
          <w:rPr>
            <w:rStyle w:val="Hyperlink"/>
          </w:rPr>
          <w:t>Resources for migrating applications to Azure Active Directory</w:t>
        </w:r>
      </w:hyperlink>
    </w:p>
    <w:p w14:paraId="2EC0352D" w14:textId="77777777" w:rsidR="003C1D00" w:rsidRPr="00C71897" w:rsidRDefault="003C1D00" w:rsidP="00C678B4">
      <w:pPr>
        <w:pStyle w:val="BulletedListLevel2"/>
        <w:numPr>
          <w:ilvl w:val="0"/>
          <w:numId w:val="0"/>
        </w:numPr>
        <w:spacing w:after="100" w:afterAutospacing="1"/>
        <w:ind w:left="1080"/>
        <w:contextualSpacing w:val="0"/>
      </w:pPr>
      <w:r w:rsidRPr="00C71897">
        <w:t>This whitepaper includes a list of resources to help you migrate application access and authentication to Azure Active Directory (Azure AD).</w:t>
      </w:r>
    </w:p>
    <w:p w14:paraId="1EC4CE40" w14:textId="77777777" w:rsidR="003C1D00" w:rsidRPr="00C71897" w:rsidRDefault="003C1D00" w:rsidP="003C1D00">
      <w:pPr>
        <w:pStyle w:val="BulletedListLevel2"/>
      </w:pPr>
      <w:r w:rsidRPr="00C71897">
        <w:t xml:space="preserve">Published July 12, 2018 </w:t>
      </w:r>
      <w:hyperlink r:id="rId75" w:history="1">
        <w:r w:rsidRPr="009C3511">
          <w:rPr>
            <w:rStyle w:val="Hyperlink"/>
          </w:rPr>
          <w:t>Azure Security and Compliance Blueprint: PaaS Web Application Hosting for UK OFFICIAL Workloads</w:t>
        </w:r>
      </w:hyperlink>
    </w:p>
    <w:p w14:paraId="7F292AFD" w14:textId="23AABCD4" w:rsidR="003C1D00" w:rsidRDefault="003C1D00" w:rsidP="003C1D00">
      <w:pPr>
        <w:pStyle w:val="BulletedListLevel2"/>
        <w:numPr>
          <w:ilvl w:val="0"/>
          <w:numId w:val="0"/>
        </w:numPr>
        <w:ind w:left="1080"/>
        <w:rPr>
          <w:shd w:val="clear" w:color="auto" w:fill="FFFFFF"/>
        </w:rPr>
      </w:pPr>
      <w:r>
        <w:rPr>
          <w:shd w:val="clear" w:color="auto" w:fill="FFFFFF"/>
        </w:rPr>
        <w:t xml:space="preserve">Azure Blueprints consist of guidance documents and automation templates that deploy cloud-based architectures to offer solutions to scenarios that have </w:t>
      </w:r>
      <w:r w:rsidRPr="002E040B">
        <w:t>accreditation</w:t>
      </w:r>
      <w:r>
        <w:rPr>
          <w:shd w:val="clear" w:color="auto" w:fill="FFFFFF"/>
        </w:rPr>
        <w:t xml:space="preserve"> or compliance requirements.</w:t>
      </w:r>
    </w:p>
    <w:p w14:paraId="6ADECEAB" w14:textId="77777777" w:rsidR="001045BF" w:rsidRPr="00FE6513" w:rsidRDefault="001045BF" w:rsidP="001045BF">
      <w:pPr>
        <w:pStyle w:val="Heading3"/>
      </w:pPr>
      <w:bookmarkStart w:id="22" w:name="_Toc5359310"/>
      <w:bookmarkStart w:id="23" w:name="_Toc6910258"/>
      <w:r w:rsidRPr="00BB764E">
        <w:t>FAQ</w:t>
      </w:r>
      <w:bookmarkEnd w:id="22"/>
      <w:bookmarkEnd w:id="23"/>
    </w:p>
    <w:p w14:paraId="00AB6FCF" w14:textId="77777777" w:rsidR="001045BF" w:rsidRPr="002D5939" w:rsidRDefault="001045BF" w:rsidP="001045BF">
      <w:r>
        <w:t xml:space="preserve">Refer to </w:t>
      </w:r>
      <w:hyperlink r:id="rId76" w:history="1">
        <w:r>
          <w:rPr>
            <w:rStyle w:val="Hyperlink"/>
          </w:rPr>
          <w:t>Azure AD Conditional Access FAQ</w:t>
        </w:r>
      </w:hyperlink>
      <w:r>
        <w:rPr>
          <w:rStyle w:val="Hyperlink"/>
        </w:rPr>
        <w:t>s</w:t>
      </w:r>
      <w:r w:rsidRPr="00050772">
        <w:t xml:space="preserve"> </w:t>
      </w:r>
      <w:r>
        <w:t>for common questions.</w:t>
      </w:r>
    </w:p>
    <w:p w14:paraId="11CF3753" w14:textId="1CCC8316" w:rsidR="00983343" w:rsidRDefault="00983343" w:rsidP="00983343">
      <w:pPr>
        <w:pStyle w:val="Heading1"/>
      </w:pPr>
      <w:bookmarkStart w:id="24" w:name="_Toc6910259"/>
      <w:r>
        <w:t>End</w:t>
      </w:r>
      <w:r w:rsidR="00706C1D">
        <w:t>-</w:t>
      </w:r>
      <w:r>
        <w:t xml:space="preserve">user </w:t>
      </w:r>
      <w:r w:rsidR="00A151F5">
        <w:t>R</w:t>
      </w:r>
      <w:r>
        <w:t xml:space="preserve">eadiness and </w:t>
      </w:r>
      <w:r w:rsidR="00A151F5">
        <w:t>C</w:t>
      </w:r>
      <w:r>
        <w:t>ommunication</w:t>
      </w:r>
      <w:bookmarkEnd w:id="24"/>
    </w:p>
    <w:p w14:paraId="558A37CE" w14:textId="7BA5C3B9" w:rsidR="00983343" w:rsidRDefault="00983343" w:rsidP="00983343">
      <w:pPr>
        <w:rPr>
          <w:b/>
        </w:rPr>
      </w:pPr>
      <w:r w:rsidRPr="00FA5A60">
        <w:rPr>
          <w:b/>
        </w:rPr>
        <w:lastRenderedPageBreak/>
        <w:t>This section provides</w:t>
      </w:r>
      <w:bookmarkEnd w:id="21"/>
      <w:r w:rsidRPr="00FA5A60">
        <w:rPr>
          <w:b/>
        </w:rPr>
        <w:t xml:space="preserve"> customizable posters and email templates to roll out </w:t>
      </w:r>
      <w:r w:rsidR="007A7CC7">
        <w:rPr>
          <w:b/>
        </w:rPr>
        <w:t xml:space="preserve">Azure </w:t>
      </w:r>
      <w:r w:rsidR="00335A92">
        <w:rPr>
          <w:b/>
        </w:rPr>
        <w:t xml:space="preserve">AD </w:t>
      </w:r>
      <w:r w:rsidR="00F40017">
        <w:rPr>
          <w:b/>
        </w:rPr>
        <w:t>Conditional Access</w:t>
      </w:r>
      <w:r w:rsidR="00F40017" w:rsidRPr="000F3B2D">
        <w:rPr>
          <w:b/>
        </w:rPr>
        <w:t xml:space="preserve"> </w:t>
      </w:r>
      <w:r w:rsidRPr="00FA5A60">
        <w:rPr>
          <w:b/>
        </w:rPr>
        <w:t>to your organization.</w:t>
      </w:r>
    </w:p>
    <w:p w14:paraId="3615B824" w14:textId="706063E7" w:rsidR="00E0196C" w:rsidRDefault="0069011B" w:rsidP="00E0196C">
      <w:pPr>
        <w:spacing w:before="100" w:beforeAutospacing="1" w:after="100" w:afterAutospacing="1"/>
      </w:pPr>
      <w:bookmarkStart w:id="25" w:name="_GoBack"/>
      <w:bookmarkEnd w:id="25"/>
      <w:r>
        <w:t xml:space="preserve">If you are enabling multi-factor authentication for your users via conditional access, you can use the communication templates located at </w:t>
      </w:r>
      <w:hyperlink r:id="rId77" w:history="1">
        <w:r w:rsidRPr="00973753">
          <w:rPr>
            <w:rStyle w:val="Hyperlink"/>
          </w:rPr>
          <w:t>https://aka.ms/mfatemplates</w:t>
        </w:r>
      </w:hyperlink>
      <w:r>
        <w:t xml:space="preserve">. </w:t>
      </w:r>
    </w:p>
    <w:p w14:paraId="00321B90" w14:textId="2A38305B" w:rsidR="00515C3A" w:rsidRDefault="00D50592" w:rsidP="00427B57">
      <w:pPr>
        <w:pStyle w:val="Heading1"/>
      </w:pPr>
      <w:bookmarkStart w:id="26" w:name="_Toc6910260"/>
      <w:r>
        <w:t>P</w:t>
      </w:r>
      <w:r w:rsidR="007A6191" w:rsidRPr="00427B57">
        <w:t>lanning</w:t>
      </w:r>
      <w:r w:rsidR="007A6191">
        <w:t xml:space="preserve"> and </w:t>
      </w:r>
      <w:r w:rsidR="00CD53E2">
        <w:t>C</w:t>
      </w:r>
      <w:r w:rsidR="007A6191">
        <w:t xml:space="preserve">hange </w:t>
      </w:r>
      <w:r w:rsidR="00871D4A">
        <w:t>M</w:t>
      </w:r>
      <w:r w:rsidR="007A6191">
        <w:t>anagement</w:t>
      </w:r>
      <w:bookmarkEnd w:id="26"/>
    </w:p>
    <w:p w14:paraId="1D581524" w14:textId="1C7B1BEB" w:rsidR="0039669E" w:rsidRPr="00773C42" w:rsidRDefault="00515C3A" w:rsidP="00515C3A">
      <w:pPr>
        <w:rPr>
          <w:b/>
        </w:rPr>
      </w:pPr>
      <w:r w:rsidRPr="00383989">
        <w:rPr>
          <w:b/>
        </w:rPr>
        <w:t>This section provides</w:t>
      </w:r>
      <w:r w:rsidR="00974119">
        <w:rPr>
          <w:b/>
        </w:rPr>
        <w:t xml:space="preserve"> the</w:t>
      </w:r>
      <w:r w:rsidRPr="00383989">
        <w:rPr>
          <w:b/>
        </w:rPr>
        <w:t xml:space="preserve"> </w:t>
      </w:r>
      <w:r w:rsidR="00773C42">
        <w:rPr>
          <w:b/>
        </w:rPr>
        <w:t xml:space="preserve">resource links to </w:t>
      </w:r>
      <w:r w:rsidR="00383989" w:rsidRPr="00383989">
        <w:rPr>
          <w:b/>
        </w:rPr>
        <w:t xml:space="preserve">Azure </w:t>
      </w:r>
      <w:r w:rsidR="002B21CB">
        <w:rPr>
          <w:b/>
        </w:rPr>
        <w:t xml:space="preserve">AD </w:t>
      </w:r>
      <w:r w:rsidR="00F40017">
        <w:rPr>
          <w:b/>
        </w:rPr>
        <w:t>Conditional Access</w:t>
      </w:r>
      <w:r w:rsidR="00F40017" w:rsidRPr="000F3B2D">
        <w:rPr>
          <w:b/>
        </w:rPr>
        <w:t xml:space="preserve"> </w:t>
      </w:r>
      <w:r w:rsidR="00125973">
        <w:rPr>
          <w:b/>
        </w:rPr>
        <w:t>deployment</w:t>
      </w:r>
      <w:r w:rsidR="00F7348E">
        <w:rPr>
          <w:b/>
        </w:rPr>
        <w:t xml:space="preserve"> </w:t>
      </w:r>
      <w:r w:rsidR="00773C42">
        <w:rPr>
          <w:b/>
        </w:rPr>
        <w:t xml:space="preserve">plan </w:t>
      </w:r>
      <w:r w:rsidR="00F7348E">
        <w:rPr>
          <w:b/>
        </w:rPr>
        <w:t xml:space="preserve">and </w:t>
      </w:r>
      <w:r w:rsidR="002C32D0">
        <w:rPr>
          <w:b/>
        </w:rPr>
        <w:t>topology</w:t>
      </w:r>
      <w:r w:rsidR="00773C42">
        <w:rPr>
          <w:b/>
        </w:rPr>
        <w:t xml:space="preserve"> to help you </w:t>
      </w:r>
      <w:r w:rsidR="00773C42" w:rsidRPr="00773C42">
        <w:rPr>
          <w:b/>
        </w:rPr>
        <w:t xml:space="preserve">determine your </w:t>
      </w:r>
      <w:r w:rsidR="00F40017">
        <w:rPr>
          <w:b/>
        </w:rPr>
        <w:t>Conditional Access</w:t>
      </w:r>
      <w:r w:rsidR="00F40017" w:rsidRPr="000F3B2D">
        <w:rPr>
          <w:b/>
        </w:rPr>
        <w:t xml:space="preserve"> </w:t>
      </w:r>
      <w:r w:rsidR="00773C42" w:rsidRPr="00773C42">
        <w:rPr>
          <w:b/>
        </w:rPr>
        <w:t>strategies, and document your decisions and configurations to prepare for implementation.</w:t>
      </w:r>
    </w:p>
    <w:p w14:paraId="572FD7E6" w14:textId="50937435" w:rsidR="00D94BE4" w:rsidRDefault="00D94BE4" w:rsidP="001832B3">
      <w:pPr>
        <w:pStyle w:val="Heading2"/>
      </w:pPr>
      <w:bookmarkStart w:id="27" w:name="_Toc6910261"/>
      <w:r w:rsidRPr="004B7783">
        <w:t xml:space="preserve">Deployment </w:t>
      </w:r>
      <w:r w:rsidR="00E40C8F">
        <w:t>P</w:t>
      </w:r>
      <w:r w:rsidRPr="004B7783">
        <w:t>lan</w:t>
      </w:r>
      <w:bookmarkEnd w:id="27"/>
    </w:p>
    <w:p w14:paraId="5381A438" w14:textId="77777777" w:rsidR="00B076B9" w:rsidRDefault="00B076B9" w:rsidP="00B076B9">
      <w:pPr>
        <w:spacing w:before="100" w:beforeAutospacing="1" w:after="100" w:afterAutospacing="1"/>
        <w:rPr>
          <w:shd w:val="clear" w:color="auto" w:fill="FFFFFF"/>
        </w:rPr>
      </w:pPr>
      <w:r>
        <w:rPr>
          <w:shd w:val="clear" w:color="auto" w:fill="FFFFFF"/>
        </w:rPr>
        <w:t xml:space="preserve">Planning your conditional access deployment is critical to make sure you achieve the required access strategy for apps and resources in your organization. You should spend most of your time during the planning phase of deployment to design the various policies you require to grant or block access to users under the conditions you choose. Understand the steps you should take to implement secure and effective conditional access policies. </w:t>
      </w:r>
    </w:p>
    <w:p w14:paraId="2F85CBAA" w14:textId="77777777" w:rsidR="00B076B9" w:rsidRDefault="00B076B9" w:rsidP="00B076B9">
      <w:pPr>
        <w:rPr>
          <w:shd w:val="clear" w:color="auto" w:fill="FFFFFF"/>
        </w:rPr>
      </w:pPr>
      <w:r>
        <w:rPr>
          <w:shd w:val="clear" w:color="auto" w:fill="FFFFFF"/>
        </w:rPr>
        <w:t>Refer to the following links:</w:t>
      </w:r>
    </w:p>
    <w:p w14:paraId="3AE311FF" w14:textId="77777777" w:rsidR="00B076B9" w:rsidRDefault="00B076B9" w:rsidP="00B076B9">
      <w:pPr>
        <w:pStyle w:val="ListParagraph"/>
        <w:numPr>
          <w:ilvl w:val="0"/>
          <w:numId w:val="17"/>
        </w:numPr>
        <w:spacing w:before="100" w:beforeAutospacing="1" w:after="100" w:afterAutospacing="1" w:line="240" w:lineRule="auto"/>
      </w:pPr>
      <w:r>
        <w:t xml:space="preserve">The step-by-step </w:t>
      </w:r>
      <w:hyperlink r:id="rId78" w:history="1">
        <w:r w:rsidRPr="00CC7C79">
          <w:rPr>
            <w:rStyle w:val="Hyperlink"/>
          </w:rPr>
          <w:t xml:space="preserve">Azure AD Conditional Access </w:t>
        </w:r>
        <w:r>
          <w:rPr>
            <w:rStyle w:val="Hyperlink"/>
          </w:rPr>
          <w:t>D</w:t>
        </w:r>
        <w:r w:rsidRPr="00CC7C79">
          <w:rPr>
            <w:rStyle w:val="Hyperlink"/>
          </w:rPr>
          <w:t xml:space="preserve">eployment </w:t>
        </w:r>
        <w:r>
          <w:rPr>
            <w:rStyle w:val="Hyperlink"/>
          </w:rPr>
          <w:t>P</w:t>
        </w:r>
        <w:r w:rsidRPr="00CC7C79">
          <w:rPr>
            <w:rStyle w:val="Hyperlink"/>
          </w:rPr>
          <w:t>lan</w:t>
        </w:r>
      </w:hyperlink>
    </w:p>
    <w:p w14:paraId="34364A4A" w14:textId="77777777" w:rsidR="00B076B9" w:rsidRPr="002A2AA4" w:rsidRDefault="009F0625" w:rsidP="00B076B9">
      <w:pPr>
        <w:pStyle w:val="ListParagraph"/>
        <w:numPr>
          <w:ilvl w:val="0"/>
          <w:numId w:val="17"/>
        </w:numPr>
        <w:spacing w:before="100" w:beforeAutospacing="1" w:after="100" w:afterAutospacing="1" w:line="240" w:lineRule="auto"/>
      </w:pPr>
      <w:hyperlink r:id="rId79" w:history="1">
        <w:r w:rsidR="00B076B9" w:rsidRPr="00420057">
          <w:rPr>
            <w:rStyle w:val="Hyperlink"/>
            <w:shd w:val="clear" w:color="auto" w:fill="FFFFFF"/>
          </w:rPr>
          <w:t>How To: Plan your conditional access deployment in Azure Active Directory</w:t>
        </w:r>
      </w:hyperlink>
    </w:p>
    <w:p w14:paraId="2858D95D" w14:textId="67B971DE" w:rsidR="00D6523E" w:rsidRDefault="00D94BE4" w:rsidP="00D6523E">
      <w:pPr>
        <w:pStyle w:val="Heading2"/>
      </w:pPr>
      <w:bookmarkStart w:id="28" w:name="_Toc6910262"/>
      <w:r w:rsidRPr="0071362F">
        <w:t xml:space="preserve">Architecture </w:t>
      </w:r>
      <w:r w:rsidR="001D3F7E">
        <w:t>P</w:t>
      </w:r>
      <w:r w:rsidRPr="0071362F">
        <w:t>lan/</w:t>
      </w:r>
      <w:r w:rsidR="001D3F7E">
        <w:t>T</w:t>
      </w:r>
      <w:r w:rsidRPr="0071362F">
        <w:t>opology</w:t>
      </w:r>
      <w:bookmarkEnd w:id="28"/>
    </w:p>
    <w:p w14:paraId="3F33545A" w14:textId="77777777" w:rsidR="00310C9D" w:rsidRPr="00E73907" w:rsidRDefault="00310C9D" w:rsidP="00F438FD">
      <w:r>
        <w:rPr>
          <w:shd w:val="clear" w:color="auto" w:fill="FFFFFF"/>
        </w:rPr>
        <w:t>With conditional access, you can implement automated access control decisions for accessing your cloud apps that are based on conditions.</w:t>
      </w:r>
    </w:p>
    <w:p w14:paraId="2F37CBC6" w14:textId="77777777" w:rsidR="00310C9D" w:rsidRPr="00DE5D30" w:rsidRDefault="00310C9D" w:rsidP="00310C9D">
      <w:r>
        <w:rPr>
          <w:noProof/>
        </w:rPr>
        <w:drawing>
          <wp:inline distT="0" distB="0" distL="0" distR="0" wp14:anchorId="0A9144EC" wp14:editId="020DCAFC">
            <wp:extent cx="6279696" cy="2642124"/>
            <wp:effectExtent l="19050" t="19050" r="26035" b="25400"/>
            <wp:docPr id="7" name="Picture 7" descr="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ontrol"/>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630839" cy="2789864"/>
                    </a:xfrm>
                    <a:prstGeom prst="rect">
                      <a:avLst/>
                    </a:prstGeom>
                    <a:noFill/>
                    <a:ln>
                      <a:solidFill>
                        <a:schemeClr val="accent1"/>
                      </a:solidFill>
                    </a:ln>
                  </pic:spPr>
                </pic:pic>
              </a:graphicData>
            </a:graphic>
          </wp:inline>
        </w:drawing>
      </w:r>
    </w:p>
    <w:p w14:paraId="7DFD41F0" w14:textId="4BBD223E" w:rsidR="007A6191" w:rsidRDefault="007A6191" w:rsidP="00FE5956">
      <w:pPr>
        <w:pStyle w:val="Heading1"/>
        <w:keepNext/>
      </w:pPr>
      <w:bookmarkStart w:id="29" w:name="_Toc6910263"/>
      <w:r w:rsidRPr="00770BDD">
        <w:lastRenderedPageBreak/>
        <w:t>Testing</w:t>
      </w:r>
      <w:bookmarkEnd w:id="29"/>
    </w:p>
    <w:p w14:paraId="77D78C4B" w14:textId="3A6EFEE5" w:rsidR="00153029" w:rsidRDefault="00153029" w:rsidP="00FE5956">
      <w:pPr>
        <w:keepNext/>
      </w:pPr>
      <w:r w:rsidRPr="00E3702C">
        <w:rPr>
          <w:b/>
        </w:rPr>
        <w:t xml:space="preserve">This section provides the </w:t>
      </w:r>
      <w:r w:rsidR="007A33E0">
        <w:rPr>
          <w:b/>
        </w:rPr>
        <w:t>p</w:t>
      </w:r>
      <w:r w:rsidRPr="00E3702C">
        <w:rPr>
          <w:b/>
        </w:rPr>
        <w:t xml:space="preserve">lan to test the functionality </w:t>
      </w:r>
      <w:r w:rsidR="00E3702C" w:rsidRPr="00E3702C">
        <w:rPr>
          <w:b/>
        </w:rPr>
        <w:t xml:space="preserve">of Azure </w:t>
      </w:r>
      <w:r w:rsidR="00E82D8A">
        <w:rPr>
          <w:b/>
        </w:rPr>
        <w:t xml:space="preserve">AD </w:t>
      </w:r>
      <w:r w:rsidR="0044507E">
        <w:rPr>
          <w:b/>
        </w:rPr>
        <w:t>Conditional Access</w:t>
      </w:r>
      <w:r w:rsidR="0044507E" w:rsidRPr="00571359">
        <w:rPr>
          <w:b/>
        </w:rPr>
        <w:t xml:space="preserve"> </w:t>
      </w:r>
      <w:r w:rsidR="00E3702C" w:rsidRPr="00E3702C">
        <w:rPr>
          <w:b/>
        </w:rPr>
        <w:t xml:space="preserve">in a sandbox or </w:t>
      </w:r>
      <w:r w:rsidR="008F6F7E">
        <w:rPr>
          <w:b/>
        </w:rPr>
        <w:t xml:space="preserve">test </w:t>
      </w:r>
      <w:r w:rsidR="00E3702C" w:rsidRPr="00E3702C">
        <w:rPr>
          <w:b/>
        </w:rPr>
        <w:t xml:space="preserve">lab environment before </w:t>
      </w:r>
      <w:r w:rsidR="007A33E0">
        <w:rPr>
          <w:b/>
        </w:rPr>
        <w:t>the customer</w:t>
      </w:r>
      <w:r w:rsidR="00E3702C" w:rsidRPr="00E3702C">
        <w:rPr>
          <w:b/>
        </w:rPr>
        <w:t xml:space="preserve"> roll</w:t>
      </w:r>
      <w:r w:rsidR="00026BEA">
        <w:rPr>
          <w:b/>
        </w:rPr>
        <w:t>s</w:t>
      </w:r>
      <w:r w:rsidR="00E3702C" w:rsidRPr="00E3702C">
        <w:rPr>
          <w:b/>
        </w:rPr>
        <w:t xml:space="preserve"> </w:t>
      </w:r>
      <w:r w:rsidR="00CC7681">
        <w:rPr>
          <w:b/>
        </w:rPr>
        <w:t xml:space="preserve">it </w:t>
      </w:r>
      <w:r w:rsidR="00E3702C" w:rsidRPr="00E3702C">
        <w:rPr>
          <w:b/>
        </w:rPr>
        <w:t>into production</w:t>
      </w:r>
      <w:r w:rsidR="00E3702C">
        <w:t>.</w:t>
      </w:r>
    </w:p>
    <w:p w14:paraId="64D6BA31" w14:textId="69E6A1B1" w:rsidR="00CF60F5" w:rsidRDefault="00CF60F5" w:rsidP="00CF60F5">
      <w:r>
        <w:t xml:space="preserve">We recommend starting with a set of pilot users and groups before rolling out a Conditional Access policy to the entire set of users and groups that the policy covers. </w:t>
      </w:r>
    </w:p>
    <w:p w14:paraId="1CB1CDAF" w14:textId="77777777" w:rsidR="00CF60F5" w:rsidRDefault="00CF60F5" w:rsidP="00CF60F5">
      <w:pPr>
        <w:spacing w:before="100" w:beforeAutospacing="1" w:after="100" w:afterAutospacing="1"/>
      </w:pPr>
      <w:r>
        <w:t>Refer to the following links:</w:t>
      </w:r>
    </w:p>
    <w:p w14:paraId="6C2C6AEB" w14:textId="77777777" w:rsidR="00CF60F5" w:rsidRPr="00A24AAA" w:rsidRDefault="009F0625" w:rsidP="005A4733">
      <w:pPr>
        <w:pStyle w:val="BulletedListLevel2"/>
      </w:pPr>
      <w:hyperlink r:id="rId81" w:anchor="test-your-policy" w:history="1">
        <w:r w:rsidR="00CF60F5" w:rsidRPr="00335993">
          <w:rPr>
            <w:rStyle w:val="Hyperlink"/>
            <w:sz w:val="21"/>
            <w:szCs w:val="21"/>
          </w:rPr>
          <w:t>Test your policy</w:t>
        </w:r>
      </w:hyperlink>
      <w:r w:rsidR="00CF60F5">
        <w:t xml:space="preserve"> section of </w:t>
      </w:r>
      <w:hyperlink r:id="rId82" w:history="1">
        <w:r w:rsidR="00CF60F5" w:rsidRPr="00335993">
          <w:rPr>
            <w:rStyle w:val="Hyperlink"/>
            <w:shd w:val="clear" w:color="auto" w:fill="FFFFFF"/>
          </w:rPr>
          <w:t>How To: Plan your conditional access deployment in Azure Active Directory</w:t>
        </w:r>
      </w:hyperlink>
      <w:r w:rsidR="00CF60F5" w:rsidRPr="00335993">
        <w:rPr>
          <w:color w:val="000000"/>
          <w:shd w:val="clear" w:color="auto" w:fill="FFFFFF"/>
        </w:rPr>
        <w:t>.</w:t>
      </w:r>
    </w:p>
    <w:p w14:paraId="7F0EA9FC" w14:textId="77777777" w:rsidR="00CF60F5" w:rsidRDefault="009F0625" w:rsidP="005A4733">
      <w:pPr>
        <w:pStyle w:val="BulletedListLevel2"/>
      </w:pPr>
      <w:hyperlink r:id="rId83" w:history="1">
        <w:r w:rsidR="00CF60F5" w:rsidRPr="000260D1">
          <w:rPr>
            <w:rStyle w:val="Hyperlink"/>
            <w:shd w:val="clear" w:color="auto" w:fill="FFFFFF"/>
          </w:rPr>
          <w:t>QuickStart: Block access when a session risk is detected with Azure Active Directory Identity Protection</w:t>
        </w:r>
      </w:hyperlink>
    </w:p>
    <w:p w14:paraId="32ABCF9B" w14:textId="379B5947" w:rsidR="00941BCC" w:rsidRDefault="00941BCC" w:rsidP="00034837">
      <w:pPr>
        <w:pStyle w:val="Heading1"/>
        <w:keepNext/>
      </w:pPr>
      <w:bookmarkStart w:id="30" w:name="_Toc6910264"/>
      <w:r w:rsidRPr="008A13EC">
        <w:t>Deployment</w:t>
      </w:r>
      <w:bookmarkEnd w:id="30"/>
    </w:p>
    <w:p w14:paraId="4C322445" w14:textId="3F1DC28A" w:rsidR="00795B7A" w:rsidRDefault="00795B7A" w:rsidP="00034837">
      <w:pPr>
        <w:keepNext/>
        <w:rPr>
          <w:b/>
        </w:rPr>
      </w:pPr>
      <w:r>
        <w:rPr>
          <w:b/>
        </w:rPr>
        <w:t xml:space="preserve">How can I get Azure </w:t>
      </w:r>
      <w:r w:rsidR="00155B2B">
        <w:rPr>
          <w:b/>
        </w:rPr>
        <w:t xml:space="preserve">AD </w:t>
      </w:r>
      <w:r w:rsidR="00A4274F">
        <w:rPr>
          <w:b/>
        </w:rPr>
        <w:t>Conditional Access</w:t>
      </w:r>
      <w:r w:rsidR="00A4274F" w:rsidRPr="00571359">
        <w:rPr>
          <w:b/>
        </w:rPr>
        <w:t xml:space="preserve"> </w:t>
      </w:r>
      <w:r>
        <w:rPr>
          <w:b/>
        </w:rPr>
        <w:t>deployed in my environment</w:t>
      </w:r>
      <w:r w:rsidRPr="00996D0F">
        <w:rPr>
          <w:b/>
        </w:rPr>
        <w:t xml:space="preserve">? </w:t>
      </w:r>
      <w:r>
        <w:rPr>
          <w:b/>
        </w:rPr>
        <w:t>This section provides resource links to help with</w:t>
      </w:r>
      <w:r w:rsidRPr="00996D0F">
        <w:rPr>
          <w:b/>
        </w:rPr>
        <w:t xml:space="preserve"> implement</w:t>
      </w:r>
      <w:r>
        <w:rPr>
          <w:b/>
        </w:rPr>
        <w:t>ation of your solution.</w:t>
      </w:r>
    </w:p>
    <w:p w14:paraId="73BD1035" w14:textId="679F81C3" w:rsidR="00F82478" w:rsidRPr="00996D0F" w:rsidRDefault="00F82478" w:rsidP="00F82478">
      <w:pPr>
        <w:pStyle w:val="Heading2"/>
      </w:pPr>
      <w:bookmarkStart w:id="31" w:name="_Toc6910265"/>
      <w:r>
        <w:t>Deployment</w:t>
      </w:r>
      <w:bookmarkEnd w:id="31"/>
    </w:p>
    <w:p w14:paraId="49BEA626" w14:textId="77777777" w:rsidR="004126E4" w:rsidRDefault="004126E4" w:rsidP="004126E4">
      <w:pPr>
        <w:spacing w:before="100" w:beforeAutospacing="1" w:after="100" w:afterAutospacing="1"/>
      </w:pPr>
      <w:r>
        <w:t>T</w:t>
      </w:r>
      <w:r w:rsidRPr="00097C99">
        <w:t xml:space="preserve">o set up and use Azure </w:t>
      </w:r>
      <w:r>
        <w:t>AD Conditional Access,</w:t>
      </w:r>
      <w:r w:rsidRPr="00097C99">
        <w:t xml:space="preserve"> </w:t>
      </w:r>
      <w:r>
        <w:t xml:space="preserve">follow the guidance under “Implementing Your Solution” section in the </w:t>
      </w:r>
      <w:hyperlink r:id="rId84" w:history="1">
        <w:r w:rsidRPr="00CC7C79">
          <w:rPr>
            <w:rStyle w:val="Hyperlink"/>
          </w:rPr>
          <w:t>Azure AD Conditional Access deployment plan</w:t>
        </w:r>
      </w:hyperlink>
      <w:r>
        <w:t>.</w:t>
      </w:r>
    </w:p>
    <w:p w14:paraId="31F8E03D" w14:textId="77777777" w:rsidR="004126E4" w:rsidRDefault="004126E4" w:rsidP="004126E4">
      <w:pPr>
        <w:spacing w:before="100" w:beforeAutospacing="1" w:after="100" w:afterAutospacing="1"/>
        <w:rPr>
          <w:rStyle w:val="Hyperlink"/>
        </w:rPr>
      </w:pPr>
      <w:r>
        <w:t>You can also refer to the following links:</w:t>
      </w:r>
    </w:p>
    <w:p w14:paraId="33BF553C" w14:textId="77777777" w:rsidR="004126E4" w:rsidRPr="006B2148" w:rsidRDefault="009F0625" w:rsidP="004126E4">
      <w:pPr>
        <w:pStyle w:val="BulletedListLevel2"/>
        <w:rPr>
          <w:rFonts w:eastAsia="Times New Roman"/>
        </w:rPr>
      </w:pPr>
      <w:hyperlink r:id="rId85" w:anchor="move-to-production" w:history="1">
        <w:r w:rsidR="004126E4" w:rsidRPr="00755462">
          <w:rPr>
            <w:rStyle w:val="Hyperlink"/>
            <w:sz w:val="21"/>
            <w:szCs w:val="21"/>
          </w:rPr>
          <w:t>Move to production</w:t>
        </w:r>
      </w:hyperlink>
      <w:r w:rsidR="004126E4">
        <w:t xml:space="preserve"> section of </w:t>
      </w:r>
      <w:hyperlink r:id="rId86" w:history="1">
        <w:r w:rsidR="004126E4" w:rsidRPr="00335993">
          <w:rPr>
            <w:rStyle w:val="Hyperlink"/>
            <w:shd w:val="clear" w:color="auto" w:fill="FFFFFF"/>
          </w:rPr>
          <w:t>How To: Plan your conditional access deployment in Azure Active Directory</w:t>
        </w:r>
      </w:hyperlink>
    </w:p>
    <w:p w14:paraId="4E35A6CD" w14:textId="77777777" w:rsidR="004126E4" w:rsidRPr="00F8525C" w:rsidRDefault="009F0625" w:rsidP="004126E4">
      <w:pPr>
        <w:pStyle w:val="BulletedListLevel2"/>
        <w:rPr>
          <w:rFonts w:eastAsia="Times New Roman"/>
        </w:rPr>
      </w:pPr>
      <w:hyperlink r:id="rId87" w:anchor="how-should-you-deploy-a-new-policy" w:history="1">
        <w:r w:rsidR="004126E4" w:rsidRPr="006B2148">
          <w:rPr>
            <w:rStyle w:val="Hyperlink"/>
            <w:sz w:val="21"/>
            <w:szCs w:val="21"/>
          </w:rPr>
          <w:t>How should you deploy a new policy?</w:t>
        </w:r>
      </w:hyperlink>
    </w:p>
    <w:p w14:paraId="7B4CF5AA" w14:textId="77777777" w:rsidR="004126E4" w:rsidRPr="00F8525C" w:rsidRDefault="009F0625" w:rsidP="004126E4">
      <w:pPr>
        <w:pStyle w:val="BulletedListLevel2"/>
        <w:rPr>
          <w:rFonts w:eastAsia="Times New Roman"/>
        </w:rPr>
      </w:pPr>
      <w:hyperlink r:id="rId88" w:anchor="policy-deployment" w:history="1">
        <w:r w:rsidR="004126E4" w:rsidRPr="00F8525C">
          <w:rPr>
            <w:rStyle w:val="Hyperlink"/>
            <w:sz w:val="21"/>
            <w:szCs w:val="21"/>
          </w:rPr>
          <w:t>Policy deployment</w:t>
        </w:r>
      </w:hyperlink>
    </w:p>
    <w:p w14:paraId="527969E0" w14:textId="77777777" w:rsidR="004126E4" w:rsidRDefault="009F0625" w:rsidP="004126E4">
      <w:pPr>
        <w:pStyle w:val="BulletedListLevel2"/>
      </w:pPr>
      <w:hyperlink r:id="rId89" w:history="1">
        <w:r w:rsidR="004126E4">
          <w:rPr>
            <w:rStyle w:val="Hyperlink"/>
          </w:rPr>
          <w:t>How To: Set up SharePoint Online and Exchange Online for Azure Active Directory conditional access</w:t>
        </w:r>
      </w:hyperlink>
    </w:p>
    <w:p w14:paraId="16DF9E9A" w14:textId="77777777" w:rsidR="004126E4" w:rsidRPr="00460D0C" w:rsidRDefault="009F0625" w:rsidP="004126E4">
      <w:pPr>
        <w:pStyle w:val="BulletedListLevel2"/>
        <w:rPr>
          <w:rFonts w:eastAsia="Times New Roman"/>
        </w:rPr>
      </w:pPr>
      <w:hyperlink r:id="rId90" w:history="1">
        <w:r w:rsidR="004126E4">
          <w:rPr>
            <w:rStyle w:val="Hyperlink"/>
          </w:rPr>
          <w:t>What is a policy migration in Azure Active Directory conditional access?</w:t>
        </w:r>
      </w:hyperlink>
    </w:p>
    <w:p w14:paraId="1BD446D3" w14:textId="77777777" w:rsidR="004126E4" w:rsidRDefault="004126E4" w:rsidP="004126E4">
      <w:pPr>
        <w:pStyle w:val="Heading2"/>
      </w:pPr>
      <w:bookmarkStart w:id="32" w:name="_Toc5359318"/>
      <w:bookmarkStart w:id="33" w:name="_Toc6910266"/>
      <w:r>
        <w:t>Readiness Checklist</w:t>
      </w:r>
      <w:bookmarkEnd w:id="32"/>
      <w:bookmarkEnd w:id="33"/>
    </w:p>
    <w:p w14:paraId="39ADCE11" w14:textId="77777777" w:rsidR="004126E4" w:rsidRPr="00A14DD5" w:rsidRDefault="004126E4" w:rsidP="004126E4">
      <w:pPr>
        <w:spacing w:before="100" w:beforeAutospacing="1" w:after="100" w:afterAutospacing="1"/>
        <w:rPr>
          <w:color w:val="0563C1" w:themeColor="hyperlink"/>
          <w:u w:val="single"/>
        </w:rPr>
      </w:pPr>
      <w:r>
        <w:t xml:space="preserve">Follow the readiness checklist under “Implementing Your Solution” section in the </w:t>
      </w:r>
      <w:hyperlink r:id="rId91" w:history="1">
        <w:r w:rsidRPr="00CC7C79">
          <w:rPr>
            <w:rStyle w:val="Hyperlink"/>
          </w:rPr>
          <w:t xml:space="preserve">Azure AD Conditional Access </w:t>
        </w:r>
        <w:r>
          <w:rPr>
            <w:rStyle w:val="Hyperlink"/>
          </w:rPr>
          <w:t>D</w:t>
        </w:r>
        <w:r w:rsidRPr="00CC7C79">
          <w:rPr>
            <w:rStyle w:val="Hyperlink"/>
          </w:rPr>
          <w:t xml:space="preserve">eployment </w:t>
        </w:r>
        <w:r>
          <w:rPr>
            <w:rStyle w:val="Hyperlink"/>
          </w:rPr>
          <w:t>P</w:t>
        </w:r>
        <w:r w:rsidRPr="00CC7C79">
          <w:rPr>
            <w:rStyle w:val="Hyperlink"/>
          </w:rPr>
          <w:t>lan</w:t>
        </w:r>
      </w:hyperlink>
      <w:r>
        <w:t>.</w:t>
      </w:r>
    </w:p>
    <w:p w14:paraId="5BC72B9B" w14:textId="77777777" w:rsidR="004126E4" w:rsidRDefault="004126E4" w:rsidP="004126E4">
      <w:pPr>
        <w:pStyle w:val="Heading2"/>
        <w:rPr>
          <w:rFonts w:eastAsia="Times New Roman"/>
        </w:rPr>
      </w:pPr>
      <w:bookmarkStart w:id="34" w:name="_Toc2337857"/>
      <w:bookmarkStart w:id="35" w:name="_Toc5359319"/>
      <w:bookmarkStart w:id="36" w:name="_Toc6910267"/>
      <w:r>
        <w:rPr>
          <w:rFonts w:eastAsia="Times New Roman"/>
        </w:rPr>
        <w:t>Design Template</w:t>
      </w:r>
      <w:bookmarkEnd w:id="34"/>
      <w:bookmarkEnd w:id="35"/>
      <w:bookmarkEnd w:id="36"/>
    </w:p>
    <w:p w14:paraId="02E0B374" w14:textId="77777777" w:rsidR="004126E4" w:rsidRPr="00C74472" w:rsidRDefault="004126E4" w:rsidP="004126E4">
      <w:pPr>
        <w:spacing w:before="100" w:beforeAutospacing="1" w:after="100" w:afterAutospacing="1"/>
        <w:rPr>
          <w:color w:val="0563C1" w:themeColor="hyperlink"/>
          <w:u w:val="single"/>
        </w:rPr>
      </w:pPr>
      <w:r>
        <w:t xml:space="preserve">Follow the design template under “Implementing Your Solution” section in the </w:t>
      </w:r>
      <w:hyperlink r:id="rId92" w:history="1">
        <w:r w:rsidRPr="00CC7C79">
          <w:rPr>
            <w:rStyle w:val="Hyperlink"/>
          </w:rPr>
          <w:t xml:space="preserve">Azure AD Conditional Access </w:t>
        </w:r>
        <w:r>
          <w:rPr>
            <w:rStyle w:val="Hyperlink"/>
          </w:rPr>
          <w:t>D</w:t>
        </w:r>
        <w:r w:rsidRPr="00CC7C79">
          <w:rPr>
            <w:rStyle w:val="Hyperlink"/>
          </w:rPr>
          <w:t xml:space="preserve">eployment </w:t>
        </w:r>
        <w:r>
          <w:rPr>
            <w:rStyle w:val="Hyperlink"/>
          </w:rPr>
          <w:t>P</w:t>
        </w:r>
        <w:r w:rsidRPr="00CC7C79">
          <w:rPr>
            <w:rStyle w:val="Hyperlink"/>
          </w:rPr>
          <w:t>lan</w:t>
        </w:r>
      </w:hyperlink>
      <w:r>
        <w:t>.</w:t>
      </w:r>
    </w:p>
    <w:p w14:paraId="2114C7D0" w14:textId="5028FB18" w:rsidR="00A6768C" w:rsidRDefault="00A6768C" w:rsidP="006F5CC2">
      <w:pPr>
        <w:pStyle w:val="Heading1"/>
        <w:keepNext/>
      </w:pPr>
      <w:bookmarkStart w:id="37" w:name="_Toc6910268"/>
      <w:r>
        <w:lastRenderedPageBreak/>
        <w:t>Operations</w:t>
      </w:r>
      <w:bookmarkEnd w:id="37"/>
    </w:p>
    <w:p w14:paraId="5384A73C" w14:textId="171E45EF" w:rsidR="00404185" w:rsidRDefault="00E20475" w:rsidP="006F5CC2">
      <w:pPr>
        <w:keepNext/>
        <w:rPr>
          <w:b/>
        </w:rPr>
      </w:pPr>
      <w:r>
        <w:rPr>
          <w:b/>
        </w:rPr>
        <w:t xml:space="preserve">How do I manage and maintain Azure </w:t>
      </w:r>
      <w:r w:rsidR="00ED062A">
        <w:rPr>
          <w:b/>
        </w:rPr>
        <w:t xml:space="preserve">AD </w:t>
      </w:r>
      <w:r w:rsidR="00FC6D37" w:rsidRPr="00657D0C">
        <w:rPr>
          <w:b/>
        </w:rPr>
        <w:t>Conditional Access</w:t>
      </w:r>
      <w:r>
        <w:rPr>
          <w:b/>
        </w:rPr>
        <w:t xml:space="preserve">? </w:t>
      </w:r>
      <w:r w:rsidR="00BB2CA9" w:rsidRPr="00E54B12">
        <w:rPr>
          <w:b/>
        </w:rPr>
        <w:t>This section provides troubleshooting info,</w:t>
      </w:r>
      <w:r w:rsidR="00E25EAB" w:rsidRPr="00E54B12">
        <w:rPr>
          <w:b/>
        </w:rPr>
        <w:t xml:space="preserve"> Azure </w:t>
      </w:r>
      <w:r w:rsidR="00ED062A">
        <w:rPr>
          <w:b/>
        </w:rPr>
        <w:t>AD User Provisioning</w:t>
      </w:r>
      <w:r w:rsidR="00E25EAB" w:rsidRPr="00E54B12">
        <w:rPr>
          <w:b/>
        </w:rPr>
        <w:t xml:space="preserve"> </w:t>
      </w:r>
      <w:r w:rsidR="00D76B56" w:rsidRPr="00E54B12">
        <w:rPr>
          <w:b/>
        </w:rPr>
        <w:t xml:space="preserve">operation and management details, and </w:t>
      </w:r>
      <w:r w:rsidR="005618CE">
        <w:rPr>
          <w:b/>
        </w:rPr>
        <w:t xml:space="preserve">other </w:t>
      </w:r>
      <w:r w:rsidR="008266ED" w:rsidRPr="00E54B12">
        <w:rPr>
          <w:b/>
        </w:rPr>
        <w:t xml:space="preserve">important </w:t>
      </w:r>
      <w:r w:rsidR="00E54B12" w:rsidRPr="00E54B12">
        <w:rPr>
          <w:b/>
        </w:rPr>
        <w:t>references.</w:t>
      </w:r>
      <w:r w:rsidR="00990BC9" w:rsidRPr="00E54B12" w:rsidDel="00C50408">
        <w:rPr>
          <w:b/>
        </w:rPr>
        <w:t xml:space="preserve"> </w:t>
      </w:r>
    </w:p>
    <w:p w14:paraId="7F6D9E83" w14:textId="6CCDA3F4" w:rsidR="00BB6280" w:rsidRDefault="00BB6280" w:rsidP="00BB6280">
      <w:pPr>
        <w:pStyle w:val="Heading2"/>
        <w:rPr>
          <w:shd w:val="clear" w:color="auto" w:fill="FFFFFF"/>
        </w:rPr>
      </w:pPr>
      <w:bookmarkStart w:id="38" w:name="_Toc6910269"/>
      <w:r>
        <w:rPr>
          <w:shd w:val="clear" w:color="auto" w:fill="FFFFFF"/>
        </w:rPr>
        <w:t>Operations</w:t>
      </w:r>
      <w:bookmarkEnd w:id="38"/>
    </w:p>
    <w:p w14:paraId="460A78B7" w14:textId="77777777" w:rsidR="00494B8F" w:rsidRDefault="00494B8F" w:rsidP="00494B8F">
      <w:pPr>
        <w:spacing w:before="100" w:beforeAutospacing="1" w:after="100" w:afterAutospacing="1"/>
        <w:rPr>
          <w:rStyle w:val="Hyperlink"/>
          <w:color w:val="0072C6"/>
        </w:rPr>
      </w:pPr>
      <w:r>
        <w:t xml:space="preserve">Follow the guidance under “Manage Your Solution” section in the </w:t>
      </w:r>
      <w:hyperlink r:id="rId93" w:history="1">
        <w:r w:rsidRPr="00CC7C79">
          <w:rPr>
            <w:rStyle w:val="Hyperlink"/>
          </w:rPr>
          <w:t xml:space="preserve">Azure AD Conditional Access </w:t>
        </w:r>
        <w:r>
          <w:rPr>
            <w:rStyle w:val="Hyperlink"/>
          </w:rPr>
          <w:t>D</w:t>
        </w:r>
        <w:r w:rsidRPr="00CC7C79">
          <w:rPr>
            <w:rStyle w:val="Hyperlink"/>
          </w:rPr>
          <w:t xml:space="preserve">eployment </w:t>
        </w:r>
        <w:r>
          <w:rPr>
            <w:rStyle w:val="Hyperlink"/>
          </w:rPr>
          <w:t>P</w:t>
        </w:r>
        <w:r w:rsidRPr="00CC7C79">
          <w:rPr>
            <w:rStyle w:val="Hyperlink"/>
          </w:rPr>
          <w:t>lan</w:t>
        </w:r>
      </w:hyperlink>
      <w:r>
        <w:rPr>
          <w:rStyle w:val="Hyperlink"/>
        </w:rPr>
        <w:t>.</w:t>
      </w:r>
    </w:p>
    <w:p w14:paraId="1AC5DB7A" w14:textId="77777777" w:rsidR="00494B8F" w:rsidRPr="00B07CA2" w:rsidRDefault="00494B8F" w:rsidP="00494B8F">
      <w:pPr>
        <w:spacing w:before="100" w:beforeAutospacing="1" w:after="100" w:afterAutospacing="1"/>
      </w:pPr>
      <w:r>
        <w:t>Other u</w:t>
      </w:r>
      <w:r w:rsidRPr="00B07CA2">
        <w:t>seful links:</w:t>
      </w:r>
    </w:p>
    <w:bookmarkStart w:id="39" w:name="_Toc273920"/>
    <w:p w14:paraId="33818660" w14:textId="77777777" w:rsidR="00494B8F" w:rsidRPr="00EE3B99" w:rsidRDefault="00494B8F" w:rsidP="00494B8F">
      <w:pPr>
        <w:pStyle w:val="BulletedListLevel2"/>
      </w:pPr>
      <w:r w:rsidRPr="00D43118">
        <w:rPr>
          <w:bCs/>
          <w:shd w:val="clear" w:color="auto" w:fill="FFFFFF"/>
        </w:rPr>
        <w:fldChar w:fldCharType="begin"/>
      </w:r>
      <w:r w:rsidRPr="00D43118">
        <w:rPr>
          <w:shd w:val="clear" w:color="auto" w:fill="FFFFFF"/>
        </w:rPr>
        <w:instrText xml:space="preserve"> HYPERLINK "https://docs.microsoft.com/en-us/azure/active-directory/conditional-access/best-practices" </w:instrText>
      </w:r>
      <w:r w:rsidRPr="00D43118">
        <w:rPr>
          <w:bCs/>
          <w:shd w:val="clear" w:color="auto" w:fill="FFFFFF"/>
        </w:rPr>
        <w:fldChar w:fldCharType="separate"/>
      </w:r>
      <w:r w:rsidRPr="00D43118">
        <w:rPr>
          <w:rStyle w:val="Hyperlink"/>
          <w:shd w:val="clear" w:color="auto" w:fill="FFFFFF"/>
        </w:rPr>
        <w:t>Best practices for conditional access in Azure Active Directory</w:t>
      </w:r>
      <w:r w:rsidRPr="00D43118">
        <w:rPr>
          <w:bCs/>
          <w:shd w:val="clear" w:color="auto" w:fill="FFFFFF"/>
        </w:rPr>
        <w:fldChar w:fldCharType="end"/>
      </w:r>
    </w:p>
    <w:p w14:paraId="214DD863" w14:textId="67BB4693" w:rsidR="00494B8F" w:rsidRDefault="009F0625" w:rsidP="00424BE2">
      <w:pPr>
        <w:pStyle w:val="BulletedListLevel2"/>
      </w:pPr>
      <w:hyperlink r:id="rId94" w:history="1">
        <w:r w:rsidR="00494B8F">
          <w:rPr>
            <w:rStyle w:val="Hyperlink"/>
          </w:rPr>
          <w:t>What is a policy migration in Azure Active Directory conditional access?</w:t>
        </w:r>
      </w:hyperlink>
      <w:r w:rsidR="00494B8F">
        <w:rPr>
          <w:rStyle w:val="Hyperlink"/>
        </w:rPr>
        <w:t xml:space="preserve"> </w:t>
      </w:r>
    </w:p>
    <w:p w14:paraId="070C1F64" w14:textId="3060BD90" w:rsidR="00952DCA" w:rsidRDefault="00952DCA" w:rsidP="00952DCA">
      <w:pPr>
        <w:pStyle w:val="Heading2"/>
      </w:pPr>
      <w:bookmarkStart w:id="40" w:name="_Toc6910270"/>
      <w:bookmarkStart w:id="41" w:name="Monitoring"/>
      <w:bookmarkEnd w:id="39"/>
      <w:r>
        <w:t>Monitoring</w:t>
      </w:r>
      <w:bookmarkEnd w:id="40"/>
    </w:p>
    <w:bookmarkEnd w:id="41"/>
    <w:p w14:paraId="51549D48" w14:textId="77777777" w:rsidR="00AD3265" w:rsidRDefault="00AD3265" w:rsidP="00AD3265">
      <w:pPr>
        <w:keepNext/>
      </w:pPr>
      <w:r>
        <w:t>Refer to the following Azure AD Conditional Access reporting links:</w:t>
      </w:r>
    </w:p>
    <w:p w14:paraId="3622A4E7" w14:textId="77777777" w:rsidR="00AD3265" w:rsidRDefault="009F0625" w:rsidP="00AD3265">
      <w:pPr>
        <w:pStyle w:val="BulletedListLevel2"/>
      </w:pPr>
      <w:hyperlink r:id="rId95" w:history="1">
        <w:r w:rsidR="00AD3265">
          <w:rPr>
            <w:rStyle w:val="Hyperlink"/>
          </w:rPr>
          <w:t>Sign-in activity reports in the Azure Active Directory portal</w:t>
        </w:r>
      </w:hyperlink>
    </w:p>
    <w:p w14:paraId="6A1D1246" w14:textId="77777777" w:rsidR="00AD3265" w:rsidRPr="00E31F08" w:rsidRDefault="009F0625" w:rsidP="00AD3265">
      <w:pPr>
        <w:pStyle w:val="BulletedListLevel2"/>
        <w:rPr>
          <w:rStyle w:val="Hyperlink"/>
          <w:color w:val="505050"/>
          <w:u w:val="none"/>
        </w:rPr>
      </w:pPr>
      <w:hyperlink r:id="rId96" w:history="1">
        <w:r w:rsidR="00AD3265">
          <w:rPr>
            <w:rStyle w:val="Hyperlink"/>
          </w:rPr>
          <w:t>Reports in Azure Multi-Factor Authentication</w:t>
        </w:r>
      </w:hyperlink>
    </w:p>
    <w:p w14:paraId="7852F7E5" w14:textId="77777777" w:rsidR="00AD3265" w:rsidRDefault="00AD3265" w:rsidP="00AD3265">
      <w:pPr>
        <w:pStyle w:val="Heading3"/>
      </w:pPr>
      <w:bookmarkStart w:id="42" w:name="_Toc5359324"/>
      <w:bookmarkStart w:id="43" w:name="_Toc6910271"/>
      <w:r>
        <w:t>How-To Guides</w:t>
      </w:r>
      <w:bookmarkEnd w:id="42"/>
      <w:bookmarkEnd w:id="43"/>
    </w:p>
    <w:p w14:paraId="21FCFEAF" w14:textId="77777777" w:rsidR="00AD3265" w:rsidRDefault="009F0625" w:rsidP="009A27FC">
      <w:pPr>
        <w:pStyle w:val="BulletedListLevel2"/>
      </w:pPr>
      <w:hyperlink r:id="rId97" w:history="1">
        <w:r w:rsidR="00AD3265">
          <w:rPr>
            <w:rStyle w:val="Hyperlink"/>
          </w:rPr>
          <w:t>How to: Block legacy authentication to Azure AD with conditional access</w:t>
        </w:r>
      </w:hyperlink>
    </w:p>
    <w:p w14:paraId="01C34809" w14:textId="77777777" w:rsidR="00AD3265" w:rsidRDefault="009F0625" w:rsidP="009A27FC">
      <w:pPr>
        <w:pStyle w:val="BulletedListLevel2"/>
      </w:pPr>
      <w:hyperlink r:id="rId98" w:history="1">
        <w:r w:rsidR="00AD3265">
          <w:rPr>
            <w:rStyle w:val="Hyperlink"/>
          </w:rPr>
          <w:t>How To: Set up SharePoint Online and Exchange Online for Azure Active Directory conditional access</w:t>
        </w:r>
      </w:hyperlink>
    </w:p>
    <w:p w14:paraId="3BAF272F" w14:textId="77777777" w:rsidR="00AD3265" w:rsidRDefault="009F0625" w:rsidP="009A27FC">
      <w:pPr>
        <w:pStyle w:val="BulletedListLevel2"/>
      </w:pPr>
      <w:hyperlink r:id="rId99" w:history="1">
        <w:r w:rsidR="00AD3265">
          <w:rPr>
            <w:rStyle w:val="Hyperlink"/>
          </w:rPr>
          <w:t>How To: Require approved client apps for cloud app access with conditional access</w:t>
        </w:r>
      </w:hyperlink>
    </w:p>
    <w:p w14:paraId="497F0C78" w14:textId="77777777" w:rsidR="00AD3265" w:rsidRDefault="009F0625" w:rsidP="009A27FC">
      <w:pPr>
        <w:pStyle w:val="BulletedListLevel2"/>
      </w:pPr>
      <w:hyperlink r:id="rId100" w:history="1">
        <w:r w:rsidR="00AD3265">
          <w:rPr>
            <w:rStyle w:val="Hyperlink"/>
          </w:rPr>
          <w:t>How To: Require managed devices for cloud app access with conditional access</w:t>
        </w:r>
      </w:hyperlink>
    </w:p>
    <w:p w14:paraId="2A0E32A2" w14:textId="77777777" w:rsidR="00AD3265" w:rsidRPr="007D41A0" w:rsidRDefault="009F0625" w:rsidP="009A27FC">
      <w:pPr>
        <w:pStyle w:val="BulletedListLevel2"/>
        <w:rPr>
          <w:color w:val="000000"/>
          <w:sz w:val="16"/>
          <w:szCs w:val="16"/>
        </w:rPr>
      </w:pPr>
      <w:hyperlink r:id="rId101" w:history="1">
        <w:r w:rsidR="00AD3265">
          <w:rPr>
            <w:rStyle w:val="Hyperlink"/>
          </w:rPr>
          <w:t>How to: Require MFA for access from untrusted networks with conditional access</w:t>
        </w:r>
      </w:hyperlink>
    </w:p>
    <w:p w14:paraId="4B35FB0C" w14:textId="659F5C2E" w:rsidR="002B4940" w:rsidRDefault="00941BCC" w:rsidP="000F7417">
      <w:pPr>
        <w:pStyle w:val="Heading2"/>
      </w:pPr>
      <w:bookmarkStart w:id="44" w:name="_Toc6910272"/>
      <w:r w:rsidRPr="000907B7">
        <w:t>Troubleshooting</w:t>
      </w:r>
      <w:bookmarkEnd w:id="44"/>
    </w:p>
    <w:p w14:paraId="552A348E" w14:textId="77777777" w:rsidR="00BB6280" w:rsidRDefault="00BB6280" w:rsidP="00BB6280">
      <w:pPr>
        <w:spacing w:before="100" w:beforeAutospacing="1" w:after="100" w:afterAutospacing="1"/>
      </w:pPr>
      <w:bookmarkStart w:id="45" w:name="_Toc2769505"/>
      <w:r>
        <w:t>Refer to the following links:</w:t>
      </w:r>
    </w:p>
    <w:p w14:paraId="4F2EFC22" w14:textId="77777777" w:rsidR="00BB6280" w:rsidRDefault="009F0625" w:rsidP="00BB6280">
      <w:pPr>
        <w:pStyle w:val="BulletedListLevel2"/>
        <w:rPr>
          <w:shd w:val="clear" w:color="auto" w:fill="FFFFFF"/>
        </w:rPr>
      </w:pPr>
      <w:hyperlink r:id="rId102" w:history="1">
        <w:r w:rsidR="00BB6280" w:rsidRPr="0026084E">
          <w:rPr>
            <w:rStyle w:val="Hyperlink"/>
            <w:shd w:val="clear" w:color="auto" w:fill="FFFFFF"/>
          </w:rPr>
          <w:t>Azure Active Directory conditional access FAQs</w:t>
        </w:r>
      </w:hyperlink>
      <w:r w:rsidR="00BB6280">
        <w:rPr>
          <w:b/>
          <w:shd w:val="clear" w:color="auto" w:fill="FFFFFF"/>
        </w:rPr>
        <w:t xml:space="preserve"> </w:t>
      </w:r>
      <w:r w:rsidR="00BB6280" w:rsidRPr="00117CBD">
        <w:rPr>
          <w:shd w:val="clear" w:color="auto" w:fill="FFFFFF"/>
        </w:rPr>
        <w:t>fo</w:t>
      </w:r>
      <w:r w:rsidR="00BB6280">
        <w:rPr>
          <w:shd w:val="clear" w:color="auto" w:fill="FFFFFF"/>
        </w:rPr>
        <w:t>r frequent questions.</w:t>
      </w:r>
    </w:p>
    <w:p w14:paraId="588B884E" w14:textId="77777777" w:rsidR="00BB6280" w:rsidRPr="00117CBD" w:rsidRDefault="009F0625" w:rsidP="00BB6280">
      <w:pPr>
        <w:pStyle w:val="BulletedListLevel2"/>
        <w:rPr>
          <w:rStyle w:val="Hyperlink"/>
          <w:color w:val="505050"/>
          <w:u w:val="none"/>
        </w:rPr>
      </w:pPr>
      <w:hyperlink r:id="rId103" w:history="1">
        <w:r w:rsidR="00BB6280" w:rsidRPr="00117CBD">
          <w:rPr>
            <w:rStyle w:val="Hyperlink"/>
            <w:shd w:val="clear" w:color="auto" w:fill="FFFFFF"/>
          </w:rPr>
          <w:t xml:space="preserve">What is the </w:t>
        </w:r>
        <w:r w:rsidR="00BB6280">
          <w:rPr>
            <w:rStyle w:val="Hyperlink"/>
            <w:shd w:val="clear" w:color="auto" w:fill="FFFFFF"/>
          </w:rPr>
          <w:t>“</w:t>
        </w:r>
        <w:r w:rsidR="00BB6280" w:rsidRPr="00117CBD">
          <w:rPr>
            <w:rStyle w:val="Hyperlink"/>
            <w:shd w:val="clear" w:color="auto" w:fill="FFFFFF"/>
          </w:rPr>
          <w:t>what if</w:t>
        </w:r>
        <w:r w:rsidR="00BB6280">
          <w:rPr>
            <w:rStyle w:val="Hyperlink"/>
            <w:shd w:val="clear" w:color="auto" w:fill="FFFFFF"/>
          </w:rPr>
          <w:t>”</w:t>
        </w:r>
        <w:r w:rsidR="00BB6280" w:rsidRPr="00117CBD">
          <w:rPr>
            <w:rStyle w:val="Hyperlink"/>
            <w:shd w:val="clear" w:color="auto" w:fill="FFFFFF"/>
          </w:rPr>
          <w:t xml:space="preserve"> tool in Azure Active Directory conditional access?</w:t>
        </w:r>
      </w:hyperlink>
      <w:r w:rsidR="00BB6280" w:rsidRPr="00117CBD">
        <w:rPr>
          <w:color w:val="000000"/>
          <w:shd w:val="clear" w:color="auto" w:fill="FFFFFF"/>
        </w:rPr>
        <w:t xml:space="preserve"> </w:t>
      </w:r>
      <w:r w:rsidR="00BB6280">
        <w:t>U</w:t>
      </w:r>
      <w:r w:rsidR="00BB6280" w:rsidRPr="00117CBD">
        <w:t>se this tool to assess your conditional access policies.</w:t>
      </w:r>
    </w:p>
    <w:p w14:paraId="671B0D26" w14:textId="43400036" w:rsidR="00761038" w:rsidRDefault="00761038" w:rsidP="00761038">
      <w:pPr>
        <w:pStyle w:val="Heading2"/>
      </w:pPr>
      <w:bookmarkStart w:id="46" w:name="_Toc6910273"/>
      <w:r>
        <w:t>References</w:t>
      </w:r>
      <w:bookmarkEnd w:id="45"/>
      <w:bookmarkEnd w:id="46"/>
    </w:p>
    <w:p w14:paraId="1825052F" w14:textId="77777777" w:rsidR="001F7C17" w:rsidRPr="00783670" w:rsidRDefault="001F7C17" w:rsidP="001F7C17">
      <w:pPr>
        <w:spacing w:before="100" w:beforeAutospacing="1" w:after="100" w:afterAutospacing="1"/>
        <w:rPr>
          <w:color w:val="000000"/>
        </w:rPr>
      </w:pPr>
      <w:r>
        <w:t xml:space="preserve">Refer to </w:t>
      </w:r>
      <w:hyperlink r:id="rId104" w:history="1">
        <w:r>
          <w:rPr>
            <w:rStyle w:val="Hyperlink"/>
          </w:rPr>
          <w:t>Azure Active Directory conditional access settings reference</w:t>
        </w:r>
      </w:hyperlink>
      <w:r>
        <w:rPr>
          <w:rStyle w:val="Hyperlink"/>
        </w:rPr>
        <w:t xml:space="preserve">. </w:t>
      </w:r>
      <w:r w:rsidRPr="00783670">
        <w:t>This article provides you with support information for the following configuration options in a conditional access policy:</w:t>
      </w:r>
      <w:r w:rsidRPr="00783670">
        <w:rPr>
          <w:color w:val="000000"/>
        </w:rPr>
        <w:t xml:space="preserve"> </w:t>
      </w:r>
    </w:p>
    <w:p w14:paraId="5F448C1A" w14:textId="77777777" w:rsidR="001F7C17" w:rsidRPr="00783670" w:rsidRDefault="001F7C17" w:rsidP="001F7C17">
      <w:pPr>
        <w:pStyle w:val="BulletedListLevel2"/>
      </w:pPr>
      <w:r w:rsidRPr="00783670">
        <w:t>Cloud applications assignments</w:t>
      </w:r>
    </w:p>
    <w:p w14:paraId="63BFABD7" w14:textId="77777777" w:rsidR="001F7C17" w:rsidRPr="00783670" w:rsidRDefault="001F7C17" w:rsidP="001F7C17">
      <w:pPr>
        <w:pStyle w:val="BulletedListLevel2"/>
      </w:pPr>
      <w:r w:rsidRPr="00783670">
        <w:t xml:space="preserve">Device platform condition </w:t>
      </w:r>
    </w:p>
    <w:p w14:paraId="4B30549C" w14:textId="77777777" w:rsidR="001F7C17" w:rsidRPr="00783670" w:rsidRDefault="001F7C17" w:rsidP="001F7C17">
      <w:pPr>
        <w:pStyle w:val="BulletedListLevel2"/>
      </w:pPr>
      <w:r w:rsidRPr="00783670">
        <w:t>Client applications condition</w:t>
      </w:r>
    </w:p>
    <w:p w14:paraId="0954E014" w14:textId="460DF5ED" w:rsidR="001F7C17" w:rsidRPr="001F7C17" w:rsidRDefault="001F7C17" w:rsidP="001F7C17">
      <w:pPr>
        <w:pStyle w:val="BulletedListLevel2"/>
      </w:pPr>
      <w:r w:rsidRPr="00783670">
        <w:t>Approved client application requirement</w:t>
      </w:r>
    </w:p>
    <w:p w14:paraId="25F633A5" w14:textId="77777777" w:rsidR="00A6768C" w:rsidRDefault="00A6768C" w:rsidP="00427B57">
      <w:pPr>
        <w:pStyle w:val="Heading1"/>
      </w:pPr>
      <w:bookmarkStart w:id="47" w:name="_Toc6910274"/>
      <w:r>
        <w:lastRenderedPageBreak/>
        <w:t xml:space="preserve">Support and </w:t>
      </w:r>
      <w:r w:rsidR="005B2319">
        <w:t>F</w:t>
      </w:r>
      <w:r>
        <w:t>eedback</w:t>
      </w:r>
      <w:bookmarkEnd w:id="47"/>
    </w:p>
    <w:p w14:paraId="540E9A6D" w14:textId="41473886" w:rsidR="00695100" w:rsidRPr="009F4E1C" w:rsidRDefault="00695100" w:rsidP="00695100">
      <w:pPr>
        <w:rPr>
          <w:b/>
        </w:rPr>
      </w:pPr>
      <w:r w:rsidRPr="009F4E1C">
        <w:rPr>
          <w:b/>
        </w:rPr>
        <w:t xml:space="preserve">How can we improve Azure </w:t>
      </w:r>
      <w:r w:rsidR="009C01CF">
        <w:rPr>
          <w:b/>
        </w:rPr>
        <w:t xml:space="preserve">AD </w:t>
      </w:r>
      <w:r w:rsidR="00E47F15" w:rsidRPr="35631ED5">
        <w:rPr>
          <w:b/>
        </w:rPr>
        <w:t>Conditional Access</w:t>
      </w:r>
      <w:r w:rsidRPr="009F4E1C">
        <w:rPr>
          <w:b/>
        </w:rPr>
        <w:t>?</w:t>
      </w:r>
      <w:r>
        <w:rPr>
          <w:b/>
        </w:rPr>
        <w:t xml:space="preserve"> This section provides links to discussion forums and technical community support email IDs.</w:t>
      </w:r>
    </w:p>
    <w:p w14:paraId="673E2B3D" w14:textId="77777777" w:rsidR="00126D02" w:rsidRDefault="00126D02" w:rsidP="00126D02">
      <w:pPr>
        <w:rPr>
          <w:rFonts w:eastAsia="Segoe UI"/>
          <w:bCs/>
        </w:rPr>
      </w:pPr>
      <w:r w:rsidRPr="35631ED5">
        <w:rPr>
          <w:rFonts w:eastAsia="Segoe UI"/>
          <w:color w:val="333333"/>
        </w:rPr>
        <w:t xml:space="preserve">We encourage you to join our </w:t>
      </w:r>
      <w:hyperlink r:id="rId105">
        <w:r w:rsidRPr="35631ED5">
          <w:rPr>
            <w:rStyle w:val="Hyperlink"/>
            <w:rFonts w:eastAsia="Segoe UI"/>
            <w:color w:val="0563C1"/>
          </w:rPr>
          <w:t>Technical Community</w:t>
        </w:r>
      </w:hyperlink>
      <w:r w:rsidRPr="35631ED5">
        <w:rPr>
          <w:rFonts w:eastAsia="Segoe UI"/>
          <w:color w:val="333333"/>
        </w:rPr>
        <w:t xml:space="preserve">, a platform to Microsoft Azure Active Directory users and Microsoft to interact. </w:t>
      </w:r>
      <w:r w:rsidRPr="35631ED5">
        <w:rPr>
          <w:rFonts w:eastAsia="Segoe UI"/>
        </w:rPr>
        <w:t>It is a central destination for education and thought leadership on best practices, product news, live events, and roadmap.</w:t>
      </w:r>
    </w:p>
    <w:p w14:paraId="570DB161" w14:textId="77777777" w:rsidR="00126D02" w:rsidRDefault="00126D02" w:rsidP="00126D02">
      <w:pPr>
        <w:rPr>
          <w:rFonts w:eastAsia="Segoe UI"/>
          <w:bCs/>
        </w:rPr>
      </w:pPr>
      <w:r w:rsidRPr="35631ED5">
        <w:rPr>
          <w:rFonts w:eastAsia="Segoe UI"/>
          <w:color w:val="292C33"/>
        </w:rPr>
        <w:t xml:space="preserve">If you have technical questions or need help with Azure, please try </w:t>
      </w:r>
      <w:hyperlink r:id="rId106">
        <w:r w:rsidRPr="35631ED5">
          <w:rPr>
            <w:rStyle w:val="Hyperlink"/>
            <w:rFonts w:eastAsia="Segoe UI"/>
            <w:color w:val="007DBF"/>
          </w:rPr>
          <w:t>StackOverflow</w:t>
        </w:r>
      </w:hyperlink>
      <w:r w:rsidRPr="35631ED5">
        <w:rPr>
          <w:rFonts w:eastAsia="Segoe UI"/>
          <w:color w:val="292C33"/>
        </w:rPr>
        <w:t xml:space="preserve"> or visit the MSDN </w:t>
      </w:r>
      <w:hyperlink r:id="rId107">
        <w:r w:rsidRPr="35631ED5">
          <w:rPr>
            <w:rStyle w:val="Hyperlink"/>
            <w:rFonts w:eastAsia="Segoe UI"/>
            <w:color w:val="007DBF"/>
          </w:rPr>
          <w:t>Azure AD forums</w:t>
        </w:r>
      </w:hyperlink>
      <w:r w:rsidRPr="35631ED5">
        <w:rPr>
          <w:rFonts w:eastAsia="Segoe UI"/>
          <w:color w:val="007DBF"/>
          <w:u w:val="single"/>
        </w:rPr>
        <w:t>.</w:t>
      </w:r>
    </w:p>
    <w:p w14:paraId="5725B46B" w14:textId="12C38743" w:rsidR="00DA0464" w:rsidRPr="00126D02" w:rsidRDefault="00126D02" w:rsidP="00126D02">
      <w:pPr>
        <w:rPr>
          <w:rFonts w:eastAsia="Segoe UI"/>
          <w:bCs/>
        </w:rPr>
      </w:pPr>
      <w:r w:rsidRPr="35631ED5">
        <w:rPr>
          <w:rFonts w:eastAsia="Segoe UI"/>
          <w:color w:val="323237"/>
        </w:rPr>
        <w:t>Tell us what you think of Azure and what you want to see in the future.</w:t>
      </w:r>
      <w:r w:rsidRPr="35631ED5">
        <w:rPr>
          <w:rFonts w:eastAsia="Segoe UI"/>
        </w:rPr>
        <w:t xml:space="preserve"> </w:t>
      </w:r>
      <w:r w:rsidRPr="35631ED5">
        <w:rPr>
          <w:rFonts w:eastAsia="Segoe UI"/>
          <w:color w:val="292C33"/>
        </w:rPr>
        <w:t xml:space="preserve">If you have suggestions, please submit an idea or vote up an idea at our User Voice Channel - </w:t>
      </w:r>
      <w:hyperlink r:id="rId108">
        <w:r w:rsidRPr="35631ED5">
          <w:rPr>
            <w:rStyle w:val="Hyperlink"/>
            <w:rFonts w:eastAsia="Segoe UI"/>
            <w:color w:val="0072C6"/>
          </w:rPr>
          <w:t>feedback.azure.com</w:t>
        </w:r>
      </w:hyperlink>
      <w:r w:rsidRPr="35631ED5">
        <w:rPr>
          <w:rFonts w:eastAsia="Segoe UI"/>
          <w:color w:val="0072C6"/>
          <w:u w:val="single"/>
        </w:rPr>
        <w:t>.</w:t>
      </w:r>
    </w:p>
    <w:sectPr w:rsidR="00DA0464" w:rsidRPr="00126D02" w:rsidSect="002E54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37C44" w14:textId="77777777" w:rsidR="00C11ECD" w:rsidRDefault="00C11ECD" w:rsidP="00A043E2">
      <w:pPr>
        <w:spacing w:after="0" w:line="240" w:lineRule="auto"/>
      </w:pPr>
      <w:r>
        <w:separator/>
      </w:r>
    </w:p>
  </w:endnote>
  <w:endnote w:type="continuationSeparator" w:id="0">
    <w:p w14:paraId="42739F2F" w14:textId="77777777" w:rsidR="00C11ECD" w:rsidRDefault="00C11ECD" w:rsidP="00A043E2">
      <w:pPr>
        <w:spacing w:after="0" w:line="240" w:lineRule="auto"/>
      </w:pPr>
      <w:r>
        <w:continuationSeparator/>
      </w:r>
    </w:p>
  </w:endnote>
  <w:endnote w:type="continuationNotice" w:id="1">
    <w:p w14:paraId="0E4FFA7C" w14:textId="77777777" w:rsidR="00C11ECD" w:rsidRDefault="00C11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1EC2" w14:textId="77777777" w:rsidR="00C11ECD" w:rsidRDefault="00C11ECD" w:rsidP="00A043E2">
      <w:pPr>
        <w:spacing w:after="0" w:line="240" w:lineRule="auto"/>
      </w:pPr>
      <w:r>
        <w:separator/>
      </w:r>
    </w:p>
  </w:footnote>
  <w:footnote w:type="continuationSeparator" w:id="0">
    <w:p w14:paraId="50DE34CF" w14:textId="77777777" w:rsidR="00C11ECD" w:rsidRDefault="00C11ECD" w:rsidP="00A043E2">
      <w:pPr>
        <w:spacing w:after="0" w:line="240" w:lineRule="auto"/>
      </w:pPr>
      <w:r>
        <w:continuationSeparator/>
      </w:r>
    </w:p>
  </w:footnote>
  <w:footnote w:type="continuationNotice" w:id="1">
    <w:p w14:paraId="5327117C" w14:textId="77777777" w:rsidR="00C11ECD" w:rsidRDefault="00C11E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4BB4"/>
    <w:multiLevelType w:val="multilevel"/>
    <w:tmpl w:val="BA5E35B0"/>
    <w:lvl w:ilvl="0">
      <w:start w:val="1"/>
      <w:numFmt w:val="bullet"/>
      <w:pStyle w:val="BulletedListLevel2"/>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180D35"/>
    <w:multiLevelType w:val="multilevel"/>
    <w:tmpl w:val="A8FC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70C79"/>
    <w:multiLevelType w:val="hybridMultilevel"/>
    <w:tmpl w:val="687CE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3A389E"/>
    <w:multiLevelType w:val="multilevel"/>
    <w:tmpl w:val="952C5FC4"/>
    <w:lvl w:ilvl="0">
      <w:start w:val="1"/>
      <w:numFmt w:val="decimal"/>
      <w:lvlText w:val="%1."/>
      <w:lvlJc w:val="left"/>
      <w:pPr>
        <w:tabs>
          <w:tab w:val="num" w:pos="1080"/>
        </w:tabs>
        <w:ind w:left="1080" w:hanging="360"/>
      </w:pPr>
      <w:rPr>
        <w:rFonts w:hint="default"/>
        <w:color w:val="auto"/>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05C29F5"/>
    <w:multiLevelType w:val="hybridMultilevel"/>
    <w:tmpl w:val="B160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A37B2"/>
    <w:multiLevelType w:val="multilevel"/>
    <w:tmpl w:val="AB12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FB657C"/>
    <w:multiLevelType w:val="hybridMultilevel"/>
    <w:tmpl w:val="47168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7C3E19"/>
    <w:multiLevelType w:val="hybridMultilevel"/>
    <w:tmpl w:val="21A4E524"/>
    <w:lvl w:ilvl="0" w:tplc="7CE4B9A0">
      <w:start w:val="1"/>
      <w:numFmt w:val="bullet"/>
      <w:lvlText w:val=""/>
      <w:lvlJc w:val="left"/>
      <w:pPr>
        <w:ind w:left="360" w:hanging="360"/>
      </w:pPr>
      <w:rPr>
        <w:rFonts w:ascii="Wingdings" w:hAnsi="Wingdings"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4482677F"/>
    <w:multiLevelType w:val="multilevel"/>
    <w:tmpl w:val="9D28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E18B8"/>
    <w:multiLevelType w:val="hybridMultilevel"/>
    <w:tmpl w:val="1582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634062"/>
    <w:multiLevelType w:val="hybridMultilevel"/>
    <w:tmpl w:val="7D18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72227"/>
    <w:multiLevelType w:val="hybridMultilevel"/>
    <w:tmpl w:val="FABE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A0C0F"/>
    <w:multiLevelType w:val="hybridMultilevel"/>
    <w:tmpl w:val="BE50A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BB6159"/>
    <w:multiLevelType w:val="hybridMultilevel"/>
    <w:tmpl w:val="A0C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BF2505"/>
    <w:multiLevelType w:val="hybridMultilevel"/>
    <w:tmpl w:val="E7F43624"/>
    <w:lvl w:ilvl="0" w:tplc="53D8F0F4">
      <w:start w:val="1"/>
      <w:numFmt w:val="bullet"/>
      <w:pStyle w:val="BulletedListLevel1"/>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404FFB"/>
    <w:multiLevelType w:val="hybridMultilevel"/>
    <w:tmpl w:val="C8641F9C"/>
    <w:lvl w:ilvl="0" w:tplc="7CE4B9A0">
      <w:start w:val="1"/>
      <w:numFmt w:val="bullet"/>
      <w:lvlText w:val=""/>
      <w:lvlJc w:val="left"/>
      <w:pPr>
        <w:ind w:left="360" w:hanging="360"/>
      </w:pPr>
      <w:rPr>
        <w:rFonts w:ascii="Wingdings" w:hAnsi="Wingdings" w:hint="default"/>
        <w:color w:val="538135" w:themeColor="accent6" w:themeShade="BF"/>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EF719C1"/>
    <w:multiLevelType w:val="multilevel"/>
    <w:tmpl w:val="90E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4"/>
  </w:num>
  <w:num w:numId="4">
    <w:abstractNumId w:val="13"/>
  </w:num>
  <w:num w:numId="5">
    <w:abstractNumId w:val="8"/>
  </w:num>
  <w:num w:numId="6">
    <w:abstractNumId w:val="5"/>
  </w:num>
  <w:num w:numId="7">
    <w:abstractNumId w:val="3"/>
  </w:num>
  <w:num w:numId="8">
    <w:abstractNumId w:val="1"/>
  </w:num>
  <w:num w:numId="9">
    <w:abstractNumId w:val="16"/>
  </w:num>
  <w:num w:numId="10">
    <w:abstractNumId w:val="9"/>
  </w:num>
  <w:num w:numId="11">
    <w:abstractNumId w:val="12"/>
  </w:num>
  <w:num w:numId="12">
    <w:abstractNumId w:val="0"/>
  </w:num>
  <w:num w:numId="13">
    <w:abstractNumId w:val="6"/>
  </w:num>
  <w:num w:numId="14">
    <w:abstractNumId w:val="2"/>
  </w:num>
  <w:num w:numId="15">
    <w:abstractNumId w:val="7"/>
  </w:num>
  <w:num w:numId="16">
    <w:abstractNumId w:val="15"/>
  </w:num>
  <w:num w:numId="17">
    <w:abstractNumId w:val="11"/>
  </w:num>
  <w:num w:numId="18">
    <w:abstractNumId w:val="10"/>
  </w:num>
  <w:num w:numId="19">
    <w:abstractNumId w:val="0"/>
  </w:num>
  <w:num w:numId="20">
    <w:abstractNumId w:val="0"/>
  </w:num>
  <w:num w:numId="21">
    <w:abstractNumId w:val="0"/>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0MTA1NTAyNzIxNDNX0lEKTi0uzszPAykwrgUABDxy3ywAAAA="/>
  </w:docVars>
  <w:rsids>
    <w:rsidRoot w:val="00236951"/>
    <w:rsid w:val="000003FA"/>
    <w:rsid w:val="0000189E"/>
    <w:rsid w:val="00001A8C"/>
    <w:rsid w:val="000024B7"/>
    <w:rsid w:val="00004F0F"/>
    <w:rsid w:val="0000527C"/>
    <w:rsid w:val="00005288"/>
    <w:rsid w:val="0000546A"/>
    <w:rsid w:val="00005531"/>
    <w:rsid w:val="00007079"/>
    <w:rsid w:val="00010A74"/>
    <w:rsid w:val="00012788"/>
    <w:rsid w:val="000130A1"/>
    <w:rsid w:val="00013410"/>
    <w:rsid w:val="000136F4"/>
    <w:rsid w:val="000139FA"/>
    <w:rsid w:val="00014A50"/>
    <w:rsid w:val="00015962"/>
    <w:rsid w:val="00015A70"/>
    <w:rsid w:val="00016619"/>
    <w:rsid w:val="00016B52"/>
    <w:rsid w:val="0001749A"/>
    <w:rsid w:val="00020065"/>
    <w:rsid w:val="00020355"/>
    <w:rsid w:val="000203B1"/>
    <w:rsid w:val="00020AE0"/>
    <w:rsid w:val="00020C98"/>
    <w:rsid w:val="0002176E"/>
    <w:rsid w:val="0002189E"/>
    <w:rsid w:val="000225E9"/>
    <w:rsid w:val="00023023"/>
    <w:rsid w:val="00023A2C"/>
    <w:rsid w:val="0002435B"/>
    <w:rsid w:val="00024696"/>
    <w:rsid w:val="00024976"/>
    <w:rsid w:val="00024CCC"/>
    <w:rsid w:val="0002578B"/>
    <w:rsid w:val="00025869"/>
    <w:rsid w:val="00026651"/>
    <w:rsid w:val="0002684A"/>
    <w:rsid w:val="00026BEA"/>
    <w:rsid w:val="00027186"/>
    <w:rsid w:val="00027A56"/>
    <w:rsid w:val="0003164D"/>
    <w:rsid w:val="0003171C"/>
    <w:rsid w:val="00031EBA"/>
    <w:rsid w:val="00031EF5"/>
    <w:rsid w:val="0003240B"/>
    <w:rsid w:val="00034837"/>
    <w:rsid w:val="000348F1"/>
    <w:rsid w:val="00034AA9"/>
    <w:rsid w:val="00035177"/>
    <w:rsid w:val="0003550E"/>
    <w:rsid w:val="0004016E"/>
    <w:rsid w:val="000404B2"/>
    <w:rsid w:val="00040D36"/>
    <w:rsid w:val="0004128D"/>
    <w:rsid w:val="000417E0"/>
    <w:rsid w:val="000420DF"/>
    <w:rsid w:val="000425C0"/>
    <w:rsid w:val="00042F25"/>
    <w:rsid w:val="000439F8"/>
    <w:rsid w:val="00043A90"/>
    <w:rsid w:val="00043EDF"/>
    <w:rsid w:val="000447E4"/>
    <w:rsid w:val="00045540"/>
    <w:rsid w:val="0004641B"/>
    <w:rsid w:val="00047002"/>
    <w:rsid w:val="00051159"/>
    <w:rsid w:val="00051889"/>
    <w:rsid w:val="0005199C"/>
    <w:rsid w:val="00054972"/>
    <w:rsid w:val="0005553F"/>
    <w:rsid w:val="00055CEC"/>
    <w:rsid w:val="00055D5C"/>
    <w:rsid w:val="00057032"/>
    <w:rsid w:val="000603DA"/>
    <w:rsid w:val="00060610"/>
    <w:rsid w:val="00060716"/>
    <w:rsid w:val="00060FDA"/>
    <w:rsid w:val="00061552"/>
    <w:rsid w:val="0006237E"/>
    <w:rsid w:val="00062692"/>
    <w:rsid w:val="0006451A"/>
    <w:rsid w:val="00065F37"/>
    <w:rsid w:val="0006600A"/>
    <w:rsid w:val="0006653C"/>
    <w:rsid w:val="00067533"/>
    <w:rsid w:val="000675AA"/>
    <w:rsid w:val="00067C88"/>
    <w:rsid w:val="00067C9A"/>
    <w:rsid w:val="000702C9"/>
    <w:rsid w:val="00070DE6"/>
    <w:rsid w:val="00071DEF"/>
    <w:rsid w:val="000725A2"/>
    <w:rsid w:val="0007488A"/>
    <w:rsid w:val="000748D6"/>
    <w:rsid w:val="00075041"/>
    <w:rsid w:val="000760EB"/>
    <w:rsid w:val="00076520"/>
    <w:rsid w:val="00076BA6"/>
    <w:rsid w:val="00076FB9"/>
    <w:rsid w:val="00081FFC"/>
    <w:rsid w:val="00082442"/>
    <w:rsid w:val="0008319F"/>
    <w:rsid w:val="0008450A"/>
    <w:rsid w:val="000846C1"/>
    <w:rsid w:val="00084A90"/>
    <w:rsid w:val="00084AB7"/>
    <w:rsid w:val="000852EB"/>
    <w:rsid w:val="0008599C"/>
    <w:rsid w:val="00085F75"/>
    <w:rsid w:val="000861D0"/>
    <w:rsid w:val="0008636B"/>
    <w:rsid w:val="00086EF1"/>
    <w:rsid w:val="00087E66"/>
    <w:rsid w:val="00087FD6"/>
    <w:rsid w:val="00090146"/>
    <w:rsid w:val="000906F5"/>
    <w:rsid w:val="000907B7"/>
    <w:rsid w:val="000913CA"/>
    <w:rsid w:val="000927C5"/>
    <w:rsid w:val="00092E5B"/>
    <w:rsid w:val="00092F4A"/>
    <w:rsid w:val="00093039"/>
    <w:rsid w:val="000930E6"/>
    <w:rsid w:val="00094280"/>
    <w:rsid w:val="00094485"/>
    <w:rsid w:val="000946C7"/>
    <w:rsid w:val="00094772"/>
    <w:rsid w:val="00094A96"/>
    <w:rsid w:val="000962E0"/>
    <w:rsid w:val="00096E29"/>
    <w:rsid w:val="000970A6"/>
    <w:rsid w:val="0009769A"/>
    <w:rsid w:val="00097725"/>
    <w:rsid w:val="00097C99"/>
    <w:rsid w:val="000A11E6"/>
    <w:rsid w:val="000A12FA"/>
    <w:rsid w:val="000A1B7A"/>
    <w:rsid w:val="000A27E1"/>
    <w:rsid w:val="000A3017"/>
    <w:rsid w:val="000A3E73"/>
    <w:rsid w:val="000A3E92"/>
    <w:rsid w:val="000A40AF"/>
    <w:rsid w:val="000A447D"/>
    <w:rsid w:val="000A470C"/>
    <w:rsid w:val="000A52A3"/>
    <w:rsid w:val="000A5D6A"/>
    <w:rsid w:val="000A666D"/>
    <w:rsid w:val="000A7814"/>
    <w:rsid w:val="000A7CC8"/>
    <w:rsid w:val="000B032D"/>
    <w:rsid w:val="000B08C8"/>
    <w:rsid w:val="000B12BC"/>
    <w:rsid w:val="000B191F"/>
    <w:rsid w:val="000B3E93"/>
    <w:rsid w:val="000B3F7A"/>
    <w:rsid w:val="000B4204"/>
    <w:rsid w:val="000B4AE3"/>
    <w:rsid w:val="000B4DA4"/>
    <w:rsid w:val="000B4E59"/>
    <w:rsid w:val="000B551B"/>
    <w:rsid w:val="000B5BBE"/>
    <w:rsid w:val="000B6DB7"/>
    <w:rsid w:val="000B7386"/>
    <w:rsid w:val="000B7D6A"/>
    <w:rsid w:val="000C00D0"/>
    <w:rsid w:val="000C0BC5"/>
    <w:rsid w:val="000C10C1"/>
    <w:rsid w:val="000C20B2"/>
    <w:rsid w:val="000C20FD"/>
    <w:rsid w:val="000C225A"/>
    <w:rsid w:val="000C28F0"/>
    <w:rsid w:val="000C2A0A"/>
    <w:rsid w:val="000C2FCB"/>
    <w:rsid w:val="000C408B"/>
    <w:rsid w:val="000C415F"/>
    <w:rsid w:val="000C474F"/>
    <w:rsid w:val="000C488A"/>
    <w:rsid w:val="000C4B56"/>
    <w:rsid w:val="000C6190"/>
    <w:rsid w:val="000C6366"/>
    <w:rsid w:val="000C6687"/>
    <w:rsid w:val="000C7694"/>
    <w:rsid w:val="000C77D9"/>
    <w:rsid w:val="000C792C"/>
    <w:rsid w:val="000D1291"/>
    <w:rsid w:val="000D1346"/>
    <w:rsid w:val="000D18E6"/>
    <w:rsid w:val="000D1A03"/>
    <w:rsid w:val="000D1D96"/>
    <w:rsid w:val="000D4D8B"/>
    <w:rsid w:val="000D531A"/>
    <w:rsid w:val="000D6ABF"/>
    <w:rsid w:val="000D7B2F"/>
    <w:rsid w:val="000D7FED"/>
    <w:rsid w:val="000E0B7D"/>
    <w:rsid w:val="000E0EE8"/>
    <w:rsid w:val="000E113F"/>
    <w:rsid w:val="000E162B"/>
    <w:rsid w:val="000E1655"/>
    <w:rsid w:val="000E233F"/>
    <w:rsid w:val="000E2E3F"/>
    <w:rsid w:val="000E3BDA"/>
    <w:rsid w:val="000E424E"/>
    <w:rsid w:val="000E4719"/>
    <w:rsid w:val="000E4849"/>
    <w:rsid w:val="000E49F6"/>
    <w:rsid w:val="000E54B5"/>
    <w:rsid w:val="000E5646"/>
    <w:rsid w:val="000E6534"/>
    <w:rsid w:val="000E68F4"/>
    <w:rsid w:val="000E6DC5"/>
    <w:rsid w:val="000E6EAB"/>
    <w:rsid w:val="000E7987"/>
    <w:rsid w:val="000E7B52"/>
    <w:rsid w:val="000F0633"/>
    <w:rsid w:val="000F166A"/>
    <w:rsid w:val="000F1856"/>
    <w:rsid w:val="000F1979"/>
    <w:rsid w:val="000F19AC"/>
    <w:rsid w:val="000F21F9"/>
    <w:rsid w:val="000F297A"/>
    <w:rsid w:val="000F30C6"/>
    <w:rsid w:val="000F3F13"/>
    <w:rsid w:val="000F4B85"/>
    <w:rsid w:val="000F4EEA"/>
    <w:rsid w:val="000F54F4"/>
    <w:rsid w:val="000F5771"/>
    <w:rsid w:val="000F5787"/>
    <w:rsid w:val="000F5BFB"/>
    <w:rsid w:val="000F6766"/>
    <w:rsid w:val="000F696D"/>
    <w:rsid w:val="000F7012"/>
    <w:rsid w:val="000F7417"/>
    <w:rsid w:val="000F7C40"/>
    <w:rsid w:val="00101174"/>
    <w:rsid w:val="00101954"/>
    <w:rsid w:val="001030E6"/>
    <w:rsid w:val="00103CE2"/>
    <w:rsid w:val="001045BF"/>
    <w:rsid w:val="001056DC"/>
    <w:rsid w:val="0010730E"/>
    <w:rsid w:val="00110503"/>
    <w:rsid w:val="00110DE7"/>
    <w:rsid w:val="00111DED"/>
    <w:rsid w:val="001128D4"/>
    <w:rsid w:val="00112989"/>
    <w:rsid w:val="00112C68"/>
    <w:rsid w:val="00112CF9"/>
    <w:rsid w:val="00112D7C"/>
    <w:rsid w:val="0011337F"/>
    <w:rsid w:val="0011357A"/>
    <w:rsid w:val="0011388A"/>
    <w:rsid w:val="00113901"/>
    <w:rsid w:val="00115B69"/>
    <w:rsid w:val="0011670E"/>
    <w:rsid w:val="0011689D"/>
    <w:rsid w:val="00117A4A"/>
    <w:rsid w:val="00117C04"/>
    <w:rsid w:val="00120002"/>
    <w:rsid w:val="00120247"/>
    <w:rsid w:val="00120F1D"/>
    <w:rsid w:val="00120F95"/>
    <w:rsid w:val="00121054"/>
    <w:rsid w:val="001218D2"/>
    <w:rsid w:val="00121959"/>
    <w:rsid w:val="0012204E"/>
    <w:rsid w:val="00122595"/>
    <w:rsid w:val="00122B12"/>
    <w:rsid w:val="00122E09"/>
    <w:rsid w:val="001239A3"/>
    <w:rsid w:val="00125973"/>
    <w:rsid w:val="00126299"/>
    <w:rsid w:val="001267B7"/>
    <w:rsid w:val="001269E3"/>
    <w:rsid w:val="00126D02"/>
    <w:rsid w:val="00126F95"/>
    <w:rsid w:val="00127935"/>
    <w:rsid w:val="001301CD"/>
    <w:rsid w:val="0013179C"/>
    <w:rsid w:val="001321AD"/>
    <w:rsid w:val="0013226E"/>
    <w:rsid w:val="00132B93"/>
    <w:rsid w:val="0013302A"/>
    <w:rsid w:val="00133AA2"/>
    <w:rsid w:val="00134E57"/>
    <w:rsid w:val="00134E86"/>
    <w:rsid w:val="001359EF"/>
    <w:rsid w:val="00136A18"/>
    <w:rsid w:val="001372D3"/>
    <w:rsid w:val="00137B58"/>
    <w:rsid w:val="001419A4"/>
    <w:rsid w:val="0014230C"/>
    <w:rsid w:val="001423EE"/>
    <w:rsid w:val="00142BD5"/>
    <w:rsid w:val="00145379"/>
    <w:rsid w:val="00145E39"/>
    <w:rsid w:val="00146D46"/>
    <w:rsid w:val="00147278"/>
    <w:rsid w:val="00147348"/>
    <w:rsid w:val="001476C7"/>
    <w:rsid w:val="001476EC"/>
    <w:rsid w:val="00147D05"/>
    <w:rsid w:val="00152E8B"/>
    <w:rsid w:val="00153029"/>
    <w:rsid w:val="00153269"/>
    <w:rsid w:val="00153335"/>
    <w:rsid w:val="001547E0"/>
    <w:rsid w:val="00155B2B"/>
    <w:rsid w:val="001560B8"/>
    <w:rsid w:val="001565E3"/>
    <w:rsid w:val="00156AAD"/>
    <w:rsid w:val="0016237B"/>
    <w:rsid w:val="00162FC7"/>
    <w:rsid w:val="00163236"/>
    <w:rsid w:val="00163C51"/>
    <w:rsid w:val="001650A9"/>
    <w:rsid w:val="00165DB1"/>
    <w:rsid w:val="00166707"/>
    <w:rsid w:val="00166911"/>
    <w:rsid w:val="0016799E"/>
    <w:rsid w:val="0017089C"/>
    <w:rsid w:val="001714ED"/>
    <w:rsid w:val="001718AD"/>
    <w:rsid w:val="00171967"/>
    <w:rsid w:val="00171B7A"/>
    <w:rsid w:val="00172577"/>
    <w:rsid w:val="00172B29"/>
    <w:rsid w:val="00173627"/>
    <w:rsid w:val="00173DA9"/>
    <w:rsid w:val="00174BAB"/>
    <w:rsid w:val="00175E05"/>
    <w:rsid w:val="001777D0"/>
    <w:rsid w:val="001777EF"/>
    <w:rsid w:val="001813F9"/>
    <w:rsid w:val="00181EB6"/>
    <w:rsid w:val="00182545"/>
    <w:rsid w:val="0018277E"/>
    <w:rsid w:val="001832B3"/>
    <w:rsid w:val="00184046"/>
    <w:rsid w:val="00184532"/>
    <w:rsid w:val="00184F63"/>
    <w:rsid w:val="001858B1"/>
    <w:rsid w:val="00185A46"/>
    <w:rsid w:val="00186781"/>
    <w:rsid w:val="001872AD"/>
    <w:rsid w:val="0018797D"/>
    <w:rsid w:val="00187AD7"/>
    <w:rsid w:val="00187CC8"/>
    <w:rsid w:val="001900D2"/>
    <w:rsid w:val="001907A1"/>
    <w:rsid w:val="001907A3"/>
    <w:rsid w:val="00190A37"/>
    <w:rsid w:val="00190FA7"/>
    <w:rsid w:val="001936EF"/>
    <w:rsid w:val="001936F2"/>
    <w:rsid w:val="00193C3D"/>
    <w:rsid w:val="001947E1"/>
    <w:rsid w:val="001949F2"/>
    <w:rsid w:val="001956AB"/>
    <w:rsid w:val="0019650F"/>
    <w:rsid w:val="00196970"/>
    <w:rsid w:val="00196FD2"/>
    <w:rsid w:val="00197A5E"/>
    <w:rsid w:val="00197BA9"/>
    <w:rsid w:val="00197CA8"/>
    <w:rsid w:val="001A0208"/>
    <w:rsid w:val="001A0C5A"/>
    <w:rsid w:val="001A13C2"/>
    <w:rsid w:val="001A1583"/>
    <w:rsid w:val="001A1D9F"/>
    <w:rsid w:val="001A216D"/>
    <w:rsid w:val="001A2190"/>
    <w:rsid w:val="001A32B1"/>
    <w:rsid w:val="001A3B42"/>
    <w:rsid w:val="001A3E61"/>
    <w:rsid w:val="001A4166"/>
    <w:rsid w:val="001A4611"/>
    <w:rsid w:val="001A6116"/>
    <w:rsid w:val="001A646B"/>
    <w:rsid w:val="001A7D23"/>
    <w:rsid w:val="001B066B"/>
    <w:rsid w:val="001B1368"/>
    <w:rsid w:val="001B1674"/>
    <w:rsid w:val="001B3994"/>
    <w:rsid w:val="001B3DB5"/>
    <w:rsid w:val="001B3ED7"/>
    <w:rsid w:val="001B3F95"/>
    <w:rsid w:val="001B40EC"/>
    <w:rsid w:val="001B45F5"/>
    <w:rsid w:val="001B4D94"/>
    <w:rsid w:val="001B4E19"/>
    <w:rsid w:val="001B4ED3"/>
    <w:rsid w:val="001B53B1"/>
    <w:rsid w:val="001B6C17"/>
    <w:rsid w:val="001C0AF8"/>
    <w:rsid w:val="001C0C3E"/>
    <w:rsid w:val="001C1DA0"/>
    <w:rsid w:val="001C2183"/>
    <w:rsid w:val="001C2E54"/>
    <w:rsid w:val="001C2F91"/>
    <w:rsid w:val="001C2FE1"/>
    <w:rsid w:val="001C3094"/>
    <w:rsid w:val="001C31B0"/>
    <w:rsid w:val="001C3A98"/>
    <w:rsid w:val="001C3EC9"/>
    <w:rsid w:val="001C409F"/>
    <w:rsid w:val="001C45D1"/>
    <w:rsid w:val="001C4951"/>
    <w:rsid w:val="001C4BF7"/>
    <w:rsid w:val="001C50F8"/>
    <w:rsid w:val="001C682B"/>
    <w:rsid w:val="001C6ED4"/>
    <w:rsid w:val="001D0213"/>
    <w:rsid w:val="001D117D"/>
    <w:rsid w:val="001D150F"/>
    <w:rsid w:val="001D1EA1"/>
    <w:rsid w:val="001D3DCE"/>
    <w:rsid w:val="001D3F7E"/>
    <w:rsid w:val="001D5931"/>
    <w:rsid w:val="001D5D3D"/>
    <w:rsid w:val="001D615E"/>
    <w:rsid w:val="001D65E9"/>
    <w:rsid w:val="001D7885"/>
    <w:rsid w:val="001D7EB3"/>
    <w:rsid w:val="001E027E"/>
    <w:rsid w:val="001E0BBC"/>
    <w:rsid w:val="001E12F0"/>
    <w:rsid w:val="001E1485"/>
    <w:rsid w:val="001E1758"/>
    <w:rsid w:val="001E1760"/>
    <w:rsid w:val="001E1C4D"/>
    <w:rsid w:val="001E1EFB"/>
    <w:rsid w:val="001E22A0"/>
    <w:rsid w:val="001E27BA"/>
    <w:rsid w:val="001E298D"/>
    <w:rsid w:val="001E2E5A"/>
    <w:rsid w:val="001E3ECE"/>
    <w:rsid w:val="001E588A"/>
    <w:rsid w:val="001E5951"/>
    <w:rsid w:val="001E5D18"/>
    <w:rsid w:val="001E6A9C"/>
    <w:rsid w:val="001E6AB0"/>
    <w:rsid w:val="001E74E9"/>
    <w:rsid w:val="001F02B5"/>
    <w:rsid w:val="001F060D"/>
    <w:rsid w:val="001F076A"/>
    <w:rsid w:val="001F0B26"/>
    <w:rsid w:val="001F0FB4"/>
    <w:rsid w:val="001F1411"/>
    <w:rsid w:val="001F1685"/>
    <w:rsid w:val="001F2EF7"/>
    <w:rsid w:val="001F3049"/>
    <w:rsid w:val="001F36EF"/>
    <w:rsid w:val="001F3E13"/>
    <w:rsid w:val="001F4D50"/>
    <w:rsid w:val="001F4E44"/>
    <w:rsid w:val="001F5A99"/>
    <w:rsid w:val="001F5EC7"/>
    <w:rsid w:val="001F655D"/>
    <w:rsid w:val="001F7C17"/>
    <w:rsid w:val="002007AB"/>
    <w:rsid w:val="00200B05"/>
    <w:rsid w:val="002012EE"/>
    <w:rsid w:val="00201D81"/>
    <w:rsid w:val="00202540"/>
    <w:rsid w:val="00202587"/>
    <w:rsid w:val="00202AF9"/>
    <w:rsid w:val="00202C9A"/>
    <w:rsid w:val="00202D91"/>
    <w:rsid w:val="00203729"/>
    <w:rsid w:val="00203E68"/>
    <w:rsid w:val="00204545"/>
    <w:rsid w:val="0020501D"/>
    <w:rsid w:val="00205619"/>
    <w:rsid w:val="00206B60"/>
    <w:rsid w:val="00206E21"/>
    <w:rsid w:val="002110EB"/>
    <w:rsid w:val="00211AE2"/>
    <w:rsid w:val="0021215D"/>
    <w:rsid w:val="0021330E"/>
    <w:rsid w:val="002137B1"/>
    <w:rsid w:val="00213C19"/>
    <w:rsid w:val="00213DEF"/>
    <w:rsid w:val="00214341"/>
    <w:rsid w:val="002149C1"/>
    <w:rsid w:val="00214E86"/>
    <w:rsid w:val="002155AB"/>
    <w:rsid w:val="00216C77"/>
    <w:rsid w:val="002175EC"/>
    <w:rsid w:val="00217BC3"/>
    <w:rsid w:val="002213E9"/>
    <w:rsid w:val="00221649"/>
    <w:rsid w:val="00221EB5"/>
    <w:rsid w:val="002223D8"/>
    <w:rsid w:val="00222639"/>
    <w:rsid w:val="00222B55"/>
    <w:rsid w:val="00222E4D"/>
    <w:rsid w:val="00223155"/>
    <w:rsid w:val="002234BB"/>
    <w:rsid w:val="00223971"/>
    <w:rsid w:val="00225ADE"/>
    <w:rsid w:val="00225BF5"/>
    <w:rsid w:val="002263C3"/>
    <w:rsid w:val="00226CE4"/>
    <w:rsid w:val="00226E5D"/>
    <w:rsid w:val="00226ECD"/>
    <w:rsid w:val="00226F8D"/>
    <w:rsid w:val="002270C4"/>
    <w:rsid w:val="002301CF"/>
    <w:rsid w:val="00230597"/>
    <w:rsid w:val="0023097D"/>
    <w:rsid w:val="00230F15"/>
    <w:rsid w:val="00231F3A"/>
    <w:rsid w:val="0023237D"/>
    <w:rsid w:val="002328F1"/>
    <w:rsid w:val="00232BB7"/>
    <w:rsid w:val="00234979"/>
    <w:rsid w:val="00235AD5"/>
    <w:rsid w:val="00236951"/>
    <w:rsid w:val="002373FA"/>
    <w:rsid w:val="00237400"/>
    <w:rsid w:val="0024003B"/>
    <w:rsid w:val="002401BD"/>
    <w:rsid w:val="0024031A"/>
    <w:rsid w:val="00240840"/>
    <w:rsid w:val="0024154B"/>
    <w:rsid w:val="0024218B"/>
    <w:rsid w:val="00242AD2"/>
    <w:rsid w:val="00243358"/>
    <w:rsid w:val="00243D2E"/>
    <w:rsid w:val="00244160"/>
    <w:rsid w:val="00244521"/>
    <w:rsid w:val="002447F6"/>
    <w:rsid w:val="002451A5"/>
    <w:rsid w:val="0024548B"/>
    <w:rsid w:val="0024565E"/>
    <w:rsid w:val="0024648B"/>
    <w:rsid w:val="002472CF"/>
    <w:rsid w:val="00247A2E"/>
    <w:rsid w:val="00247ACA"/>
    <w:rsid w:val="00250081"/>
    <w:rsid w:val="00250103"/>
    <w:rsid w:val="0025016D"/>
    <w:rsid w:val="0025063D"/>
    <w:rsid w:val="00250FBC"/>
    <w:rsid w:val="00251D2F"/>
    <w:rsid w:val="002523C4"/>
    <w:rsid w:val="00252630"/>
    <w:rsid w:val="00253CBB"/>
    <w:rsid w:val="00254B07"/>
    <w:rsid w:val="00254C9B"/>
    <w:rsid w:val="002550D8"/>
    <w:rsid w:val="002554F9"/>
    <w:rsid w:val="00255656"/>
    <w:rsid w:val="002558AA"/>
    <w:rsid w:val="00256485"/>
    <w:rsid w:val="00257CAE"/>
    <w:rsid w:val="002610C6"/>
    <w:rsid w:val="0026201E"/>
    <w:rsid w:val="0026247B"/>
    <w:rsid w:val="00262A73"/>
    <w:rsid w:val="002636BC"/>
    <w:rsid w:val="002656A5"/>
    <w:rsid w:val="002666D2"/>
    <w:rsid w:val="00266789"/>
    <w:rsid w:val="00266C67"/>
    <w:rsid w:val="002675E4"/>
    <w:rsid w:val="00267E16"/>
    <w:rsid w:val="0027130F"/>
    <w:rsid w:val="002717CD"/>
    <w:rsid w:val="00271B33"/>
    <w:rsid w:val="00272863"/>
    <w:rsid w:val="00274129"/>
    <w:rsid w:val="0027488A"/>
    <w:rsid w:val="00275071"/>
    <w:rsid w:val="002766CE"/>
    <w:rsid w:val="0028078C"/>
    <w:rsid w:val="00280A6C"/>
    <w:rsid w:val="00281101"/>
    <w:rsid w:val="00281BEE"/>
    <w:rsid w:val="002825BF"/>
    <w:rsid w:val="00284542"/>
    <w:rsid w:val="002845BA"/>
    <w:rsid w:val="00285526"/>
    <w:rsid w:val="00287769"/>
    <w:rsid w:val="00287840"/>
    <w:rsid w:val="00287D41"/>
    <w:rsid w:val="00287DFA"/>
    <w:rsid w:val="002926C1"/>
    <w:rsid w:val="00294A55"/>
    <w:rsid w:val="002953A7"/>
    <w:rsid w:val="00295533"/>
    <w:rsid w:val="002957FC"/>
    <w:rsid w:val="00295CE2"/>
    <w:rsid w:val="002A131F"/>
    <w:rsid w:val="002A1544"/>
    <w:rsid w:val="002A212E"/>
    <w:rsid w:val="002A2A10"/>
    <w:rsid w:val="002A2B93"/>
    <w:rsid w:val="002A360A"/>
    <w:rsid w:val="002A396E"/>
    <w:rsid w:val="002A58E9"/>
    <w:rsid w:val="002A6575"/>
    <w:rsid w:val="002A695E"/>
    <w:rsid w:val="002A786D"/>
    <w:rsid w:val="002B1260"/>
    <w:rsid w:val="002B1307"/>
    <w:rsid w:val="002B1A9C"/>
    <w:rsid w:val="002B21A8"/>
    <w:rsid w:val="002B21CB"/>
    <w:rsid w:val="002B31E2"/>
    <w:rsid w:val="002B38A7"/>
    <w:rsid w:val="002B440A"/>
    <w:rsid w:val="002B44DE"/>
    <w:rsid w:val="002B4940"/>
    <w:rsid w:val="002B4AEA"/>
    <w:rsid w:val="002B56E1"/>
    <w:rsid w:val="002B5C7A"/>
    <w:rsid w:val="002B65E2"/>
    <w:rsid w:val="002B6676"/>
    <w:rsid w:val="002B7DB3"/>
    <w:rsid w:val="002C001B"/>
    <w:rsid w:val="002C1E32"/>
    <w:rsid w:val="002C3100"/>
    <w:rsid w:val="002C3192"/>
    <w:rsid w:val="002C32D0"/>
    <w:rsid w:val="002C381B"/>
    <w:rsid w:val="002C4739"/>
    <w:rsid w:val="002C52A6"/>
    <w:rsid w:val="002C62EC"/>
    <w:rsid w:val="002C6333"/>
    <w:rsid w:val="002C6569"/>
    <w:rsid w:val="002C680F"/>
    <w:rsid w:val="002C75C5"/>
    <w:rsid w:val="002D01B1"/>
    <w:rsid w:val="002D0397"/>
    <w:rsid w:val="002D0752"/>
    <w:rsid w:val="002D0A39"/>
    <w:rsid w:val="002D0F56"/>
    <w:rsid w:val="002D1C1F"/>
    <w:rsid w:val="002D1CDB"/>
    <w:rsid w:val="002D1DEB"/>
    <w:rsid w:val="002D241C"/>
    <w:rsid w:val="002D3171"/>
    <w:rsid w:val="002D340F"/>
    <w:rsid w:val="002D4AC6"/>
    <w:rsid w:val="002D6E1B"/>
    <w:rsid w:val="002D74C7"/>
    <w:rsid w:val="002E00F0"/>
    <w:rsid w:val="002E03B7"/>
    <w:rsid w:val="002E050C"/>
    <w:rsid w:val="002E091A"/>
    <w:rsid w:val="002E0E21"/>
    <w:rsid w:val="002E104F"/>
    <w:rsid w:val="002E2333"/>
    <w:rsid w:val="002E37A7"/>
    <w:rsid w:val="002E3853"/>
    <w:rsid w:val="002E459B"/>
    <w:rsid w:val="002E54BB"/>
    <w:rsid w:val="002E6EB3"/>
    <w:rsid w:val="002E7414"/>
    <w:rsid w:val="002F026E"/>
    <w:rsid w:val="002F0677"/>
    <w:rsid w:val="002F0AC7"/>
    <w:rsid w:val="002F0DA7"/>
    <w:rsid w:val="002F1675"/>
    <w:rsid w:val="002F2365"/>
    <w:rsid w:val="002F23D6"/>
    <w:rsid w:val="002F27DB"/>
    <w:rsid w:val="002F2B5B"/>
    <w:rsid w:val="002F3031"/>
    <w:rsid w:val="002F4FE0"/>
    <w:rsid w:val="002F5205"/>
    <w:rsid w:val="002F5919"/>
    <w:rsid w:val="002F5DFF"/>
    <w:rsid w:val="002F7B44"/>
    <w:rsid w:val="002F7FB2"/>
    <w:rsid w:val="00302833"/>
    <w:rsid w:val="00304A0A"/>
    <w:rsid w:val="00304D75"/>
    <w:rsid w:val="00304FD4"/>
    <w:rsid w:val="00305449"/>
    <w:rsid w:val="00305475"/>
    <w:rsid w:val="0030561D"/>
    <w:rsid w:val="003065F0"/>
    <w:rsid w:val="00307072"/>
    <w:rsid w:val="003101AB"/>
    <w:rsid w:val="003107FB"/>
    <w:rsid w:val="00310C9D"/>
    <w:rsid w:val="00313A95"/>
    <w:rsid w:val="0031445A"/>
    <w:rsid w:val="003146D6"/>
    <w:rsid w:val="00315CA0"/>
    <w:rsid w:val="00315E18"/>
    <w:rsid w:val="0031625A"/>
    <w:rsid w:val="0031671E"/>
    <w:rsid w:val="00316820"/>
    <w:rsid w:val="0031693A"/>
    <w:rsid w:val="003170BC"/>
    <w:rsid w:val="00317ED2"/>
    <w:rsid w:val="00320408"/>
    <w:rsid w:val="00320670"/>
    <w:rsid w:val="00320752"/>
    <w:rsid w:val="00321AA2"/>
    <w:rsid w:val="00321ABA"/>
    <w:rsid w:val="003227DC"/>
    <w:rsid w:val="00323379"/>
    <w:rsid w:val="00323B1D"/>
    <w:rsid w:val="003252C0"/>
    <w:rsid w:val="00325981"/>
    <w:rsid w:val="00326FDC"/>
    <w:rsid w:val="00327259"/>
    <w:rsid w:val="00327FBD"/>
    <w:rsid w:val="003300A3"/>
    <w:rsid w:val="003304C5"/>
    <w:rsid w:val="00331438"/>
    <w:rsid w:val="0033235C"/>
    <w:rsid w:val="00332716"/>
    <w:rsid w:val="0033361B"/>
    <w:rsid w:val="0033378B"/>
    <w:rsid w:val="003339DD"/>
    <w:rsid w:val="00334EF3"/>
    <w:rsid w:val="00335A92"/>
    <w:rsid w:val="00335F60"/>
    <w:rsid w:val="00336B94"/>
    <w:rsid w:val="00336C88"/>
    <w:rsid w:val="0033760D"/>
    <w:rsid w:val="00340EC6"/>
    <w:rsid w:val="00341EC4"/>
    <w:rsid w:val="00341F7B"/>
    <w:rsid w:val="00342151"/>
    <w:rsid w:val="003423EC"/>
    <w:rsid w:val="003426ED"/>
    <w:rsid w:val="00342E6B"/>
    <w:rsid w:val="003433D6"/>
    <w:rsid w:val="00343D24"/>
    <w:rsid w:val="0034434D"/>
    <w:rsid w:val="00345935"/>
    <w:rsid w:val="00346514"/>
    <w:rsid w:val="0034689D"/>
    <w:rsid w:val="00346FE6"/>
    <w:rsid w:val="003503D3"/>
    <w:rsid w:val="00350C7C"/>
    <w:rsid w:val="00350FA0"/>
    <w:rsid w:val="00351463"/>
    <w:rsid w:val="00351B3D"/>
    <w:rsid w:val="00352536"/>
    <w:rsid w:val="0035278F"/>
    <w:rsid w:val="00352FF0"/>
    <w:rsid w:val="00353C5C"/>
    <w:rsid w:val="00353DF8"/>
    <w:rsid w:val="0035402C"/>
    <w:rsid w:val="003545A1"/>
    <w:rsid w:val="0035585C"/>
    <w:rsid w:val="00355ABD"/>
    <w:rsid w:val="00355B08"/>
    <w:rsid w:val="00360BB7"/>
    <w:rsid w:val="00360BED"/>
    <w:rsid w:val="003617AE"/>
    <w:rsid w:val="00361957"/>
    <w:rsid w:val="003623BD"/>
    <w:rsid w:val="00362984"/>
    <w:rsid w:val="00363164"/>
    <w:rsid w:val="0036332D"/>
    <w:rsid w:val="00363D4F"/>
    <w:rsid w:val="00364339"/>
    <w:rsid w:val="003648D0"/>
    <w:rsid w:val="003648F7"/>
    <w:rsid w:val="00365055"/>
    <w:rsid w:val="0036717D"/>
    <w:rsid w:val="00367CE1"/>
    <w:rsid w:val="003716B5"/>
    <w:rsid w:val="003718CE"/>
    <w:rsid w:val="00371D47"/>
    <w:rsid w:val="00372507"/>
    <w:rsid w:val="003732EF"/>
    <w:rsid w:val="00376C03"/>
    <w:rsid w:val="00377C1D"/>
    <w:rsid w:val="00380075"/>
    <w:rsid w:val="003808CA"/>
    <w:rsid w:val="00380BD9"/>
    <w:rsid w:val="00381195"/>
    <w:rsid w:val="00383989"/>
    <w:rsid w:val="00383DC6"/>
    <w:rsid w:val="0038457A"/>
    <w:rsid w:val="003847A8"/>
    <w:rsid w:val="00384E6C"/>
    <w:rsid w:val="0038722B"/>
    <w:rsid w:val="00387388"/>
    <w:rsid w:val="0039012B"/>
    <w:rsid w:val="003905F0"/>
    <w:rsid w:val="00391122"/>
    <w:rsid w:val="00392E3C"/>
    <w:rsid w:val="003940EC"/>
    <w:rsid w:val="00394AC3"/>
    <w:rsid w:val="003958A1"/>
    <w:rsid w:val="0039669E"/>
    <w:rsid w:val="003A0569"/>
    <w:rsid w:val="003A05AB"/>
    <w:rsid w:val="003A180E"/>
    <w:rsid w:val="003A19A6"/>
    <w:rsid w:val="003A1F9F"/>
    <w:rsid w:val="003A385D"/>
    <w:rsid w:val="003A3A08"/>
    <w:rsid w:val="003A4A09"/>
    <w:rsid w:val="003A5BF2"/>
    <w:rsid w:val="003A5D7F"/>
    <w:rsid w:val="003A5FB7"/>
    <w:rsid w:val="003A6C4E"/>
    <w:rsid w:val="003A6CDF"/>
    <w:rsid w:val="003A7D24"/>
    <w:rsid w:val="003B0132"/>
    <w:rsid w:val="003B034F"/>
    <w:rsid w:val="003B0BDB"/>
    <w:rsid w:val="003B293B"/>
    <w:rsid w:val="003B3963"/>
    <w:rsid w:val="003B39DE"/>
    <w:rsid w:val="003B4D4A"/>
    <w:rsid w:val="003B54F1"/>
    <w:rsid w:val="003B5A64"/>
    <w:rsid w:val="003B6075"/>
    <w:rsid w:val="003B6946"/>
    <w:rsid w:val="003B7221"/>
    <w:rsid w:val="003B7396"/>
    <w:rsid w:val="003B772A"/>
    <w:rsid w:val="003C0D16"/>
    <w:rsid w:val="003C1109"/>
    <w:rsid w:val="003C1D00"/>
    <w:rsid w:val="003C1D29"/>
    <w:rsid w:val="003C2636"/>
    <w:rsid w:val="003C26F9"/>
    <w:rsid w:val="003C3848"/>
    <w:rsid w:val="003C3983"/>
    <w:rsid w:val="003C5523"/>
    <w:rsid w:val="003C5810"/>
    <w:rsid w:val="003C5C52"/>
    <w:rsid w:val="003C6084"/>
    <w:rsid w:val="003C6238"/>
    <w:rsid w:val="003C6D97"/>
    <w:rsid w:val="003D0DF4"/>
    <w:rsid w:val="003D1698"/>
    <w:rsid w:val="003D221F"/>
    <w:rsid w:val="003D3A42"/>
    <w:rsid w:val="003D585D"/>
    <w:rsid w:val="003D589F"/>
    <w:rsid w:val="003D59F1"/>
    <w:rsid w:val="003D5FD2"/>
    <w:rsid w:val="003D60C3"/>
    <w:rsid w:val="003D6556"/>
    <w:rsid w:val="003D6798"/>
    <w:rsid w:val="003D70F9"/>
    <w:rsid w:val="003D79F2"/>
    <w:rsid w:val="003E1035"/>
    <w:rsid w:val="003E158A"/>
    <w:rsid w:val="003E17F1"/>
    <w:rsid w:val="003E1930"/>
    <w:rsid w:val="003E212B"/>
    <w:rsid w:val="003E25AA"/>
    <w:rsid w:val="003E27D5"/>
    <w:rsid w:val="003E34FB"/>
    <w:rsid w:val="003E4CB6"/>
    <w:rsid w:val="003E4D58"/>
    <w:rsid w:val="003E4FA5"/>
    <w:rsid w:val="003E5670"/>
    <w:rsid w:val="003E6206"/>
    <w:rsid w:val="003E6350"/>
    <w:rsid w:val="003E7FB0"/>
    <w:rsid w:val="003F19F4"/>
    <w:rsid w:val="003F1E96"/>
    <w:rsid w:val="003F1FB2"/>
    <w:rsid w:val="003F30BD"/>
    <w:rsid w:val="003F373A"/>
    <w:rsid w:val="003F4021"/>
    <w:rsid w:val="003F48F5"/>
    <w:rsid w:val="003F4A85"/>
    <w:rsid w:val="003F4D27"/>
    <w:rsid w:val="003F568C"/>
    <w:rsid w:val="003F5A17"/>
    <w:rsid w:val="003F5DDD"/>
    <w:rsid w:val="003F612B"/>
    <w:rsid w:val="003F64AB"/>
    <w:rsid w:val="003F68EE"/>
    <w:rsid w:val="00400BAC"/>
    <w:rsid w:val="00401473"/>
    <w:rsid w:val="00401882"/>
    <w:rsid w:val="004020B2"/>
    <w:rsid w:val="00402158"/>
    <w:rsid w:val="00402584"/>
    <w:rsid w:val="00402EC7"/>
    <w:rsid w:val="00404101"/>
    <w:rsid w:val="0040416C"/>
    <w:rsid w:val="00404185"/>
    <w:rsid w:val="004042C0"/>
    <w:rsid w:val="0040488A"/>
    <w:rsid w:val="0040502D"/>
    <w:rsid w:val="0040534D"/>
    <w:rsid w:val="00405AD5"/>
    <w:rsid w:val="00406EDC"/>
    <w:rsid w:val="0040798F"/>
    <w:rsid w:val="00407CF4"/>
    <w:rsid w:val="00410D2E"/>
    <w:rsid w:val="00411002"/>
    <w:rsid w:val="004126E4"/>
    <w:rsid w:val="00413DDE"/>
    <w:rsid w:val="00414597"/>
    <w:rsid w:val="0041572B"/>
    <w:rsid w:val="00416DF3"/>
    <w:rsid w:val="00416EE2"/>
    <w:rsid w:val="00416FE1"/>
    <w:rsid w:val="0041798A"/>
    <w:rsid w:val="004200CD"/>
    <w:rsid w:val="00421C54"/>
    <w:rsid w:val="004232B0"/>
    <w:rsid w:val="00424325"/>
    <w:rsid w:val="00424A67"/>
    <w:rsid w:val="00424BE2"/>
    <w:rsid w:val="0042657C"/>
    <w:rsid w:val="00426C7C"/>
    <w:rsid w:val="00427369"/>
    <w:rsid w:val="00427B57"/>
    <w:rsid w:val="00427BAD"/>
    <w:rsid w:val="0043030C"/>
    <w:rsid w:val="00432088"/>
    <w:rsid w:val="004327E0"/>
    <w:rsid w:val="00432F93"/>
    <w:rsid w:val="00433509"/>
    <w:rsid w:val="004335E7"/>
    <w:rsid w:val="00433606"/>
    <w:rsid w:val="0043406E"/>
    <w:rsid w:val="00434088"/>
    <w:rsid w:val="004345EE"/>
    <w:rsid w:val="0043477F"/>
    <w:rsid w:val="00434AEB"/>
    <w:rsid w:val="00435267"/>
    <w:rsid w:val="00436049"/>
    <w:rsid w:val="00436E56"/>
    <w:rsid w:val="004402F1"/>
    <w:rsid w:val="00440EDB"/>
    <w:rsid w:val="00443013"/>
    <w:rsid w:val="004433D1"/>
    <w:rsid w:val="00444362"/>
    <w:rsid w:val="00444BE6"/>
    <w:rsid w:val="0044507E"/>
    <w:rsid w:val="00446540"/>
    <w:rsid w:val="00447582"/>
    <w:rsid w:val="00451072"/>
    <w:rsid w:val="00451F58"/>
    <w:rsid w:val="00453C46"/>
    <w:rsid w:val="00453E13"/>
    <w:rsid w:val="00454007"/>
    <w:rsid w:val="00454536"/>
    <w:rsid w:val="00454B97"/>
    <w:rsid w:val="00455C9E"/>
    <w:rsid w:val="00457D3B"/>
    <w:rsid w:val="0046114A"/>
    <w:rsid w:val="004612A6"/>
    <w:rsid w:val="004624E3"/>
    <w:rsid w:val="00463021"/>
    <w:rsid w:val="004631A0"/>
    <w:rsid w:val="00463790"/>
    <w:rsid w:val="00464D1A"/>
    <w:rsid w:val="00464D2E"/>
    <w:rsid w:val="004651B1"/>
    <w:rsid w:val="004656F0"/>
    <w:rsid w:val="00465FDA"/>
    <w:rsid w:val="00466371"/>
    <w:rsid w:val="0046698F"/>
    <w:rsid w:val="004674C5"/>
    <w:rsid w:val="004678E4"/>
    <w:rsid w:val="0047002A"/>
    <w:rsid w:val="00470294"/>
    <w:rsid w:val="004702AB"/>
    <w:rsid w:val="004725D3"/>
    <w:rsid w:val="004737AD"/>
    <w:rsid w:val="00473ABE"/>
    <w:rsid w:val="00473F95"/>
    <w:rsid w:val="00474859"/>
    <w:rsid w:val="00474C68"/>
    <w:rsid w:val="0047547E"/>
    <w:rsid w:val="004755BA"/>
    <w:rsid w:val="00475A05"/>
    <w:rsid w:val="00476F23"/>
    <w:rsid w:val="00477000"/>
    <w:rsid w:val="004804EA"/>
    <w:rsid w:val="00481BEE"/>
    <w:rsid w:val="00482965"/>
    <w:rsid w:val="00483330"/>
    <w:rsid w:val="0048333D"/>
    <w:rsid w:val="00483EB2"/>
    <w:rsid w:val="0048426E"/>
    <w:rsid w:val="004865D9"/>
    <w:rsid w:val="0048671C"/>
    <w:rsid w:val="00486AE0"/>
    <w:rsid w:val="00486FE8"/>
    <w:rsid w:val="004875F9"/>
    <w:rsid w:val="0048766B"/>
    <w:rsid w:val="004878CE"/>
    <w:rsid w:val="00487EE5"/>
    <w:rsid w:val="00490CF9"/>
    <w:rsid w:val="00490D43"/>
    <w:rsid w:val="00490E29"/>
    <w:rsid w:val="00490F4E"/>
    <w:rsid w:val="00491178"/>
    <w:rsid w:val="00491E28"/>
    <w:rsid w:val="00492067"/>
    <w:rsid w:val="00492EF8"/>
    <w:rsid w:val="00493031"/>
    <w:rsid w:val="004930DF"/>
    <w:rsid w:val="004931B1"/>
    <w:rsid w:val="004943E1"/>
    <w:rsid w:val="00494858"/>
    <w:rsid w:val="00494B8F"/>
    <w:rsid w:val="004959CC"/>
    <w:rsid w:val="00496EE2"/>
    <w:rsid w:val="0049738E"/>
    <w:rsid w:val="00497414"/>
    <w:rsid w:val="004A0AAB"/>
    <w:rsid w:val="004A0C50"/>
    <w:rsid w:val="004A10F7"/>
    <w:rsid w:val="004A12AB"/>
    <w:rsid w:val="004A143A"/>
    <w:rsid w:val="004A17F0"/>
    <w:rsid w:val="004A24D9"/>
    <w:rsid w:val="004A2509"/>
    <w:rsid w:val="004A266C"/>
    <w:rsid w:val="004A2D68"/>
    <w:rsid w:val="004A31FE"/>
    <w:rsid w:val="004A33D0"/>
    <w:rsid w:val="004A35AC"/>
    <w:rsid w:val="004A377A"/>
    <w:rsid w:val="004A59AD"/>
    <w:rsid w:val="004A5E08"/>
    <w:rsid w:val="004A66D3"/>
    <w:rsid w:val="004A6AF6"/>
    <w:rsid w:val="004B2FB9"/>
    <w:rsid w:val="004B321B"/>
    <w:rsid w:val="004B39BD"/>
    <w:rsid w:val="004B3AD6"/>
    <w:rsid w:val="004B417E"/>
    <w:rsid w:val="004B4784"/>
    <w:rsid w:val="004B48FC"/>
    <w:rsid w:val="004B5C7B"/>
    <w:rsid w:val="004B6084"/>
    <w:rsid w:val="004B679B"/>
    <w:rsid w:val="004B704C"/>
    <w:rsid w:val="004B71D8"/>
    <w:rsid w:val="004B741E"/>
    <w:rsid w:val="004B75EF"/>
    <w:rsid w:val="004B75FD"/>
    <w:rsid w:val="004B7783"/>
    <w:rsid w:val="004B7AE7"/>
    <w:rsid w:val="004B7B2F"/>
    <w:rsid w:val="004C01FA"/>
    <w:rsid w:val="004C0271"/>
    <w:rsid w:val="004C0F79"/>
    <w:rsid w:val="004C16C8"/>
    <w:rsid w:val="004C255C"/>
    <w:rsid w:val="004C26E7"/>
    <w:rsid w:val="004C2B8A"/>
    <w:rsid w:val="004C35DF"/>
    <w:rsid w:val="004C3958"/>
    <w:rsid w:val="004C3FC4"/>
    <w:rsid w:val="004C54FA"/>
    <w:rsid w:val="004C576B"/>
    <w:rsid w:val="004C6094"/>
    <w:rsid w:val="004C76E8"/>
    <w:rsid w:val="004D2913"/>
    <w:rsid w:val="004D2C82"/>
    <w:rsid w:val="004D3282"/>
    <w:rsid w:val="004D371B"/>
    <w:rsid w:val="004D4089"/>
    <w:rsid w:val="004D4262"/>
    <w:rsid w:val="004D4F62"/>
    <w:rsid w:val="004D5143"/>
    <w:rsid w:val="004D5561"/>
    <w:rsid w:val="004D56BE"/>
    <w:rsid w:val="004D5B27"/>
    <w:rsid w:val="004D662B"/>
    <w:rsid w:val="004D69A0"/>
    <w:rsid w:val="004D7497"/>
    <w:rsid w:val="004D78D0"/>
    <w:rsid w:val="004E07BF"/>
    <w:rsid w:val="004E07FA"/>
    <w:rsid w:val="004E0CA2"/>
    <w:rsid w:val="004E168F"/>
    <w:rsid w:val="004E178E"/>
    <w:rsid w:val="004E2070"/>
    <w:rsid w:val="004E20E3"/>
    <w:rsid w:val="004E2C65"/>
    <w:rsid w:val="004E3500"/>
    <w:rsid w:val="004E3D0D"/>
    <w:rsid w:val="004E4374"/>
    <w:rsid w:val="004E58EE"/>
    <w:rsid w:val="004E7063"/>
    <w:rsid w:val="004E7148"/>
    <w:rsid w:val="004E7A41"/>
    <w:rsid w:val="004F0EA4"/>
    <w:rsid w:val="004F0EF2"/>
    <w:rsid w:val="004F1D62"/>
    <w:rsid w:val="004F2032"/>
    <w:rsid w:val="004F2966"/>
    <w:rsid w:val="004F3000"/>
    <w:rsid w:val="004F47C3"/>
    <w:rsid w:val="004F4FF8"/>
    <w:rsid w:val="004F5D10"/>
    <w:rsid w:val="004F5F3C"/>
    <w:rsid w:val="004F78FC"/>
    <w:rsid w:val="004F7CC0"/>
    <w:rsid w:val="004F7FE6"/>
    <w:rsid w:val="0050098B"/>
    <w:rsid w:val="00500B76"/>
    <w:rsid w:val="0050208F"/>
    <w:rsid w:val="005025ED"/>
    <w:rsid w:val="00503216"/>
    <w:rsid w:val="00503436"/>
    <w:rsid w:val="00503458"/>
    <w:rsid w:val="00503869"/>
    <w:rsid w:val="00503984"/>
    <w:rsid w:val="0050495F"/>
    <w:rsid w:val="00504B21"/>
    <w:rsid w:val="005051A7"/>
    <w:rsid w:val="00505200"/>
    <w:rsid w:val="005053C0"/>
    <w:rsid w:val="00506422"/>
    <w:rsid w:val="00506772"/>
    <w:rsid w:val="00506E05"/>
    <w:rsid w:val="005072CA"/>
    <w:rsid w:val="005075BD"/>
    <w:rsid w:val="005101F0"/>
    <w:rsid w:val="005102D1"/>
    <w:rsid w:val="0051173A"/>
    <w:rsid w:val="00511988"/>
    <w:rsid w:val="00511E60"/>
    <w:rsid w:val="0051204E"/>
    <w:rsid w:val="0051229B"/>
    <w:rsid w:val="00512414"/>
    <w:rsid w:val="00512FA1"/>
    <w:rsid w:val="005134E0"/>
    <w:rsid w:val="00513E77"/>
    <w:rsid w:val="00513F98"/>
    <w:rsid w:val="0051413E"/>
    <w:rsid w:val="0051515F"/>
    <w:rsid w:val="005154A9"/>
    <w:rsid w:val="00515C3A"/>
    <w:rsid w:val="00515D17"/>
    <w:rsid w:val="00515E6B"/>
    <w:rsid w:val="00515EFE"/>
    <w:rsid w:val="00516F13"/>
    <w:rsid w:val="00517055"/>
    <w:rsid w:val="0052021B"/>
    <w:rsid w:val="00520F12"/>
    <w:rsid w:val="005216F7"/>
    <w:rsid w:val="00521718"/>
    <w:rsid w:val="0052194E"/>
    <w:rsid w:val="00522C56"/>
    <w:rsid w:val="005230AE"/>
    <w:rsid w:val="005231C2"/>
    <w:rsid w:val="0052371E"/>
    <w:rsid w:val="0052402B"/>
    <w:rsid w:val="005245AD"/>
    <w:rsid w:val="005261C1"/>
    <w:rsid w:val="005261F7"/>
    <w:rsid w:val="005273C1"/>
    <w:rsid w:val="005302FB"/>
    <w:rsid w:val="00530D0E"/>
    <w:rsid w:val="00530D64"/>
    <w:rsid w:val="005314B0"/>
    <w:rsid w:val="0053232B"/>
    <w:rsid w:val="00532A4C"/>
    <w:rsid w:val="00533156"/>
    <w:rsid w:val="005357F2"/>
    <w:rsid w:val="00537082"/>
    <w:rsid w:val="00541231"/>
    <w:rsid w:val="00542846"/>
    <w:rsid w:val="00542A01"/>
    <w:rsid w:val="00543092"/>
    <w:rsid w:val="00543C83"/>
    <w:rsid w:val="005440F5"/>
    <w:rsid w:val="005442FA"/>
    <w:rsid w:val="00544642"/>
    <w:rsid w:val="0054474C"/>
    <w:rsid w:val="00545813"/>
    <w:rsid w:val="00545926"/>
    <w:rsid w:val="00546D12"/>
    <w:rsid w:val="0054719A"/>
    <w:rsid w:val="00550CE9"/>
    <w:rsid w:val="005510A3"/>
    <w:rsid w:val="005513DA"/>
    <w:rsid w:val="00551793"/>
    <w:rsid w:val="00552F31"/>
    <w:rsid w:val="00553565"/>
    <w:rsid w:val="00553E49"/>
    <w:rsid w:val="005542C9"/>
    <w:rsid w:val="00554848"/>
    <w:rsid w:val="00554A06"/>
    <w:rsid w:val="00554A55"/>
    <w:rsid w:val="00555C2F"/>
    <w:rsid w:val="00555E24"/>
    <w:rsid w:val="0055693F"/>
    <w:rsid w:val="00556D55"/>
    <w:rsid w:val="00557B9E"/>
    <w:rsid w:val="00560980"/>
    <w:rsid w:val="00560B7F"/>
    <w:rsid w:val="00560B9D"/>
    <w:rsid w:val="005617F8"/>
    <w:rsid w:val="005618CE"/>
    <w:rsid w:val="00561B77"/>
    <w:rsid w:val="00561B9E"/>
    <w:rsid w:val="00561BAF"/>
    <w:rsid w:val="0056262C"/>
    <w:rsid w:val="005627D2"/>
    <w:rsid w:val="00562970"/>
    <w:rsid w:val="00562DA7"/>
    <w:rsid w:val="00563041"/>
    <w:rsid w:val="00563935"/>
    <w:rsid w:val="0056414E"/>
    <w:rsid w:val="00565C2E"/>
    <w:rsid w:val="00565D39"/>
    <w:rsid w:val="005662F3"/>
    <w:rsid w:val="0056639F"/>
    <w:rsid w:val="0056708E"/>
    <w:rsid w:val="00571603"/>
    <w:rsid w:val="00572104"/>
    <w:rsid w:val="00572BC9"/>
    <w:rsid w:val="005740C2"/>
    <w:rsid w:val="00574E83"/>
    <w:rsid w:val="00575A12"/>
    <w:rsid w:val="00577A4B"/>
    <w:rsid w:val="0058011B"/>
    <w:rsid w:val="005802E7"/>
    <w:rsid w:val="00580F24"/>
    <w:rsid w:val="00581130"/>
    <w:rsid w:val="00581634"/>
    <w:rsid w:val="0058193C"/>
    <w:rsid w:val="0058397C"/>
    <w:rsid w:val="00583F06"/>
    <w:rsid w:val="00584BC3"/>
    <w:rsid w:val="00584DE4"/>
    <w:rsid w:val="00584EF8"/>
    <w:rsid w:val="00585265"/>
    <w:rsid w:val="005858E0"/>
    <w:rsid w:val="00585B1F"/>
    <w:rsid w:val="005868E6"/>
    <w:rsid w:val="00586F4E"/>
    <w:rsid w:val="005875D5"/>
    <w:rsid w:val="00587D64"/>
    <w:rsid w:val="00590343"/>
    <w:rsid w:val="00591A27"/>
    <w:rsid w:val="00592044"/>
    <w:rsid w:val="005927C5"/>
    <w:rsid w:val="00592EB8"/>
    <w:rsid w:val="00593574"/>
    <w:rsid w:val="00594B66"/>
    <w:rsid w:val="00595379"/>
    <w:rsid w:val="00596B0A"/>
    <w:rsid w:val="00596B8A"/>
    <w:rsid w:val="00596E55"/>
    <w:rsid w:val="00596EBA"/>
    <w:rsid w:val="00597A9C"/>
    <w:rsid w:val="00597B54"/>
    <w:rsid w:val="00597C00"/>
    <w:rsid w:val="005A06DE"/>
    <w:rsid w:val="005A11CB"/>
    <w:rsid w:val="005A18F8"/>
    <w:rsid w:val="005A1913"/>
    <w:rsid w:val="005A1D73"/>
    <w:rsid w:val="005A1F32"/>
    <w:rsid w:val="005A2901"/>
    <w:rsid w:val="005A2A50"/>
    <w:rsid w:val="005A31CE"/>
    <w:rsid w:val="005A36C1"/>
    <w:rsid w:val="005A3DDA"/>
    <w:rsid w:val="005A3DFB"/>
    <w:rsid w:val="005A3F6D"/>
    <w:rsid w:val="005A4733"/>
    <w:rsid w:val="005A4F23"/>
    <w:rsid w:val="005A5C9F"/>
    <w:rsid w:val="005A5D9B"/>
    <w:rsid w:val="005A5EBF"/>
    <w:rsid w:val="005A630C"/>
    <w:rsid w:val="005A6639"/>
    <w:rsid w:val="005A6AD5"/>
    <w:rsid w:val="005A74F9"/>
    <w:rsid w:val="005A7E51"/>
    <w:rsid w:val="005B1CF8"/>
    <w:rsid w:val="005B2319"/>
    <w:rsid w:val="005B2E05"/>
    <w:rsid w:val="005B3257"/>
    <w:rsid w:val="005B3BF5"/>
    <w:rsid w:val="005B3D06"/>
    <w:rsid w:val="005B3E8C"/>
    <w:rsid w:val="005B4CAC"/>
    <w:rsid w:val="005B571D"/>
    <w:rsid w:val="005B602F"/>
    <w:rsid w:val="005B64F8"/>
    <w:rsid w:val="005B65CA"/>
    <w:rsid w:val="005B7DC7"/>
    <w:rsid w:val="005C165A"/>
    <w:rsid w:val="005C16C8"/>
    <w:rsid w:val="005C35BD"/>
    <w:rsid w:val="005C51F2"/>
    <w:rsid w:val="005C5685"/>
    <w:rsid w:val="005C6CBD"/>
    <w:rsid w:val="005C7197"/>
    <w:rsid w:val="005C7268"/>
    <w:rsid w:val="005D01B7"/>
    <w:rsid w:val="005D147A"/>
    <w:rsid w:val="005D1B4C"/>
    <w:rsid w:val="005D2EF8"/>
    <w:rsid w:val="005D306E"/>
    <w:rsid w:val="005D3EF3"/>
    <w:rsid w:val="005D4DDA"/>
    <w:rsid w:val="005D51FC"/>
    <w:rsid w:val="005D67F1"/>
    <w:rsid w:val="005D68D6"/>
    <w:rsid w:val="005D6A20"/>
    <w:rsid w:val="005D72F4"/>
    <w:rsid w:val="005D756C"/>
    <w:rsid w:val="005D798E"/>
    <w:rsid w:val="005D7DC5"/>
    <w:rsid w:val="005E0575"/>
    <w:rsid w:val="005E0E77"/>
    <w:rsid w:val="005E1210"/>
    <w:rsid w:val="005E17FA"/>
    <w:rsid w:val="005E1879"/>
    <w:rsid w:val="005E1EE0"/>
    <w:rsid w:val="005E24FC"/>
    <w:rsid w:val="005E2EA2"/>
    <w:rsid w:val="005E4257"/>
    <w:rsid w:val="005E4C73"/>
    <w:rsid w:val="005E5596"/>
    <w:rsid w:val="005E66CD"/>
    <w:rsid w:val="005E69A0"/>
    <w:rsid w:val="005E6B22"/>
    <w:rsid w:val="005E766C"/>
    <w:rsid w:val="005E7B9B"/>
    <w:rsid w:val="005F0A9B"/>
    <w:rsid w:val="005F217F"/>
    <w:rsid w:val="005F2742"/>
    <w:rsid w:val="005F2BBF"/>
    <w:rsid w:val="005F2DDB"/>
    <w:rsid w:val="005F31D6"/>
    <w:rsid w:val="005F4FC2"/>
    <w:rsid w:val="005F5567"/>
    <w:rsid w:val="005F63B0"/>
    <w:rsid w:val="005F734B"/>
    <w:rsid w:val="005F7E5A"/>
    <w:rsid w:val="00600CE6"/>
    <w:rsid w:val="00600CF2"/>
    <w:rsid w:val="00600D6A"/>
    <w:rsid w:val="00601116"/>
    <w:rsid w:val="0060123A"/>
    <w:rsid w:val="00602BA7"/>
    <w:rsid w:val="00602E4B"/>
    <w:rsid w:val="00603684"/>
    <w:rsid w:val="00603972"/>
    <w:rsid w:val="00603AC2"/>
    <w:rsid w:val="00604BD8"/>
    <w:rsid w:val="006056B5"/>
    <w:rsid w:val="00606A4A"/>
    <w:rsid w:val="00607956"/>
    <w:rsid w:val="006079C8"/>
    <w:rsid w:val="00607B16"/>
    <w:rsid w:val="00610078"/>
    <w:rsid w:val="006122EB"/>
    <w:rsid w:val="0061232E"/>
    <w:rsid w:val="0061243A"/>
    <w:rsid w:val="006140C8"/>
    <w:rsid w:val="00614870"/>
    <w:rsid w:val="00614FD2"/>
    <w:rsid w:val="00615205"/>
    <w:rsid w:val="00615435"/>
    <w:rsid w:val="00616761"/>
    <w:rsid w:val="00616F32"/>
    <w:rsid w:val="0062062B"/>
    <w:rsid w:val="00621E28"/>
    <w:rsid w:val="00622B6D"/>
    <w:rsid w:val="0062302C"/>
    <w:rsid w:val="006232F6"/>
    <w:rsid w:val="00625463"/>
    <w:rsid w:val="00625AF5"/>
    <w:rsid w:val="00625BAA"/>
    <w:rsid w:val="0062612F"/>
    <w:rsid w:val="00627068"/>
    <w:rsid w:val="00630048"/>
    <w:rsid w:val="00630396"/>
    <w:rsid w:val="00630FD8"/>
    <w:rsid w:val="0063185D"/>
    <w:rsid w:val="00631BAF"/>
    <w:rsid w:val="00632354"/>
    <w:rsid w:val="0063306B"/>
    <w:rsid w:val="00633305"/>
    <w:rsid w:val="00634ADF"/>
    <w:rsid w:val="00634DBD"/>
    <w:rsid w:val="00634EDD"/>
    <w:rsid w:val="00634F56"/>
    <w:rsid w:val="006360FA"/>
    <w:rsid w:val="00636AF2"/>
    <w:rsid w:val="0063702F"/>
    <w:rsid w:val="00637417"/>
    <w:rsid w:val="00637A78"/>
    <w:rsid w:val="00637AEE"/>
    <w:rsid w:val="00637EE2"/>
    <w:rsid w:val="0064281B"/>
    <w:rsid w:val="00642C04"/>
    <w:rsid w:val="00643283"/>
    <w:rsid w:val="00643301"/>
    <w:rsid w:val="006446BD"/>
    <w:rsid w:val="00644E6E"/>
    <w:rsid w:val="006450DE"/>
    <w:rsid w:val="006457A4"/>
    <w:rsid w:val="00646D28"/>
    <w:rsid w:val="00650791"/>
    <w:rsid w:val="00650BAF"/>
    <w:rsid w:val="00650C18"/>
    <w:rsid w:val="00650D4D"/>
    <w:rsid w:val="00652049"/>
    <w:rsid w:val="0065219B"/>
    <w:rsid w:val="00652800"/>
    <w:rsid w:val="00652DA4"/>
    <w:rsid w:val="006532EF"/>
    <w:rsid w:val="006537C3"/>
    <w:rsid w:val="006543E9"/>
    <w:rsid w:val="00654654"/>
    <w:rsid w:val="006556B9"/>
    <w:rsid w:val="006575F7"/>
    <w:rsid w:val="0065769E"/>
    <w:rsid w:val="00657AF3"/>
    <w:rsid w:val="0066047F"/>
    <w:rsid w:val="006608A7"/>
    <w:rsid w:val="00660A92"/>
    <w:rsid w:val="00661B7E"/>
    <w:rsid w:val="00662754"/>
    <w:rsid w:val="00662AA2"/>
    <w:rsid w:val="0066436A"/>
    <w:rsid w:val="00664FCC"/>
    <w:rsid w:val="0066620A"/>
    <w:rsid w:val="006668AC"/>
    <w:rsid w:val="00667EC6"/>
    <w:rsid w:val="00670A6C"/>
    <w:rsid w:val="006710CC"/>
    <w:rsid w:val="0067118B"/>
    <w:rsid w:val="006716FE"/>
    <w:rsid w:val="00671F7F"/>
    <w:rsid w:val="00672149"/>
    <w:rsid w:val="00673B20"/>
    <w:rsid w:val="00673CA7"/>
    <w:rsid w:val="00673E4F"/>
    <w:rsid w:val="00673FB1"/>
    <w:rsid w:val="00674410"/>
    <w:rsid w:val="0067488D"/>
    <w:rsid w:val="00674D96"/>
    <w:rsid w:val="006768EB"/>
    <w:rsid w:val="006771FC"/>
    <w:rsid w:val="00677379"/>
    <w:rsid w:val="00680D77"/>
    <w:rsid w:val="0068124E"/>
    <w:rsid w:val="0068187E"/>
    <w:rsid w:val="00681D13"/>
    <w:rsid w:val="00682200"/>
    <w:rsid w:val="00682746"/>
    <w:rsid w:val="006833A7"/>
    <w:rsid w:val="006834F7"/>
    <w:rsid w:val="00683B55"/>
    <w:rsid w:val="006844AA"/>
    <w:rsid w:val="006848C3"/>
    <w:rsid w:val="00685148"/>
    <w:rsid w:val="00685957"/>
    <w:rsid w:val="006865D5"/>
    <w:rsid w:val="0069011B"/>
    <w:rsid w:val="00690B20"/>
    <w:rsid w:val="00690B44"/>
    <w:rsid w:val="00691952"/>
    <w:rsid w:val="00691BDC"/>
    <w:rsid w:val="00693518"/>
    <w:rsid w:val="0069417D"/>
    <w:rsid w:val="0069443F"/>
    <w:rsid w:val="00695100"/>
    <w:rsid w:val="0069549F"/>
    <w:rsid w:val="006956DB"/>
    <w:rsid w:val="00695CC5"/>
    <w:rsid w:val="00695E32"/>
    <w:rsid w:val="006962D1"/>
    <w:rsid w:val="00696785"/>
    <w:rsid w:val="0069679D"/>
    <w:rsid w:val="006972A8"/>
    <w:rsid w:val="006A17EE"/>
    <w:rsid w:val="006A2F7E"/>
    <w:rsid w:val="006A32B0"/>
    <w:rsid w:val="006A35A6"/>
    <w:rsid w:val="006A4388"/>
    <w:rsid w:val="006A4856"/>
    <w:rsid w:val="006A4B6A"/>
    <w:rsid w:val="006A4D0C"/>
    <w:rsid w:val="006A4F3E"/>
    <w:rsid w:val="006A5D4B"/>
    <w:rsid w:val="006A73B1"/>
    <w:rsid w:val="006A749A"/>
    <w:rsid w:val="006B00AF"/>
    <w:rsid w:val="006B0B66"/>
    <w:rsid w:val="006B219E"/>
    <w:rsid w:val="006B2291"/>
    <w:rsid w:val="006B2596"/>
    <w:rsid w:val="006B2A17"/>
    <w:rsid w:val="006B2CE9"/>
    <w:rsid w:val="006B359B"/>
    <w:rsid w:val="006B4037"/>
    <w:rsid w:val="006B5577"/>
    <w:rsid w:val="006B57CF"/>
    <w:rsid w:val="006B5CAB"/>
    <w:rsid w:val="006B6216"/>
    <w:rsid w:val="006B665C"/>
    <w:rsid w:val="006B7285"/>
    <w:rsid w:val="006B7A9A"/>
    <w:rsid w:val="006C006A"/>
    <w:rsid w:val="006C0592"/>
    <w:rsid w:val="006C0FCC"/>
    <w:rsid w:val="006C1B84"/>
    <w:rsid w:val="006C2329"/>
    <w:rsid w:val="006C25D6"/>
    <w:rsid w:val="006C2C66"/>
    <w:rsid w:val="006C335B"/>
    <w:rsid w:val="006C374B"/>
    <w:rsid w:val="006C386E"/>
    <w:rsid w:val="006C4092"/>
    <w:rsid w:val="006C6163"/>
    <w:rsid w:val="006C6437"/>
    <w:rsid w:val="006C73F9"/>
    <w:rsid w:val="006C7D27"/>
    <w:rsid w:val="006C7E2C"/>
    <w:rsid w:val="006D149F"/>
    <w:rsid w:val="006D1972"/>
    <w:rsid w:val="006D1AAF"/>
    <w:rsid w:val="006D1AC0"/>
    <w:rsid w:val="006D2766"/>
    <w:rsid w:val="006D319B"/>
    <w:rsid w:val="006D365D"/>
    <w:rsid w:val="006D3892"/>
    <w:rsid w:val="006D3AF1"/>
    <w:rsid w:val="006D4055"/>
    <w:rsid w:val="006D41A3"/>
    <w:rsid w:val="006D44CF"/>
    <w:rsid w:val="006D71DA"/>
    <w:rsid w:val="006D731D"/>
    <w:rsid w:val="006D743B"/>
    <w:rsid w:val="006E036C"/>
    <w:rsid w:val="006E06D6"/>
    <w:rsid w:val="006E182A"/>
    <w:rsid w:val="006E1ABA"/>
    <w:rsid w:val="006E1C16"/>
    <w:rsid w:val="006E327D"/>
    <w:rsid w:val="006E4E67"/>
    <w:rsid w:val="006E551D"/>
    <w:rsid w:val="006E67B3"/>
    <w:rsid w:val="006E779C"/>
    <w:rsid w:val="006E7942"/>
    <w:rsid w:val="006E7B55"/>
    <w:rsid w:val="006F089C"/>
    <w:rsid w:val="006F0F06"/>
    <w:rsid w:val="006F132F"/>
    <w:rsid w:val="006F3398"/>
    <w:rsid w:val="006F3B26"/>
    <w:rsid w:val="006F3E9B"/>
    <w:rsid w:val="006F4491"/>
    <w:rsid w:val="006F4C60"/>
    <w:rsid w:val="006F4C8A"/>
    <w:rsid w:val="006F5347"/>
    <w:rsid w:val="006F53AC"/>
    <w:rsid w:val="006F5937"/>
    <w:rsid w:val="006F5CC2"/>
    <w:rsid w:val="006F63C1"/>
    <w:rsid w:val="006F66D1"/>
    <w:rsid w:val="006F7C14"/>
    <w:rsid w:val="006F7DE0"/>
    <w:rsid w:val="007007D4"/>
    <w:rsid w:val="00700925"/>
    <w:rsid w:val="007012F0"/>
    <w:rsid w:val="0070198B"/>
    <w:rsid w:val="00702EF6"/>
    <w:rsid w:val="0070510A"/>
    <w:rsid w:val="007059EA"/>
    <w:rsid w:val="00706C1D"/>
    <w:rsid w:val="007076A6"/>
    <w:rsid w:val="00707BEF"/>
    <w:rsid w:val="00707E39"/>
    <w:rsid w:val="007100FA"/>
    <w:rsid w:val="0071087F"/>
    <w:rsid w:val="00711A38"/>
    <w:rsid w:val="00712520"/>
    <w:rsid w:val="0071362F"/>
    <w:rsid w:val="00713908"/>
    <w:rsid w:val="00715DD2"/>
    <w:rsid w:val="00716F5B"/>
    <w:rsid w:val="00720DB9"/>
    <w:rsid w:val="00721B4D"/>
    <w:rsid w:val="00721E81"/>
    <w:rsid w:val="0072260A"/>
    <w:rsid w:val="0072279D"/>
    <w:rsid w:val="0072288D"/>
    <w:rsid w:val="00723A2E"/>
    <w:rsid w:val="00723A30"/>
    <w:rsid w:val="00724971"/>
    <w:rsid w:val="00724B0D"/>
    <w:rsid w:val="007254B9"/>
    <w:rsid w:val="00725BA4"/>
    <w:rsid w:val="00726D0C"/>
    <w:rsid w:val="00727D61"/>
    <w:rsid w:val="00730846"/>
    <w:rsid w:val="00730DE3"/>
    <w:rsid w:val="00730F36"/>
    <w:rsid w:val="00731093"/>
    <w:rsid w:val="0073163A"/>
    <w:rsid w:val="00733227"/>
    <w:rsid w:val="00733B82"/>
    <w:rsid w:val="00733E4A"/>
    <w:rsid w:val="00733FA1"/>
    <w:rsid w:val="00734B81"/>
    <w:rsid w:val="007358D6"/>
    <w:rsid w:val="00735C63"/>
    <w:rsid w:val="00735E24"/>
    <w:rsid w:val="00735EE2"/>
    <w:rsid w:val="007361D6"/>
    <w:rsid w:val="007374D9"/>
    <w:rsid w:val="00740956"/>
    <w:rsid w:val="0074148D"/>
    <w:rsid w:val="007439BD"/>
    <w:rsid w:val="0074443A"/>
    <w:rsid w:val="007451C3"/>
    <w:rsid w:val="0074524D"/>
    <w:rsid w:val="00745451"/>
    <w:rsid w:val="00745898"/>
    <w:rsid w:val="00745C88"/>
    <w:rsid w:val="007462AE"/>
    <w:rsid w:val="00746FD4"/>
    <w:rsid w:val="00747190"/>
    <w:rsid w:val="00747193"/>
    <w:rsid w:val="00747267"/>
    <w:rsid w:val="00747518"/>
    <w:rsid w:val="0074785D"/>
    <w:rsid w:val="0074795A"/>
    <w:rsid w:val="00747D4C"/>
    <w:rsid w:val="0075004C"/>
    <w:rsid w:val="0075020C"/>
    <w:rsid w:val="00750596"/>
    <w:rsid w:val="00751A57"/>
    <w:rsid w:val="00752733"/>
    <w:rsid w:val="007535DF"/>
    <w:rsid w:val="007538CE"/>
    <w:rsid w:val="00753F67"/>
    <w:rsid w:val="00754AD6"/>
    <w:rsid w:val="007550E6"/>
    <w:rsid w:val="007552CA"/>
    <w:rsid w:val="00755C53"/>
    <w:rsid w:val="00756AAC"/>
    <w:rsid w:val="00757D3B"/>
    <w:rsid w:val="00760117"/>
    <w:rsid w:val="007605D3"/>
    <w:rsid w:val="007608B5"/>
    <w:rsid w:val="00761038"/>
    <w:rsid w:val="00762E21"/>
    <w:rsid w:val="007644C2"/>
    <w:rsid w:val="00765391"/>
    <w:rsid w:val="00765883"/>
    <w:rsid w:val="0076616A"/>
    <w:rsid w:val="007661AB"/>
    <w:rsid w:val="0076638B"/>
    <w:rsid w:val="0076671B"/>
    <w:rsid w:val="00766992"/>
    <w:rsid w:val="00767125"/>
    <w:rsid w:val="00770ABD"/>
    <w:rsid w:val="00770BD8"/>
    <w:rsid w:val="00770BDD"/>
    <w:rsid w:val="007713AF"/>
    <w:rsid w:val="00771BA9"/>
    <w:rsid w:val="00771FA2"/>
    <w:rsid w:val="00772063"/>
    <w:rsid w:val="00772292"/>
    <w:rsid w:val="00773ABC"/>
    <w:rsid w:val="00773ACC"/>
    <w:rsid w:val="00773C42"/>
    <w:rsid w:val="00774787"/>
    <w:rsid w:val="00774D2E"/>
    <w:rsid w:val="00776982"/>
    <w:rsid w:val="00776F49"/>
    <w:rsid w:val="0077717D"/>
    <w:rsid w:val="0078020C"/>
    <w:rsid w:val="0078105E"/>
    <w:rsid w:val="007819FB"/>
    <w:rsid w:val="00781E60"/>
    <w:rsid w:val="007820E4"/>
    <w:rsid w:val="00782274"/>
    <w:rsid w:val="00782EB4"/>
    <w:rsid w:val="007833F9"/>
    <w:rsid w:val="00783DC9"/>
    <w:rsid w:val="0078446D"/>
    <w:rsid w:val="00785C53"/>
    <w:rsid w:val="00785DE5"/>
    <w:rsid w:val="0078607B"/>
    <w:rsid w:val="00786754"/>
    <w:rsid w:val="00786AF3"/>
    <w:rsid w:val="00787422"/>
    <w:rsid w:val="007875D3"/>
    <w:rsid w:val="00787E05"/>
    <w:rsid w:val="00790155"/>
    <w:rsid w:val="00790190"/>
    <w:rsid w:val="0079020A"/>
    <w:rsid w:val="007907A5"/>
    <w:rsid w:val="00790862"/>
    <w:rsid w:val="007917E7"/>
    <w:rsid w:val="00794EF8"/>
    <w:rsid w:val="0079568E"/>
    <w:rsid w:val="00795B7A"/>
    <w:rsid w:val="007965A2"/>
    <w:rsid w:val="00796718"/>
    <w:rsid w:val="00797055"/>
    <w:rsid w:val="00797668"/>
    <w:rsid w:val="007A0824"/>
    <w:rsid w:val="007A0E70"/>
    <w:rsid w:val="007A18BC"/>
    <w:rsid w:val="007A1A30"/>
    <w:rsid w:val="007A1C50"/>
    <w:rsid w:val="007A264C"/>
    <w:rsid w:val="007A33E0"/>
    <w:rsid w:val="007A3D24"/>
    <w:rsid w:val="007A4222"/>
    <w:rsid w:val="007A49FC"/>
    <w:rsid w:val="007A51C9"/>
    <w:rsid w:val="007A5505"/>
    <w:rsid w:val="007A6191"/>
    <w:rsid w:val="007A61B1"/>
    <w:rsid w:val="007A7CC7"/>
    <w:rsid w:val="007B03A2"/>
    <w:rsid w:val="007B0563"/>
    <w:rsid w:val="007B0F30"/>
    <w:rsid w:val="007B2E47"/>
    <w:rsid w:val="007B375E"/>
    <w:rsid w:val="007B57EB"/>
    <w:rsid w:val="007B67A1"/>
    <w:rsid w:val="007B6EEC"/>
    <w:rsid w:val="007B7765"/>
    <w:rsid w:val="007B7B0B"/>
    <w:rsid w:val="007C0537"/>
    <w:rsid w:val="007C188F"/>
    <w:rsid w:val="007C1A7A"/>
    <w:rsid w:val="007C1B98"/>
    <w:rsid w:val="007C230B"/>
    <w:rsid w:val="007C28FA"/>
    <w:rsid w:val="007C36B4"/>
    <w:rsid w:val="007C42B4"/>
    <w:rsid w:val="007C7DF4"/>
    <w:rsid w:val="007C7F07"/>
    <w:rsid w:val="007D040A"/>
    <w:rsid w:val="007D09DA"/>
    <w:rsid w:val="007D13F2"/>
    <w:rsid w:val="007D1DDC"/>
    <w:rsid w:val="007D29B6"/>
    <w:rsid w:val="007D4327"/>
    <w:rsid w:val="007D4912"/>
    <w:rsid w:val="007D4B11"/>
    <w:rsid w:val="007D4CC1"/>
    <w:rsid w:val="007D5022"/>
    <w:rsid w:val="007D5C82"/>
    <w:rsid w:val="007D6373"/>
    <w:rsid w:val="007D72D3"/>
    <w:rsid w:val="007D7838"/>
    <w:rsid w:val="007E0D87"/>
    <w:rsid w:val="007E32C9"/>
    <w:rsid w:val="007E38C0"/>
    <w:rsid w:val="007E4F71"/>
    <w:rsid w:val="007E5FF9"/>
    <w:rsid w:val="007E635E"/>
    <w:rsid w:val="007E678D"/>
    <w:rsid w:val="007E71AE"/>
    <w:rsid w:val="007E7947"/>
    <w:rsid w:val="007E7F92"/>
    <w:rsid w:val="007F0A04"/>
    <w:rsid w:val="007F2102"/>
    <w:rsid w:val="007F2FFC"/>
    <w:rsid w:val="007F339E"/>
    <w:rsid w:val="007F364B"/>
    <w:rsid w:val="007F3B7D"/>
    <w:rsid w:val="007F4346"/>
    <w:rsid w:val="007F4FA8"/>
    <w:rsid w:val="007F575C"/>
    <w:rsid w:val="007F6110"/>
    <w:rsid w:val="007F6391"/>
    <w:rsid w:val="007F7724"/>
    <w:rsid w:val="007F7A1C"/>
    <w:rsid w:val="0080051E"/>
    <w:rsid w:val="008008E1"/>
    <w:rsid w:val="00800C16"/>
    <w:rsid w:val="00800C7E"/>
    <w:rsid w:val="008013D3"/>
    <w:rsid w:val="00801498"/>
    <w:rsid w:val="008015C1"/>
    <w:rsid w:val="00801A7B"/>
    <w:rsid w:val="008028F9"/>
    <w:rsid w:val="0080322F"/>
    <w:rsid w:val="00803531"/>
    <w:rsid w:val="00803ABE"/>
    <w:rsid w:val="008045AB"/>
    <w:rsid w:val="00804B6D"/>
    <w:rsid w:val="008058BE"/>
    <w:rsid w:val="00805C56"/>
    <w:rsid w:val="008060B7"/>
    <w:rsid w:val="0080622E"/>
    <w:rsid w:val="00807441"/>
    <w:rsid w:val="008076C5"/>
    <w:rsid w:val="00810031"/>
    <w:rsid w:val="0081142A"/>
    <w:rsid w:val="008128CF"/>
    <w:rsid w:val="008149A2"/>
    <w:rsid w:val="00815FE5"/>
    <w:rsid w:val="00816F0A"/>
    <w:rsid w:val="008206B4"/>
    <w:rsid w:val="0082142E"/>
    <w:rsid w:val="00822189"/>
    <w:rsid w:val="008224DF"/>
    <w:rsid w:val="00822B1F"/>
    <w:rsid w:val="008259CE"/>
    <w:rsid w:val="008266D5"/>
    <w:rsid w:val="008266ED"/>
    <w:rsid w:val="00827133"/>
    <w:rsid w:val="008276F4"/>
    <w:rsid w:val="008277C0"/>
    <w:rsid w:val="00830030"/>
    <w:rsid w:val="00831EEE"/>
    <w:rsid w:val="00831F05"/>
    <w:rsid w:val="00832045"/>
    <w:rsid w:val="0083273D"/>
    <w:rsid w:val="0083517B"/>
    <w:rsid w:val="008355EC"/>
    <w:rsid w:val="00835AED"/>
    <w:rsid w:val="00835FB6"/>
    <w:rsid w:val="008370A8"/>
    <w:rsid w:val="0083730B"/>
    <w:rsid w:val="00837746"/>
    <w:rsid w:val="00837CA2"/>
    <w:rsid w:val="008403B2"/>
    <w:rsid w:val="00840EDD"/>
    <w:rsid w:val="0084167F"/>
    <w:rsid w:val="00842428"/>
    <w:rsid w:val="008427CD"/>
    <w:rsid w:val="00842C8E"/>
    <w:rsid w:val="008454F8"/>
    <w:rsid w:val="00845743"/>
    <w:rsid w:val="00845BD0"/>
    <w:rsid w:val="0084632C"/>
    <w:rsid w:val="0084645A"/>
    <w:rsid w:val="00846A9D"/>
    <w:rsid w:val="008476DB"/>
    <w:rsid w:val="008478E6"/>
    <w:rsid w:val="00847CC7"/>
    <w:rsid w:val="00850D60"/>
    <w:rsid w:val="00851235"/>
    <w:rsid w:val="00851DDE"/>
    <w:rsid w:val="00851E3D"/>
    <w:rsid w:val="00852028"/>
    <w:rsid w:val="00853DC4"/>
    <w:rsid w:val="008541C8"/>
    <w:rsid w:val="0085577B"/>
    <w:rsid w:val="00855839"/>
    <w:rsid w:val="00856403"/>
    <w:rsid w:val="008564B1"/>
    <w:rsid w:val="00857329"/>
    <w:rsid w:val="00857F94"/>
    <w:rsid w:val="00860178"/>
    <w:rsid w:val="00860ED1"/>
    <w:rsid w:val="0086138C"/>
    <w:rsid w:val="008615B2"/>
    <w:rsid w:val="00861810"/>
    <w:rsid w:val="00862A80"/>
    <w:rsid w:val="00862BD0"/>
    <w:rsid w:val="008631B2"/>
    <w:rsid w:val="00863709"/>
    <w:rsid w:val="00864051"/>
    <w:rsid w:val="00864C96"/>
    <w:rsid w:val="0086505B"/>
    <w:rsid w:val="008650A8"/>
    <w:rsid w:val="008655A7"/>
    <w:rsid w:val="00866A49"/>
    <w:rsid w:val="00866B05"/>
    <w:rsid w:val="00867892"/>
    <w:rsid w:val="0087057C"/>
    <w:rsid w:val="0087101D"/>
    <w:rsid w:val="00871AFD"/>
    <w:rsid w:val="00871D4A"/>
    <w:rsid w:val="00873648"/>
    <w:rsid w:val="008746D1"/>
    <w:rsid w:val="00875AD6"/>
    <w:rsid w:val="00875F37"/>
    <w:rsid w:val="00876082"/>
    <w:rsid w:val="008766AE"/>
    <w:rsid w:val="0087676B"/>
    <w:rsid w:val="00876909"/>
    <w:rsid w:val="00876C1C"/>
    <w:rsid w:val="00877000"/>
    <w:rsid w:val="008772BA"/>
    <w:rsid w:val="00880289"/>
    <w:rsid w:val="00880527"/>
    <w:rsid w:val="00880559"/>
    <w:rsid w:val="008808AB"/>
    <w:rsid w:val="00880B91"/>
    <w:rsid w:val="008816BA"/>
    <w:rsid w:val="00881980"/>
    <w:rsid w:val="00882A16"/>
    <w:rsid w:val="00883649"/>
    <w:rsid w:val="008839D4"/>
    <w:rsid w:val="008840B8"/>
    <w:rsid w:val="00884113"/>
    <w:rsid w:val="0088473B"/>
    <w:rsid w:val="008847DB"/>
    <w:rsid w:val="00884C8D"/>
    <w:rsid w:val="008856F1"/>
    <w:rsid w:val="0088641E"/>
    <w:rsid w:val="0088649D"/>
    <w:rsid w:val="0088681D"/>
    <w:rsid w:val="00886B5D"/>
    <w:rsid w:val="008909FB"/>
    <w:rsid w:val="00890C45"/>
    <w:rsid w:val="0089260C"/>
    <w:rsid w:val="00893025"/>
    <w:rsid w:val="0089309E"/>
    <w:rsid w:val="008936EF"/>
    <w:rsid w:val="00893A77"/>
    <w:rsid w:val="00893CC9"/>
    <w:rsid w:val="00894DBA"/>
    <w:rsid w:val="00894ECB"/>
    <w:rsid w:val="00895212"/>
    <w:rsid w:val="008953E8"/>
    <w:rsid w:val="008969AD"/>
    <w:rsid w:val="008A0116"/>
    <w:rsid w:val="008A0282"/>
    <w:rsid w:val="008A0D7D"/>
    <w:rsid w:val="008A12DD"/>
    <w:rsid w:val="008A13EC"/>
    <w:rsid w:val="008A1666"/>
    <w:rsid w:val="008A1863"/>
    <w:rsid w:val="008A2175"/>
    <w:rsid w:val="008A24AD"/>
    <w:rsid w:val="008A3358"/>
    <w:rsid w:val="008A352D"/>
    <w:rsid w:val="008A42CB"/>
    <w:rsid w:val="008A640B"/>
    <w:rsid w:val="008A6F69"/>
    <w:rsid w:val="008A7035"/>
    <w:rsid w:val="008A71E1"/>
    <w:rsid w:val="008A7F8D"/>
    <w:rsid w:val="008B04CB"/>
    <w:rsid w:val="008B3D93"/>
    <w:rsid w:val="008B56A3"/>
    <w:rsid w:val="008B5DD7"/>
    <w:rsid w:val="008B5F27"/>
    <w:rsid w:val="008B681E"/>
    <w:rsid w:val="008B6FBC"/>
    <w:rsid w:val="008C0623"/>
    <w:rsid w:val="008C0733"/>
    <w:rsid w:val="008C0FAC"/>
    <w:rsid w:val="008C1647"/>
    <w:rsid w:val="008C1863"/>
    <w:rsid w:val="008C18FA"/>
    <w:rsid w:val="008C2D49"/>
    <w:rsid w:val="008C3BA4"/>
    <w:rsid w:val="008C3C77"/>
    <w:rsid w:val="008C4186"/>
    <w:rsid w:val="008C6883"/>
    <w:rsid w:val="008C73B4"/>
    <w:rsid w:val="008C7418"/>
    <w:rsid w:val="008C77A6"/>
    <w:rsid w:val="008D0918"/>
    <w:rsid w:val="008D0DFB"/>
    <w:rsid w:val="008D0F5E"/>
    <w:rsid w:val="008D1C5F"/>
    <w:rsid w:val="008D21D0"/>
    <w:rsid w:val="008D395E"/>
    <w:rsid w:val="008D4351"/>
    <w:rsid w:val="008D49E0"/>
    <w:rsid w:val="008D5744"/>
    <w:rsid w:val="008D588A"/>
    <w:rsid w:val="008D593A"/>
    <w:rsid w:val="008D5CCC"/>
    <w:rsid w:val="008D5E41"/>
    <w:rsid w:val="008D6865"/>
    <w:rsid w:val="008D6E35"/>
    <w:rsid w:val="008D74C0"/>
    <w:rsid w:val="008D767C"/>
    <w:rsid w:val="008E012B"/>
    <w:rsid w:val="008E1480"/>
    <w:rsid w:val="008E18AB"/>
    <w:rsid w:val="008E30D7"/>
    <w:rsid w:val="008E316F"/>
    <w:rsid w:val="008E340E"/>
    <w:rsid w:val="008E37E8"/>
    <w:rsid w:val="008E4E32"/>
    <w:rsid w:val="008E5812"/>
    <w:rsid w:val="008E5AAC"/>
    <w:rsid w:val="008E73EB"/>
    <w:rsid w:val="008F1000"/>
    <w:rsid w:val="008F1C67"/>
    <w:rsid w:val="008F1CB5"/>
    <w:rsid w:val="008F29EE"/>
    <w:rsid w:val="008F2CC3"/>
    <w:rsid w:val="008F2F2C"/>
    <w:rsid w:val="008F3BD7"/>
    <w:rsid w:val="008F3EE4"/>
    <w:rsid w:val="008F4357"/>
    <w:rsid w:val="008F463F"/>
    <w:rsid w:val="008F476A"/>
    <w:rsid w:val="008F48C5"/>
    <w:rsid w:val="008F4EAC"/>
    <w:rsid w:val="008F5BDA"/>
    <w:rsid w:val="008F6030"/>
    <w:rsid w:val="008F65A3"/>
    <w:rsid w:val="008F68A6"/>
    <w:rsid w:val="008F6D30"/>
    <w:rsid w:val="008F6F7E"/>
    <w:rsid w:val="008F7017"/>
    <w:rsid w:val="008F71D1"/>
    <w:rsid w:val="008F7234"/>
    <w:rsid w:val="009008A6"/>
    <w:rsid w:val="009011E0"/>
    <w:rsid w:val="00901260"/>
    <w:rsid w:val="0090185B"/>
    <w:rsid w:val="00902985"/>
    <w:rsid w:val="00902D22"/>
    <w:rsid w:val="00902E19"/>
    <w:rsid w:val="0090332F"/>
    <w:rsid w:val="00904071"/>
    <w:rsid w:val="00904F55"/>
    <w:rsid w:val="00905CEC"/>
    <w:rsid w:val="00906917"/>
    <w:rsid w:val="00906BD8"/>
    <w:rsid w:val="00907007"/>
    <w:rsid w:val="0090784A"/>
    <w:rsid w:val="009079E1"/>
    <w:rsid w:val="00910789"/>
    <w:rsid w:val="00911B67"/>
    <w:rsid w:val="00912854"/>
    <w:rsid w:val="00912D25"/>
    <w:rsid w:val="00914338"/>
    <w:rsid w:val="00914994"/>
    <w:rsid w:val="009152F3"/>
    <w:rsid w:val="0091570E"/>
    <w:rsid w:val="009157A7"/>
    <w:rsid w:val="00915F20"/>
    <w:rsid w:val="00916AED"/>
    <w:rsid w:val="0091712B"/>
    <w:rsid w:val="0091718D"/>
    <w:rsid w:val="009206F5"/>
    <w:rsid w:val="00921892"/>
    <w:rsid w:val="00921F44"/>
    <w:rsid w:val="009224BE"/>
    <w:rsid w:val="00922E76"/>
    <w:rsid w:val="00922FEF"/>
    <w:rsid w:val="009249A2"/>
    <w:rsid w:val="00925A76"/>
    <w:rsid w:val="00925DB0"/>
    <w:rsid w:val="0092635A"/>
    <w:rsid w:val="0092684A"/>
    <w:rsid w:val="00926E7D"/>
    <w:rsid w:val="00927CAA"/>
    <w:rsid w:val="00930124"/>
    <w:rsid w:val="0093091E"/>
    <w:rsid w:val="009309BE"/>
    <w:rsid w:val="009315C5"/>
    <w:rsid w:val="00931A05"/>
    <w:rsid w:val="00931B9B"/>
    <w:rsid w:val="009322A3"/>
    <w:rsid w:val="00933C14"/>
    <w:rsid w:val="00933D21"/>
    <w:rsid w:val="0093426B"/>
    <w:rsid w:val="00934B46"/>
    <w:rsid w:val="00934D0F"/>
    <w:rsid w:val="00935441"/>
    <w:rsid w:val="00936184"/>
    <w:rsid w:val="00936C8B"/>
    <w:rsid w:val="00941702"/>
    <w:rsid w:val="00941BCC"/>
    <w:rsid w:val="00941E05"/>
    <w:rsid w:val="0094242E"/>
    <w:rsid w:val="009436BA"/>
    <w:rsid w:val="0094391F"/>
    <w:rsid w:val="00943D42"/>
    <w:rsid w:val="00943E4D"/>
    <w:rsid w:val="00944250"/>
    <w:rsid w:val="0094451A"/>
    <w:rsid w:val="009446EF"/>
    <w:rsid w:val="009450AF"/>
    <w:rsid w:val="00947915"/>
    <w:rsid w:val="00947B7F"/>
    <w:rsid w:val="0095045B"/>
    <w:rsid w:val="009516E1"/>
    <w:rsid w:val="00951D10"/>
    <w:rsid w:val="00952DCA"/>
    <w:rsid w:val="009531DD"/>
    <w:rsid w:val="00953225"/>
    <w:rsid w:val="00953A66"/>
    <w:rsid w:val="00954068"/>
    <w:rsid w:val="009544FD"/>
    <w:rsid w:val="00955540"/>
    <w:rsid w:val="00955842"/>
    <w:rsid w:val="00955EF0"/>
    <w:rsid w:val="00956130"/>
    <w:rsid w:val="0095769E"/>
    <w:rsid w:val="00960CC8"/>
    <w:rsid w:val="00960FD0"/>
    <w:rsid w:val="00960FE9"/>
    <w:rsid w:val="00961086"/>
    <w:rsid w:val="00961E31"/>
    <w:rsid w:val="00963E57"/>
    <w:rsid w:val="00963F47"/>
    <w:rsid w:val="00964189"/>
    <w:rsid w:val="0096630D"/>
    <w:rsid w:val="00967857"/>
    <w:rsid w:val="009709BE"/>
    <w:rsid w:val="00970B6F"/>
    <w:rsid w:val="009710CF"/>
    <w:rsid w:val="00971504"/>
    <w:rsid w:val="0097169F"/>
    <w:rsid w:val="0097206B"/>
    <w:rsid w:val="0097394B"/>
    <w:rsid w:val="00973CF6"/>
    <w:rsid w:val="00974119"/>
    <w:rsid w:val="00975081"/>
    <w:rsid w:val="00975662"/>
    <w:rsid w:val="0097582F"/>
    <w:rsid w:val="00976697"/>
    <w:rsid w:val="009767B2"/>
    <w:rsid w:val="0097782C"/>
    <w:rsid w:val="009778B1"/>
    <w:rsid w:val="009806BE"/>
    <w:rsid w:val="00980E63"/>
    <w:rsid w:val="00981AF3"/>
    <w:rsid w:val="009822B3"/>
    <w:rsid w:val="009824A9"/>
    <w:rsid w:val="00983343"/>
    <w:rsid w:val="00984E14"/>
    <w:rsid w:val="00985C31"/>
    <w:rsid w:val="00985E92"/>
    <w:rsid w:val="0098640E"/>
    <w:rsid w:val="00986696"/>
    <w:rsid w:val="00990BC9"/>
    <w:rsid w:val="00990E7C"/>
    <w:rsid w:val="0099130E"/>
    <w:rsid w:val="009917CC"/>
    <w:rsid w:val="00991A94"/>
    <w:rsid w:val="0099262D"/>
    <w:rsid w:val="00992AF5"/>
    <w:rsid w:val="009938A1"/>
    <w:rsid w:val="009938FB"/>
    <w:rsid w:val="00993915"/>
    <w:rsid w:val="00993E65"/>
    <w:rsid w:val="00993FB3"/>
    <w:rsid w:val="00994191"/>
    <w:rsid w:val="0099520A"/>
    <w:rsid w:val="009953C4"/>
    <w:rsid w:val="00995D8C"/>
    <w:rsid w:val="00996561"/>
    <w:rsid w:val="00996D0F"/>
    <w:rsid w:val="009A0B8B"/>
    <w:rsid w:val="009A0C91"/>
    <w:rsid w:val="009A27FC"/>
    <w:rsid w:val="009A3150"/>
    <w:rsid w:val="009A4067"/>
    <w:rsid w:val="009A43D6"/>
    <w:rsid w:val="009A4B5C"/>
    <w:rsid w:val="009A561D"/>
    <w:rsid w:val="009A5E44"/>
    <w:rsid w:val="009A6405"/>
    <w:rsid w:val="009A6940"/>
    <w:rsid w:val="009A6956"/>
    <w:rsid w:val="009A749D"/>
    <w:rsid w:val="009A7660"/>
    <w:rsid w:val="009A7C28"/>
    <w:rsid w:val="009B001F"/>
    <w:rsid w:val="009B01B6"/>
    <w:rsid w:val="009B026B"/>
    <w:rsid w:val="009B03DC"/>
    <w:rsid w:val="009B0AF9"/>
    <w:rsid w:val="009B0FBA"/>
    <w:rsid w:val="009B1E93"/>
    <w:rsid w:val="009B2380"/>
    <w:rsid w:val="009B35AA"/>
    <w:rsid w:val="009B37C9"/>
    <w:rsid w:val="009B4D11"/>
    <w:rsid w:val="009B5729"/>
    <w:rsid w:val="009B674E"/>
    <w:rsid w:val="009B6A86"/>
    <w:rsid w:val="009B6E39"/>
    <w:rsid w:val="009B7E60"/>
    <w:rsid w:val="009C01CF"/>
    <w:rsid w:val="009C01EF"/>
    <w:rsid w:val="009C14FF"/>
    <w:rsid w:val="009C1630"/>
    <w:rsid w:val="009C18D3"/>
    <w:rsid w:val="009C23F1"/>
    <w:rsid w:val="009C2EF4"/>
    <w:rsid w:val="009C30A2"/>
    <w:rsid w:val="009C6AF8"/>
    <w:rsid w:val="009C7368"/>
    <w:rsid w:val="009C7AAA"/>
    <w:rsid w:val="009C7B09"/>
    <w:rsid w:val="009D1572"/>
    <w:rsid w:val="009D1B6E"/>
    <w:rsid w:val="009D53BA"/>
    <w:rsid w:val="009D53FB"/>
    <w:rsid w:val="009D5444"/>
    <w:rsid w:val="009D5495"/>
    <w:rsid w:val="009D5DAE"/>
    <w:rsid w:val="009D63CD"/>
    <w:rsid w:val="009D653C"/>
    <w:rsid w:val="009D6AC3"/>
    <w:rsid w:val="009E0DCE"/>
    <w:rsid w:val="009E0FDD"/>
    <w:rsid w:val="009E1013"/>
    <w:rsid w:val="009E1165"/>
    <w:rsid w:val="009E1861"/>
    <w:rsid w:val="009E1A45"/>
    <w:rsid w:val="009E2D49"/>
    <w:rsid w:val="009E4A64"/>
    <w:rsid w:val="009E540B"/>
    <w:rsid w:val="009E69C0"/>
    <w:rsid w:val="009E7466"/>
    <w:rsid w:val="009F0625"/>
    <w:rsid w:val="009F0815"/>
    <w:rsid w:val="009F14ED"/>
    <w:rsid w:val="009F17CC"/>
    <w:rsid w:val="009F2036"/>
    <w:rsid w:val="009F2195"/>
    <w:rsid w:val="009F23FD"/>
    <w:rsid w:val="009F2E33"/>
    <w:rsid w:val="009F30E5"/>
    <w:rsid w:val="009F3FFB"/>
    <w:rsid w:val="009F463E"/>
    <w:rsid w:val="009F4E1C"/>
    <w:rsid w:val="009F4F24"/>
    <w:rsid w:val="009F5628"/>
    <w:rsid w:val="009F61EC"/>
    <w:rsid w:val="009F6712"/>
    <w:rsid w:val="009F6CA2"/>
    <w:rsid w:val="009F6CCC"/>
    <w:rsid w:val="009F6CE9"/>
    <w:rsid w:val="00A00A3E"/>
    <w:rsid w:val="00A00A9D"/>
    <w:rsid w:val="00A00E82"/>
    <w:rsid w:val="00A01035"/>
    <w:rsid w:val="00A01858"/>
    <w:rsid w:val="00A019DF"/>
    <w:rsid w:val="00A01D43"/>
    <w:rsid w:val="00A02095"/>
    <w:rsid w:val="00A02D98"/>
    <w:rsid w:val="00A036D6"/>
    <w:rsid w:val="00A0422C"/>
    <w:rsid w:val="00A043E2"/>
    <w:rsid w:val="00A104AE"/>
    <w:rsid w:val="00A10ACD"/>
    <w:rsid w:val="00A10F24"/>
    <w:rsid w:val="00A11063"/>
    <w:rsid w:val="00A113AB"/>
    <w:rsid w:val="00A11525"/>
    <w:rsid w:val="00A11651"/>
    <w:rsid w:val="00A11954"/>
    <w:rsid w:val="00A11C14"/>
    <w:rsid w:val="00A11F5A"/>
    <w:rsid w:val="00A121FC"/>
    <w:rsid w:val="00A1249B"/>
    <w:rsid w:val="00A13BDB"/>
    <w:rsid w:val="00A13D05"/>
    <w:rsid w:val="00A14143"/>
    <w:rsid w:val="00A14427"/>
    <w:rsid w:val="00A14DD5"/>
    <w:rsid w:val="00A14FDB"/>
    <w:rsid w:val="00A151F5"/>
    <w:rsid w:val="00A15356"/>
    <w:rsid w:val="00A154C7"/>
    <w:rsid w:val="00A156B2"/>
    <w:rsid w:val="00A15AC1"/>
    <w:rsid w:val="00A15C17"/>
    <w:rsid w:val="00A16324"/>
    <w:rsid w:val="00A1718A"/>
    <w:rsid w:val="00A171D3"/>
    <w:rsid w:val="00A17B78"/>
    <w:rsid w:val="00A17F06"/>
    <w:rsid w:val="00A201C1"/>
    <w:rsid w:val="00A2057F"/>
    <w:rsid w:val="00A2064F"/>
    <w:rsid w:val="00A20D86"/>
    <w:rsid w:val="00A21051"/>
    <w:rsid w:val="00A212EE"/>
    <w:rsid w:val="00A2184C"/>
    <w:rsid w:val="00A21DA3"/>
    <w:rsid w:val="00A21F2D"/>
    <w:rsid w:val="00A22AF0"/>
    <w:rsid w:val="00A23357"/>
    <w:rsid w:val="00A23F8E"/>
    <w:rsid w:val="00A2433A"/>
    <w:rsid w:val="00A2463B"/>
    <w:rsid w:val="00A24EAC"/>
    <w:rsid w:val="00A24F47"/>
    <w:rsid w:val="00A25563"/>
    <w:rsid w:val="00A26778"/>
    <w:rsid w:val="00A26A6F"/>
    <w:rsid w:val="00A2714B"/>
    <w:rsid w:val="00A273D9"/>
    <w:rsid w:val="00A27ABC"/>
    <w:rsid w:val="00A30086"/>
    <w:rsid w:val="00A3155D"/>
    <w:rsid w:val="00A316A6"/>
    <w:rsid w:val="00A318BF"/>
    <w:rsid w:val="00A31B11"/>
    <w:rsid w:val="00A31E5A"/>
    <w:rsid w:val="00A32793"/>
    <w:rsid w:val="00A32985"/>
    <w:rsid w:val="00A32A3B"/>
    <w:rsid w:val="00A3394E"/>
    <w:rsid w:val="00A34155"/>
    <w:rsid w:val="00A34EE2"/>
    <w:rsid w:val="00A362DE"/>
    <w:rsid w:val="00A36B33"/>
    <w:rsid w:val="00A36ED0"/>
    <w:rsid w:val="00A37214"/>
    <w:rsid w:val="00A37FB1"/>
    <w:rsid w:val="00A40027"/>
    <w:rsid w:val="00A406A9"/>
    <w:rsid w:val="00A4112F"/>
    <w:rsid w:val="00A41C03"/>
    <w:rsid w:val="00A41F03"/>
    <w:rsid w:val="00A4244C"/>
    <w:rsid w:val="00A42746"/>
    <w:rsid w:val="00A4274F"/>
    <w:rsid w:val="00A4278F"/>
    <w:rsid w:val="00A43469"/>
    <w:rsid w:val="00A43E57"/>
    <w:rsid w:val="00A440CB"/>
    <w:rsid w:val="00A44102"/>
    <w:rsid w:val="00A4432A"/>
    <w:rsid w:val="00A44CFE"/>
    <w:rsid w:val="00A44F15"/>
    <w:rsid w:val="00A45710"/>
    <w:rsid w:val="00A45724"/>
    <w:rsid w:val="00A458AD"/>
    <w:rsid w:val="00A46585"/>
    <w:rsid w:val="00A47217"/>
    <w:rsid w:val="00A477E4"/>
    <w:rsid w:val="00A47D1D"/>
    <w:rsid w:val="00A50E8D"/>
    <w:rsid w:val="00A51616"/>
    <w:rsid w:val="00A51637"/>
    <w:rsid w:val="00A51748"/>
    <w:rsid w:val="00A52B1C"/>
    <w:rsid w:val="00A52B71"/>
    <w:rsid w:val="00A532DB"/>
    <w:rsid w:val="00A53890"/>
    <w:rsid w:val="00A53911"/>
    <w:rsid w:val="00A53D3C"/>
    <w:rsid w:val="00A5515F"/>
    <w:rsid w:val="00A55FB8"/>
    <w:rsid w:val="00A56645"/>
    <w:rsid w:val="00A56E45"/>
    <w:rsid w:val="00A57A56"/>
    <w:rsid w:val="00A60160"/>
    <w:rsid w:val="00A6016A"/>
    <w:rsid w:val="00A60CE3"/>
    <w:rsid w:val="00A62286"/>
    <w:rsid w:val="00A625EB"/>
    <w:rsid w:val="00A62F06"/>
    <w:rsid w:val="00A6353F"/>
    <w:rsid w:val="00A655D6"/>
    <w:rsid w:val="00A6597B"/>
    <w:rsid w:val="00A66FDF"/>
    <w:rsid w:val="00A6768C"/>
    <w:rsid w:val="00A70FA6"/>
    <w:rsid w:val="00A71387"/>
    <w:rsid w:val="00A715D2"/>
    <w:rsid w:val="00A717C4"/>
    <w:rsid w:val="00A72AE3"/>
    <w:rsid w:val="00A73AEA"/>
    <w:rsid w:val="00A73C9F"/>
    <w:rsid w:val="00A74975"/>
    <w:rsid w:val="00A751CE"/>
    <w:rsid w:val="00A759DE"/>
    <w:rsid w:val="00A763E8"/>
    <w:rsid w:val="00A769F3"/>
    <w:rsid w:val="00A771C0"/>
    <w:rsid w:val="00A7752C"/>
    <w:rsid w:val="00A77A6B"/>
    <w:rsid w:val="00A809AE"/>
    <w:rsid w:val="00A80DA7"/>
    <w:rsid w:val="00A812EB"/>
    <w:rsid w:val="00A82D7F"/>
    <w:rsid w:val="00A82F4C"/>
    <w:rsid w:val="00A83EEB"/>
    <w:rsid w:val="00A84246"/>
    <w:rsid w:val="00A86905"/>
    <w:rsid w:val="00A900BC"/>
    <w:rsid w:val="00A9011B"/>
    <w:rsid w:val="00A90464"/>
    <w:rsid w:val="00A90FDA"/>
    <w:rsid w:val="00A91FB6"/>
    <w:rsid w:val="00A923C6"/>
    <w:rsid w:val="00A92BCC"/>
    <w:rsid w:val="00A9377A"/>
    <w:rsid w:val="00A95050"/>
    <w:rsid w:val="00A9554E"/>
    <w:rsid w:val="00AA002A"/>
    <w:rsid w:val="00AA2AA1"/>
    <w:rsid w:val="00AA2F73"/>
    <w:rsid w:val="00AA353D"/>
    <w:rsid w:val="00AA362D"/>
    <w:rsid w:val="00AA42EE"/>
    <w:rsid w:val="00AA4D15"/>
    <w:rsid w:val="00AA5282"/>
    <w:rsid w:val="00AA5DF2"/>
    <w:rsid w:val="00AA6627"/>
    <w:rsid w:val="00AA6D7C"/>
    <w:rsid w:val="00AA714D"/>
    <w:rsid w:val="00AB0FF4"/>
    <w:rsid w:val="00AB1133"/>
    <w:rsid w:val="00AB1BF4"/>
    <w:rsid w:val="00AB201A"/>
    <w:rsid w:val="00AB27CC"/>
    <w:rsid w:val="00AB2F7A"/>
    <w:rsid w:val="00AB3B26"/>
    <w:rsid w:val="00AB3F1C"/>
    <w:rsid w:val="00AB5667"/>
    <w:rsid w:val="00AB66F9"/>
    <w:rsid w:val="00AC0583"/>
    <w:rsid w:val="00AC08AC"/>
    <w:rsid w:val="00AC0AC5"/>
    <w:rsid w:val="00AC0D48"/>
    <w:rsid w:val="00AC0EAF"/>
    <w:rsid w:val="00AC19EB"/>
    <w:rsid w:val="00AC1C6A"/>
    <w:rsid w:val="00AC1EF9"/>
    <w:rsid w:val="00AC23A0"/>
    <w:rsid w:val="00AC2787"/>
    <w:rsid w:val="00AC3EBC"/>
    <w:rsid w:val="00AC4CE0"/>
    <w:rsid w:val="00AC566F"/>
    <w:rsid w:val="00AC5EC7"/>
    <w:rsid w:val="00AD15A2"/>
    <w:rsid w:val="00AD1D7A"/>
    <w:rsid w:val="00AD22F4"/>
    <w:rsid w:val="00AD248C"/>
    <w:rsid w:val="00AD290C"/>
    <w:rsid w:val="00AD2C80"/>
    <w:rsid w:val="00AD3265"/>
    <w:rsid w:val="00AD3E91"/>
    <w:rsid w:val="00AD54FF"/>
    <w:rsid w:val="00AD577F"/>
    <w:rsid w:val="00AD6232"/>
    <w:rsid w:val="00AD675F"/>
    <w:rsid w:val="00AE1142"/>
    <w:rsid w:val="00AE2FDD"/>
    <w:rsid w:val="00AE3D1B"/>
    <w:rsid w:val="00AE419F"/>
    <w:rsid w:val="00AE5D9B"/>
    <w:rsid w:val="00AE649F"/>
    <w:rsid w:val="00AE6B84"/>
    <w:rsid w:val="00AF1A67"/>
    <w:rsid w:val="00AF1DBD"/>
    <w:rsid w:val="00AF3475"/>
    <w:rsid w:val="00AF36EB"/>
    <w:rsid w:val="00AF3DED"/>
    <w:rsid w:val="00AF4E26"/>
    <w:rsid w:val="00AF5B1F"/>
    <w:rsid w:val="00AF6C7E"/>
    <w:rsid w:val="00AF6D8C"/>
    <w:rsid w:val="00AF6E36"/>
    <w:rsid w:val="00AF7404"/>
    <w:rsid w:val="00AF7700"/>
    <w:rsid w:val="00B002D7"/>
    <w:rsid w:val="00B006CA"/>
    <w:rsid w:val="00B015B4"/>
    <w:rsid w:val="00B02C85"/>
    <w:rsid w:val="00B02EBE"/>
    <w:rsid w:val="00B03FBA"/>
    <w:rsid w:val="00B048A4"/>
    <w:rsid w:val="00B04BC4"/>
    <w:rsid w:val="00B050DB"/>
    <w:rsid w:val="00B06014"/>
    <w:rsid w:val="00B07588"/>
    <w:rsid w:val="00B076B9"/>
    <w:rsid w:val="00B07CA2"/>
    <w:rsid w:val="00B07E30"/>
    <w:rsid w:val="00B109CD"/>
    <w:rsid w:val="00B10AC0"/>
    <w:rsid w:val="00B11621"/>
    <w:rsid w:val="00B1168A"/>
    <w:rsid w:val="00B11767"/>
    <w:rsid w:val="00B11B3E"/>
    <w:rsid w:val="00B124EF"/>
    <w:rsid w:val="00B138D2"/>
    <w:rsid w:val="00B13DAA"/>
    <w:rsid w:val="00B13DB4"/>
    <w:rsid w:val="00B146D7"/>
    <w:rsid w:val="00B14AAA"/>
    <w:rsid w:val="00B14D98"/>
    <w:rsid w:val="00B151A5"/>
    <w:rsid w:val="00B15F7E"/>
    <w:rsid w:val="00B16B42"/>
    <w:rsid w:val="00B16F9C"/>
    <w:rsid w:val="00B20035"/>
    <w:rsid w:val="00B206DD"/>
    <w:rsid w:val="00B20DB6"/>
    <w:rsid w:val="00B220BD"/>
    <w:rsid w:val="00B261E7"/>
    <w:rsid w:val="00B26561"/>
    <w:rsid w:val="00B26CCE"/>
    <w:rsid w:val="00B27055"/>
    <w:rsid w:val="00B277D5"/>
    <w:rsid w:val="00B27D60"/>
    <w:rsid w:val="00B3005E"/>
    <w:rsid w:val="00B30C8D"/>
    <w:rsid w:val="00B313B6"/>
    <w:rsid w:val="00B327C3"/>
    <w:rsid w:val="00B32E52"/>
    <w:rsid w:val="00B33EAF"/>
    <w:rsid w:val="00B344BA"/>
    <w:rsid w:val="00B34BCA"/>
    <w:rsid w:val="00B354E2"/>
    <w:rsid w:val="00B3569A"/>
    <w:rsid w:val="00B36F6C"/>
    <w:rsid w:val="00B371E4"/>
    <w:rsid w:val="00B414F3"/>
    <w:rsid w:val="00B41839"/>
    <w:rsid w:val="00B418D7"/>
    <w:rsid w:val="00B42434"/>
    <w:rsid w:val="00B42700"/>
    <w:rsid w:val="00B42B0B"/>
    <w:rsid w:val="00B42F12"/>
    <w:rsid w:val="00B42F70"/>
    <w:rsid w:val="00B4485F"/>
    <w:rsid w:val="00B4506A"/>
    <w:rsid w:val="00B45492"/>
    <w:rsid w:val="00B45C48"/>
    <w:rsid w:val="00B45DC6"/>
    <w:rsid w:val="00B468B4"/>
    <w:rsid w:val="00B47EC3"/>
    <w:rsid w:val="00B5059A"/>
    <w:rsid w:val="00B51D7D"/>
    <w:rsid w:val="00B51ED9"/>
    <w:rsid w:val="00B52664"/>
    <w:rsid w:val="00B53ADE"/>
    <w:rsid w:val="00B53E98"/>
    <w:rsid w:val="00B5422D"/>
    <w:rsid w:val="00B5527D"/>
    <w:rsid w:val="00B55678"/>
    <w:rsid w:val="00B55B34"/>
    <w:rsid w:val="00B567AE"/>
    <w:rsid w:val="00B56D00"/>
    <w:rsid w:val="00B576F4"/>
    <w:rsid w:val="00B57E9D"/>
    <w:rsid w:val="00B602BD"/>
    <w:rsid w:val="00B626A9"/>
    <w:rsid w:val="00B62D03"/>
    <w:rsid w:val="00B6410A"/>
    <w:rsid w:val="00B655A7"/>
    <w:rsid w:val="00B65796"/>
    <w:rsid w:val="00B66180"/>
    <w:rsid w:val="00B662BF"/>
    <w:rsid w:val="00B66411"/>
    <w:rsid w:val="00B66E83"/>
    <w:rsid w:val="00B67B50"/>
    <w:rsid w:val="00B70D50"/>
    <w:rsid w:val="00B71694"/>
    <w:rsid w:val="00B727F2"/>
    <w:rsid w:val="00B73304"/>
    <w:rsid w:val="00B7351B"/>
    <w:rsid w:val="00B73FF6"/>
    <w:rsid w:val="00B7439E"/>
    <w:rsid w:val="00B74592"/>
    <w:rsid w:val="00B74719"/>
    <w:rsid w:val="00B74868"/>
    <w:rsid w:val="00B74AE5"/>
    <w:rsid w:val="00B753FD"/>
    <w:rsid w:val="00B75555"/>
    <w:rsid w:val="00B7597D"/>
    <w:rsid w:val="00B762C9"/>
    <w:rsid w:val="00B76E22"/>
    <w:rsid w:val="00B76F33"/>
    <w:rsid w:val="00B772F7"/>
    <w:rsid w:val="00B80E91"/>
    <w:rsid w:val="00B81E42"/>
    <w:rsid w:val="00B82C28"/>
    <w:rsid w:val="00B82C8F"/>
    <w:rsid w:val="00B85DCA"/>
    <w:rsid w:val="00B877EC"/>
    <w:rsid w:val="00B87BCB"/>
    <w:rsid w:val="00B905AB"/>
    <w:rsid w:val="00B91572"/>
    <w:rsid w:val="00B917EB"/>
    <w:rsid w:val="00B91B99"/>
    <w:rsid w:val="00B91DA0"/>
    <w:rsid w:val="00B91EFB"/>
    <w:rsid w:val="00B92737"/>
    <w:rsid w:val="00B92CBF"/>
    <w:rsid w:val="00B93032"/>
    <w:rsid w:val="00B9328E"/>
    <w:rsid w:val="00B94782"/>
    <w:rsid w:val="00B957E9"/>
    <w:rsid w:val="00B963E2"/>
    <w:rsid w:val="00B96496"/>
    <w:rsid w:val="00B96655"/>
    <w:rsid w:val="00BA02F5"/>
    <w:rsid w:val="00BA1917"/>
    <w:rsid w:val="00BA1E7D"/>
    <w:rsid w:val="00BA1F1A"/>
    <w:rsid w:val="00BA2214"/>
    <w:rsid w:val="00BA286D"/>
    <w:rsid w:val="00BA2DE2"/>
    <w:rsid w:val="00BA5075"/>
    <w:rsid w:val="00BA5753"/>
    <w:rsid w:val="00BA5A3F"/>
    <w:rsid w:val="00BA5A7C"/>
    <w:rsid w:val="00BA6468"/>
    <w:rsid w:val="00BA67EC"/>
    <w:rsid w:val="00BA6934"/>
    <w:rsid w:val="00BA6FDF"/>
    <w:rsid w:val="00BA76F1"/>
    <w:rsid w:val="00BA7802"/>
    <w:rsid w:val="00BB000B"/>
    <w:rsid w:val="00BB03BF"/>
    <w:rsid w:val="00BB05F1"/>
    <w:rsid w:val="00BB1C6B"/>
    <w:rsid w:val="00BB1D48"/>
    <w:rsid w:val="00BB28CE"/>
    <w:rsid w:val="00BB2CA9"/>
    <w:rsid w:val="00BB3137"/>
    <w:rsid w:val="00BB37BE"/>
    <w:rsid w:val="00BB46A5"/>
    <w:rsid w:val="00BB487E"/>
    <w:rsid w:val="00BB4A92"/>
    <w:rsid w:val="00BB4B46"/>
    <w:rsid w:val="00BB5339"/>
    <w:rsid w:val="00BB5616"/>
    <w:rsid w:val="00BB57B5"/>
    <w:rsid w:val="00BB6280"/>
    <w:rsid w:val="00BB764E"/>
    <w:rsid w:val="00BC081E"/>
    <w:rsid w:val="00BC0B94"/>
    <w:rsid w:val="00BC1071"/>
    <w:rsid w:val="00BC1795"/>
    <w:rsid w:val="00BC1840"/>
    <w:rsid w:val="00BC1881"/>
    <w:rsid w:val="00BC1910"/>
    <w:rsid w:val="00BC1AA8"/>
    <w:rsid w:val="00BC1C17"/>
    <w:rsid w:val="00BC1CDA"/>
    <w:rsid w:val="00BC1E69"/>
    <w:rsid w:val="00BC1FB0"/>
    <w:rsid w:val="00BC2064"/>
    <w:rsid w:val="00BC2595"/>
    <w:rsid w:val="00BC2617"/>
    <w:rsid w:val="00BC3502"/>
    <w:rsid w:val="00BC4F14"/>
    <w:rsid w:val="00BC5F44"/>
    <w:rsid w:val="00BC6DE2"/>
    <w:rsid w:val="00BC743C"/>
    <w:rsid w:val="00BD08EA"/>
    <w:rsid w:val="00BD0BAF"/>
    <w:rsid w:val="00BD1273"/>
    <w:rsid w:val="00BD1350"/>
    <w:rsid w:val="00BD25CC"/>
    <w:rsid w:val="00BD260B"/>
    <w:rsid w:val="00BD30D1"/>
    <w:rsid w:val="00BD3698"/>
    <w:rsid w:val="00BD3C54"/>
    <w:rsid w:val="00BD3D80"/>
    <w:rsid w:val="00BD4005"/>
    <w:rsid w:val="00BD5A06"/>
    <w:rsid w:val="00BD661D"/>
    <w:rsid w:val="00BD7401"/>
    <w:rsid w:val="00BD7469"/>
    <w:rsid w:val="00BD7779"/>
    <w:rsid w:val="00BE01F7"/>
    <w:rsid w:val="00BE0B5F"/>
    <w:rsid w:val="00BE1139"/>
    <w:rsid w:val="00BE29A0"/>
    <w:rsid w:val="00BE2AD1"/>
    <w:rsid w:val="00BE30E3"/>
    <w:rsid w:val="00BE387D"/>
    <w:rsid w:val="00BE3DE8"/>
    <w:rsid w:val="00BE485F"/>
    <w:rsid w:val="00BE5D4F"/>
    <w:rsid w:val="00BE5EC6"/>
    <w:rsid w:val="00BE61D7"/>
    <w:rsid w:val="00BE6EFC"/>
    <w:rsid w:val="00BE7674"/>
    <w:rsid w:val="00BE785C"/>
    <w:rsid w:val="00BF01E4"/>
    <w:rsid w:val="00BF06FF"/>
    <w:rsid w:val="00BF14BE"/>
    <w:rsid w:val="00BF25A6"/>
    <w:rsid w:val="00BF29F5"/>
    <w:rsid w:val="00BF399B"/>
    <w:rsid w:val="00BF401D"/>
    <w:rsid w:val="00BF42A6"/>
    <w:rsid w:val="00BF44F5"/>
    <w:rsid w:val="00BF58EF"/>
    <w:rsid w:val="00BF78CD"/>
    <w:rsid w:val="00C0039D"/>
    <w:rsid w:val="00C00808"/>
    <w:rsid w:val="00C00DF4"/>
    <w:rsid w:val="00C00F6E"/>
    <w:rsid w:val="00C027B5"/>
    <w:rsid w:val="00C03CA7"/>
    <w:rsid w:val="00C05742"/>
    <w:rsid w:val="00C057DB"/>
    <w:rsid w:val="00C0776D"/>
    <w:rsid w:val="00C0789F"/>
    <w:rsid w:val="00C100DF"/>
    <w:rsid w:val="00C1099B"/>
    <w:rsid w:val="00C10D16"/>
    <w:rsid w:val="00C11ECD"/>
    <w:rsid w:val="00C12960"/>
    <w:rsid w:val="00C12B11"/>
    <w:rsid w:val="00C12DD7"/>
    <w:rsid w:val="00C12E95"/>
    <w:rsid w:val="00C13B1E"/>
    <w:rsid w:val="00C13F4B"/>
    <w:rsid w:val="00C140FE"/>
    <w:rsid w:val="00C14474"/>
    <w:rsid w:val="00C15DB2"/>
    <w:rsid w:val="00C17448"/>
    <w:rsid w:val="00C20ED7"/>
    <w:rsid w:val="00C2175F"/>
    <w:rsid w:val="00C217EF"/>
    <w:rsid w:val="00C22672"/>
    <w:rsid w:val="00C23A48"/>
    <w:rsid w:val="00C23CBE"/>
    <w:rsid w:val="00C23EB6"/>
    <w:rsid w:val="00C244F0"/>
    <w:rsid w:val="00C248B3"/>
    <w:rsid w:val="00C24CB2"/>
    <w:rsid w:val="00C25CD2"/>
    <w:rsid w:val="00C26146"/>
    <w:rsid w:val="00C26BF3"/>
    <w:rsid w:val="00C275BF"/>
    <w:rsid w:val="00C30455"/>
    <w:rsid w:val="00C31439"/>
    <w:rsid w:val="00C31A32"/>
    <w:rsid w:val="00C31ADB"/>
    <w:rsid w:val="00C32013"/>
    <w:rsid w:val="00C32879"/>
    <w:rsid w:val="00C3443C"/>
    <w:rsid w:val="00C3457F"/>
    <w:rsid w:val="00C34882"/>
    <w:rsid w:val="00C35144"/>
    <w:rsid w:val="00C35AC6"/>
    <w:rsid w:val="00C35FE7"/>
    <w:rsid w:val="00C362D7"/>
    <w:rsid w:val="00C36C2C"/>
    <w:rsid w:val="00C373E5"/>
    <w:rsid w:val="00C37B1D"/>
    <w:rsid w:val="00C37B5C"/>
    <w:rsid w:val="00C37BEC"/>
    <w:rsid w:val="00C37D68"/>
    <w:rsid w:val="00C407E1"/>
    <w:rsid w:val="00C40920"/>
    <w:rsid w:val="00C40B81"/>
    <w:rsid w:val="00C40BAE"/>
    <w:rsid w:val="00C40D57"/>
    <w:rsid w:val="00C41B04"/>
    <w:rsid w:val="00C42FDF"/>
    <w:rsid w:val="00C448AB"/>
    <w:rsid w:val="00C45622"/>
    <w:rsid w:val="00C466B7"/>
    <w:rsid w:val="00C47486"/>
    <w:rsid w:val="00C501BA"/>
    <w:rsid w:val="00C50279"/>
    <w:rsid w:val="00C50408"/>
    <w:rsid w:val="00C50A06"/>
    <w:rsid w:val="00C51049"/>
    <w:rsid w:val="00C5108A"/>
    <w:rsid w:val="00C51B8A"/>
    <w:rsid w:val="00C51E8A"/>
    <w:rsid w:val="00C529BD"/>
    <w:rsid w:val="00C532F3"/>
    <w:rsid w:val="00C5356F"/>
    <w:rsid w:val="00C53937"/>
    <w:rsid w:val="00C5424D"/>
    <w:rsid w:val="00C54354"/>
    <w:rsid w:val="00C54F1A"/>
    <w:rsid w:val="00C55789"/>
    <w:rsid w:val="00C55BFC"/>
    <w:rsid w:val="00C57EE7"/>
    <w:rsid w:val="00C60493"/>
    <w:rsid w:val="00C60F5F"/>
    <w:rsid w:val="00C6136A"/>
    <w:rsid w:val="00C61461"/>
    <w:rsid w:val="00C61E4C"/>
    <w:rsid w:val="00C62327"/>
    <w:rsid w:val="00C633CB"/>
    <w:rsid w:val="00C64D5A"/>
    <w:rsid w:val="00C64E26"/>
    <w:rsid w:val="00C65FA2"/>
    <w:rsid w:val="00C66026"/>
    <w:rsid w:val="00C661A1"/>
    <w:rsid w:val="00C6623C"/>
    <w:rsid w:val="00C66EF9"/>
    <w:rsid w:val="00C67718"/>
    <w:rsid w:val="00C678B4"/>
    <w:rsid w:val="00C704D2"/>
    <w:rsid w:val="00C70DBD"/>
    <w:rsid w:val="00C717EA"/>
    <w:rsid w:val="00C72490"/>
    <w:rsid w:val="00C727F2"/>
    <w:rsid w:val="00C72FFF"/>
    <w:rsid w:val="00C743AC"/>
    <w:rsid w:val="00C74472"/>
    <w:rsid w:val="00C75B90"/>
    <w:rsid w:val="00C75F3B"/>
    <w:rsid w:val="00C76085"/>
    <w:rsid w:val="00C76222"/>
    <w:rsid w:val="00C76694"/>
    <w:rsid w:val="00C76F2B"/>
    <w:rsid w:val="00C77540"/>
    <w:rsid w:val="00C77FCA"/>
    <w:rsid w:val="00C805E2"/>
    <w:rsid w:val="00C808D5"/>
    <w:rsid w:val="00C80993"/>
    <w:rsid w:val="00C80A6A"/>
    <w:rsid w:val="00C80C42"/>
    <w:rsid w:val="00C82601"/>
    <w:rsid w:val="00C836AD"/>
    <w:rsid w:val="00C84150"/>
    <w:rsid w:val="00C85626"/>
    <w:rsid w:val="00C8613D"/>
    <w:rsid w:val="00C86685"/>
    <w:rsid w:val="00C9009E"/>
    <w:rsid w:val="00C9015A"/>
    <w:rsid w:val="00C9063B"/>
    <w:rsid w:val="00C909E8"/>
    <w:rsid w:val="00C90BA2"/>
    <w:rsid w:val="00C91005"/>
    <w:rsid w:val="00C924A0"/>
    <w:rsid w:val="00C94C08"/>
    <w:rsid w:val="00C94FD1"/>
    <w:rsid w:val="00C95CBF"/>
    <w:rsid w:val="00C96491"/>
    <w:rsid w:val="00C96587"/>
    <w:rsid w:val="00C97594"/>
    <w:rsid w:val="00C97777"/>
    <w:rsid w:val="00CA009F"/>
    <w:rsid w:val="00CA03EC"/>
    <w:rsid w:val="00CA03F7"/>
    <w:rsid w:val="00CA0C2B"/>
    <w:rsid w:val="00CA14BA"/>
    <w:rsid w:val="00CA2C10"/>
    <w:rsid w:val="00CA3046"/>
    <w:rsid w:val="00CA3735"/>
    <w:rsid w:val="00CA5589"/>
    <w:rsid w:val="00CA6B3F"/>
    <w:rsid w:val="00CA6C8E"/>
    <w:rsid w:val="00CB029A"/>
    <w:rsid w:val="00CB0DD9"/>
    <w:rsid w:val="00CB0E12"/>
    <w:rsid w:val="00CB15B7"/>
    <w:rsid w:val="00CB2497"/>
    <w:rsid w:val="00CB2C05"/>
    <w:rsid w:val="00CB439B"/>
    <w:rsid w:val="00CB54D2"/>
    <w:rsid w:val="00CB60A3"/>
    <w:rsid w:val="00CB6506"/>
    <w:rsid w:val="00CC00ED"/>
    <w:rsid w:val="00CC0EF8"/>
    <w:rsid w:val="00CC12C2"/>
    <w:rsid w:val="00CC1321"/>
    <w:rsid w:val="00CC1F47"/>
    <w:rsid w:val="00CC258B"/>
    <w:rsid w:val="00CC2B84"/>
    <w:rsid w:val="00CC3307"/>
    <w:rsid w:val="00CC34D8"/>
    <w:rsid w:val="00CC3AE1"/>
    <w:rsid w:val="00CC43EC"/>
    <w:rsid w:val="00CC470D"/>
    <w:rsid w:val="00CC49E7"/>
    <w:rsid w:val="00CC5386"/>
    <w:rsid w:val="00CC5452"/>
    <w:rsid w:val="00CC5DC7"/>
    <w:rsid w:val="00CC7681"/>
    <w:rsid w:val="00CC78D0"/>
    <w:rsid w:val="00CD01D2"/>
    <w:rsid w:val="00CD0DB5"/>
    <w:rsid w:val="00CD18EB"/>
    <w:rsid w:val="00CD1F5E"/>
    <w:rsid w:val="00CD2208"/>
    <w:rsid w:val="00CD3099"/>
    <w:rsid w:val="00CD3215"/>
    <w:rsid w:val="00CD470B"/>
    <w:rsid w:val="00CD4857"/>
    <w:rsid w:val="00CD5233"/>
    <w:rsid w:val="00CD53E2"/>
    <w:rsid w:val="00CD5FDA"/>
    <w:rsid w:val="00CD650F"/>
    <w:rsid w:val="00CD671D"/>
    <w:rsid w:val="00CD7046"/>
    <w:rsid w:val="00CD7547"/>
    <w:rsid w:val="00CE0A32"/>
    <w:rsid w:val="00CE1165"/>
    <w:rsid w:val="00CE1B03"/>
    <w:rsid w:val="00CE26BF"/>
    <w:rsid w:val="00CE36D4"/>
    <w:rsid w:val="00CE5176"/>
    <w:rsid w:val="00CF0445"/>
    <w:rsid w:val="00CF0701"/>
    <w:rsid w:val="00CF0963"/>
    <w:rsid w:val="00CF0C9F"/>
    <w:rsid w:val="00CF0E70"/>
    <w:rsid w:val="00CF16D7"/>
    <w:rsid w:val="00CF233C"/>
    <w:rsid w:val="00CF42BB"/>
    <w:rsid w:val="00CF48EC"/>
    <w:rsid w:val="00CF4B3A"/>
    <w:rsid w:val="00CF5096"/>
    <w:rsid w:val="00CF541B"/>
    <w:rsid w:val="00CF60F5"/>
    <w:rsid w:val="00CF61A1"/>
    <w:rsid w:val="00CF65A5"/>
    <w:rsid w:val="00CF6D73"/>
    <w:rsid w:val="00CF79C0"/>
    <w:rsid w:val="00D00607"/>
    <w:rsid w:val="00D00B7F"/>
    <w:rsid w:val="00D01096"/>
    <w:rsid w:val="00D01730"/>
    <w:rsid w:val="00D01A31"/>
    <w:rsid w:val="00D02413"/>
    <w:rsid w:val="00D02802"/>
    <w:rsid w:val="00D028E0"/>
    <w:rsid w:val="00D02EC8"/>
    <w:rsid w:val="00D02F8B"/>
    <w:rsid w:val="00D04EF3"/>
    <w:rsid w:val="00D06AC5"/>
    <w:rsid w:val="00D07DA4"/>
    <w:rsid w:val="00D1051D"/>
    <w:rsid w:val="00D105D7"/>
    <w:rsid w:val="00D106A5"/>
    <w:rsid w:val="00D1088A"/>
    <w:rsid w:val="00D129E9"/>
    <w:rsid w:val="00D13777"/>
    <w:rsid w:val="00D15709"/>
    <w:rsid w:val="00D15B89"/>
    <w:rsid w:val="00D15CD2"/>
    <w:rsid w:val="00D200A6"/>
    <w:rsid w:val="00D20843"/>
    <w:rsid w:val="00D20E81"/>
    <w:rsid w:val="00D21519"/>
    <w:rsid w:val="00D21B55"/>
    <w:rsid w:val="00D22765"/>
    <w:rsid w:val="00D22CE7"/>
    <w:rsid w:val="00D22F1B"/>
    <w:rsid w:val="00D23508"/>
    <w:rsid w:val="00D23C52"/>
    <w:rsid w:val="00D24BFC"/>
    <w:rsid w:val="00D24CCB"/>
    <w:rsid w:val="00D2536E"/>
    <w:rsid w:val="00D2540B"/>
    <w:rsid w:val="00D25599"/>
    <w:rsid w:val="00D26B0F"/>
    <w:rsid w:val="00D26E84"/>
    <w:rsid w:val="00D272F3"/>
    <w:rsid w:val="00D32B29"/>
    <w:rsid w:val="00D3350D"/>
    <w:rsid w:val="00D33A68"/>
    <w:rsid w:val="00D33D0C"/>
    <w:rsid w:val="00D33D43"/>
    <w:rsid w:val="00D33DCF"/>
    <w:rsid w:val="00D34805"/>
    <w:rsid w:val="00D35863"/>
    <w:rsid w:val="00D372E3"/>
    <w:rsid w:val="00D374E9"/>
    <w:rsid w:val="00D37E03"/>
    <w:rsid w:val="00D400AB"/>
    <w:rsid w:val="00D42740"/>
    <w:rsid w:val="00D43167"/>
    <w:rsid w:val="00D43185"/>
    <w:rsid w:val="00D431CD"/>
    <w:rsid w:val="00D43774"/>
    <w:rsid w:val="00D43FB4"/>
    <w:rsid w:val="00D45D42"/>
    <w:rsid w:val="00D45FD0"/>
    <w:rsid w:val="00D46199"/>
    <w:rsid w:val="00D46980"/>
    <w:rsid w:val="00D46F94"/>
    <w:rsid w:val="00D50471"/>
    <w:rsid w:val="00D5048B"/>
    <w:rsid w:val="00D50592"/>
    <w:rsid w:val="00D50858"/>
    <w:rsid w:val="00D50C66"/>
    <w:rsid w:val="00D51E09"/>
    <w:rsid w:val="00D52002"/>
    <w:rsid w:val="00D56E59"/>
    <w:rsid w:val="00D57954"/>
    <w:rsid w:val="00D57F1B"/>
    <w:rsid w:val="00D60D31"/>
    <w:rsid w:val="00D612ED"/>
    <w:rsid w:val="00D61EE4"/>
    <w:rsid w:val="00D62933"/>
    <w:rsid w:val="00D62D66"/>
    <w:rsid w:val="00D637BC"/>
    <w:rsid w:val="00D63D93"/>
    <w:rsid w:val="00D64398"/>
    <w:rsid w:val="00D644AB"/>
    <w:rsid w:val="00D6523E"/>
    <w:rsid w:val="00D659A1"/>
    <w:rsid w:val="00D65E8D"/>
    <w:rsid w:val="00D66BFF"/>
    <w:rsid w:val="00D705B9"/>
    <w:rsid w:val="00D70AF8"/>
    <w:rsid w:val="00D71B91"/>
    <w:rsid w:val="00D725AD"/>
    <w:rsid w:val="00D728F3"/>
    <w:rsid w:val="00D7347C"/>
    <w:rsid w:val="00D73498"/>
    <w:rsid w:val="00D735AE"/>
    <w:rsid w:val="00D73B79"/>
    <w:rsid w:val="00D73D4B"/>
    <w:rsid w:val="00D74D55"/>
    <w:rsid w:val="00D74E45"/>
    <w:rsid w:val="00D752D0"/>
    <w:rsid w:val="00D76B56"/>
    <w:rsid w:val="00D77804"/>
    <w:rsid w:val="00D80522"/>
    <w:rsid w:val="00D80ED5"/>
    <w:rsid w:val="00D81C58"/>
    <w:rsid w:val="00D8205D"/>
    <w:rsid w:val="00D837B6"/>
    <w:rsid w:val="00D83F45"/>
    <w:rsid w:val="00D84397"/>
    <w:rsid w:val="00D84622"/>
    <w:rsid w:val="00D85679"/>
    <w:rsid w:val="00D85743"/>
    <w:rsid w:val="00D85E39"/>
    <w:rsid w:val="00D866C6"/>
    <w:rsid w:val="00D86761"/>
    <w:rsid w:val="00D8683C"/>
    <w:rsid w:val="00D90518"/>
    <w:rsid w:val="00D90992"/>
    <w:rsid w:val="00D9181E"/>
    <w:rsid w:val="00D91A2C"/>
    <w:rsid w:val="00D91BCA"/>
    <w:rsid w:val="00D921CE"/>
    <w:rsid w:val="00D922C5"/>
    <w:rsid w:val="00D9255F"/>
    <w:rsid w:val="00D92B33"/>
    <w:rsid w:val="00D93924"/>
    <w:rsid w:val="00D94BE4"/>
    <w:rsid w:val="00D95947"/>
    <w:rsid w:val="00D95BAF"/>
    <w:rsid w:val="00D96F5D"/>
    <w:rsid w:val="00D975A2"/>
    <w:rsid w:val="00D97D27"/>
    <w:rsid w:val="00DA0135"/>
    <w:rsid w:val="00DA03F9"/>
    <w:rsid w:val="00DA0405"/>
    <w:rsid w:val="00DA0464"/>
    <w:rsid w:val="00DA0D56"/>
    <w:rsid w:val="00DA0FE0"/>
    <w:rsid w:val="00DA143D"/>
    <w:rsid w:val="00DA21F3"/>
    <w:rsid w:val="00DA26B8"/>
    <w:rsid w:val="00DA2C0E"/>
    <w:rsid w:val="00DA2F7C"/>
    <w:rsid w:val="00DA30A3"/>
    <w:rsid w:val="00DA3E29"/>
    <w:rsid w:val="00DA4009"/>
    <w:rsid w:val="00DA429F"/>
    <w:rsid w:val="00DA495E"/>
    <w:rsid w:val="00DA4EA7"/>
    <w:rsid w:val="00DA4FC2"/>
    <w:rsid w:val="00DA5CB6"/>
    <w:rsid w:val="00DA6077"/>
    <w:rsid w:val="00DA644D"/>
    <w:rsid w:val="00DA6EC3"/>
    <w:rsid w:val="00DA6EF9"/>
    <w:rsid w:val="00DA7571"/>
    <w:rsid w:val="00DA788B"/>
    <w:rsid w:val="00DB005B"/>
    <w:rsid w:val="00DB11CC"/>
    <w:rsid w:val="00DB1E3B"/>
    <w:rsid w:val="00DB243F"/>
    <w:rsid w:val="00DB37D2"/>
    <w:rsid w:val="00DB3AE2"/>
    <w:rsid w:val="00DB3ED8"/>
    <w:rsid w:val="00DB4009"/>
    <w:rsid w:val="00DB5122"/>
    <w:rsid w:val="00DB54DF"/>
    <w:rsid w:val="00DB5ABA"/>
    <w:rsid w:val="00DC0565"/>
    <w:rsid w:val="00DC0F52"/>
    <w:rsid w:val="00DC11CA"/>
    <w:rsid w:val="00DC1216"/>
    <w:rsid w:val="00DC1617"/>
    <w:rsid w:val="00DC2023"/>
    <w:rsid w:val="00DC2B7A"/>
    <w:rsid w:val="00DC2DE3"/>
    <w:rsid w:val="00DC305F"/>
    <w:rsid w:val="00DC390F"/>
    <w:rsid w:val="00DC3DC0"/>
    <w:rsid w:val="00DC4859"/>
    <w:rsid w:val="00DC555F"/>
    <w:rsid w:val="00DC57C6"/>
    <w:rsid w:val="00DC5A43"/>
    <w:rsid w:val="00DC6337"/>
    <w:rsid w:val="00DC7260"/>
    <w:rsid w:val="00DC75E2"/>
    <w:rsid w:val="00DC7C94"/>
    <w:rsid w:val="00DC7E43"/>
    <w:rsid w:val="00DD089E"/>
    <w:rsid w:val="00DD09EA"/>
    <w:rsid w:val="00DD0F0A"/>
    <w:rsid w:val="00DD2039"/>
    <w:rsid w:val="00DD23A5"/>
    <w:rsid w:val="00DD23E9"/>
    <w:rsid w:val="00DD2C98"/>
    <w:rsid w:val="00DD3000"/>
    <w:rsid w:val="00DD3268"/>
    <w:rsid w:val="00DD3B0F"/>
    <w:rsid w:val="00DD3CDA"/>
    <w:rsid w:val="00DD3E52"/>
    <w:rsid w:val="00DD4564"/>
    <w:rsid w:val="00DD5762"/>
    <w:rsid w:val="00DD5B71"/>
    <w:rsid w:val="00DD7AFA"/>
    <w:rsid w:val="00DE00F0"/>
    <w:rsid w:val="00DE032A"/>
    <w:rsid w:val="00DE0DDB"/>
    <w:rsid w:val="00DE1024"/>
    <w:rsid w:val="00DE2C2C"/>
    <w:rsid w:val="00DE3735"/>
    <w:rsid w:val="00DE3F59"/>
    <w:rsid w:val="00DE436E"/>
    <w:rsid w:val="00DE4BDA"/>
    <w:rsid w:val="00DE5432"/>
    <w:rsid w:val="00DE587A"/>
    <w:rsid w:val="00DE66CA"/>
    <w:rsid w:val="00DE69D3"/>
    <w:rsid w:val="00DE6C65"/>
    <w:rsid w:val="00DE7447"/>
    <w:rsid w:val="00DE792C"/>
    <w:rsid w:val="00DE7FB6"/>
    <w:rsid w:val="00DF0A67"/>
    <w:rsid w:val="00DF1345"/>
    <w:rsid w:val="00DF281E"/>
    <w:rsid w:val="00DF2AF5"/>
    <w:rsid w:val="00DF2C48"/>
    <w:rsid w:val="00DF35A0"/>
    <w:rsid w:val="00DF5044"/>
    <w:rsid w:val="00DF55F0"/>
    <w:rsid w:val="00DF620F"/>
    <w:rsid w:val="00DF669C"/>
    <w:rsid w:val="00DF69EF"/>
    <w:rsid w:val="00DF76F7"/>
    <w:rsid w:val="00E003AF"/>
    <w:rsid w:val="00E00B7A"/>
    <w:rsid w:val="00E00BD7"/>
    <w:rsid w:val="00E00CB2"/>
    <w:rsid w:val="00E00FF7"/>
    <w:rsid w:val="00E01148"/>
    <w:rsid w:val="00E0186F"/>
    <w:rsid w:val="00E0196C"/>
    <w:rsid w:val="00E019A1"/>
    <w:rsid w:val="00E01A0C"/>
    <w:rsid w:val="00E01F29"/>
    <w:rsid w:val="00E038D3"/>
    <w:rsid w:val="00E03F30"/>
    <w:rsid w:val="00E043D4"/>
    <w:rsid w:val="00E04843"/>
    <w:rsid w:val="00E048DC"/>
    <w:rsid w:val="00E05301"/>
    <w:rsid w:val="00E056FC"/>
    <w:rsid w:val="00E05A57"/>
    <w:rsid w:val="00E05CCF"/>
    <w:rsid w:val="00E05F0A"/>
    <w:rsid w:val="00E061CF"/>
    <w:rsid w:val="00E06591"/>
    <w:rsid w:val="00E1017D"/>
    <w:rsid w:val="00E10226"/>
    <w:rsid w:val="00E10E2F"/>
    <w:rsid w:val="00E1130D"/>
    <w:rsid w:val="00E12549"/>
    <w:rsid w:val="00E12672"/>
    <w:rsid w:val="00E12D63"/>
    <w:rsid w:val="00E13765"/>
    <w:rsid w:val="00E13969"/>
    <w:rsid w:val="00E13A3A"/>
    <w:rsid w:val="00E15559"/>
    <w:rsid w:val="00E156EA"/>
    <w:rsid w:val="00E1592D"/>
    <w:rsid w:val="00E16601"/>
    <w:rsid w:val="00E20475"/>
    <w:rsid w:val="00E217B7"/>
    <w:rsid w:val="00E22168"/>
    <w:rsid w:val="00E222E9"/>
    <w:rsid w:val="00E234EB"/>
    <w:rsid w:val="00E237D7"/>
    <w:rsid w:val="00E23E45"/>
    <w:rsid w:val="00E24C66"/>
    <w:rsid w:val="00E25EAB"/>
    <w:rsid w:val="00E2681B"/>
    <w:rsid w:val="00E27551"/>
    <w:rsid w:val="00E27878"/>
    <w:rsid w:val="00E31464"/>
    <w:rsid w:val="00E3182F"/>
    <w:rsid w:val="00E3333A"/>
    <w:rsid w:val="00E333D4"/>
    <w:rsid w:val="00E33652"/>
    <w:rsid w:val="00E33A0B"/>
    <w:rsid w:val="00E33D09"/>
    <w:rsid w:val="00E33D15"/>
    <w:rsid w:val="00E355D1"/>
    <w:rsid w:val="00E3612C"/>
    <w:rsid w:val="00E36CD5"/>
    <w:rsid w:val="00E3702C"/>
    <w:rsid w:val="00E40165"/>
    <w:rsid w:val="00E40741"/>
    <w:rsid w:val="00E40B8D"/>
    <w:rsid w:val="00E40C8F"/>
    <w:rsid w:val="00E4104C"/>
    <w:rsid w:val="00E42379"/>
    <w:rsid w:val="00E42EDA"/>
    <w:rsid w:val="00E434D4"/>
    <w:rsid w:val="00E43B18"/>
    <w:rsid w:val="00E44926"/>
    <w:rsid w:val="00E44BB2"/>
    <w:rsid w:val="00E44C01"/>
    <w:rsid w:val="00E45EB8"/>
    <w:rsid w:val="00E45F5F"/>
    <w:rsid w:val="00E467FA"/>
    <w:rsid w:val="00E46AB5"/>
    <w:rsid w:val="00E47504"/>
    <w:rsid w:val="00E47F15"/>
    <w:rsid w:val="00E51057"/>
    <w:rsid w:val="00E5160D"/>
    <w:rsid w:val="00E52AE3"/>
    <w:rsid w:val="00E52C36"/>
    <w:rsid w:val="00E53717"/>
    <w:rsid w:val="00E538AF"/>
    <w:rsid w:val="00E53C20"/>
    <w:rsid w:val="00E54191"/>
    <w:rsid w:val="00E54B12"/>
    <w:rsid w:val="00E54B60"/>
    <w:rsid w:val="00E55902"/>
    <w:rsid w:val="00E5594A"/>
    <w:rsid w:val="00E5596F"/>
    <w:rsid w:val="00E55C28"/>
    <w:rsid w:val="00E56DA8"/>
    <w:rsid w:val="00E60DEB"/>
    <w:rsid w:val="00E621C4"/>
    <w:rsid w:val="00E63B76"/>
    <w:rsid w:val="00E63BD2"/>
    <w:rsid w:val="00E645B8"/>
    <w:rsid w:val="00E64848"/>
    <w:rsid w:val="00E65E6E"/>
    <w:rsid w:val="00E65F81"/>
    <w:rsid w:val="00E66426"/>
    <w:rsid w:val="00E664D8"/>
    <w:rsid w:val="00E66F41"/>
    <w:rsid w:val="00E67027"/>
    <w:rsid w:val="00E672F4"/>
    <w:rsid w:val="00E6776B"/>
    <w:rsid w:val="00E70155"/>
    <w:rsid w:val="00E70D99"/>
    <w:rsid w:val="00E71487"/>
    <w:rsid w:val="00E7347C"/>
    <w:rsid w:val="00E75386"/>
    <w:rsid w:val="00E76365"/>
    <w:rsid w:val="00E76663"/>
    <w:rsid w:val="00E76AF9"/>
    <w:rsid w:val="00E80380"/>
    <w:rsid w:val="00E80686"/>
    <w:rsid w:val="00E81FFF"/>
    <w:rsid w:val="00E8285B"/>
    <w:rsid w:val="00E82D8A"/>
    <w:rsid w:val="00E83957"/>
    <w:rsid w:val="00E84735"/>
    <w:rsid w:val="00E858DD"/>
    <w:rsid w:val="00E85B99"/>
    <w:rsid w:val="00E862B0"/>
    <w:rsid w:val="00E86324"/>
    <w:rsid w:val="00E87285"/>
    <w:rsid w:val="00E879DA"/>
    <w:rsid w:val="00E90619"/>
    <w:rsid w:val="00E90EB3"/>
    <w:rsid w:val="00E916F6"/>
    <w:rsid w:val="00E92937"/>
    <w:rsid w:val="00E92A49"/>
    <w:rsid w:val="00E93494"/>
    <w:rsid w:val="00E9487C"/>
    <w:rsid w:val="00E94DE0"/>
    <w:rsid w:val="00E94F6D"/>
    <w:rsid w:val="00E94F95"/>
    <w:rsid w:val="00E95D32"/>
    <w:rsid w:val="00E96AB4"/>
    <w:rsid w:val="00E972A6"/>
    <w:rsid w:val="00EA0F72"/>
    <w:rsid w:val="00EA1EA2"/>
    <w:rsid w:val="00EA2176"/>
    <w:rsid w:val="00EA3F20"/>
    <w:rsid w:val="00EA42B3"/>
    <w:rsid w:val="00EA4C59"/>
    <w:rsid w:val="00EA4F7B"/>
    <w:rsid w:val="00EA5499"/>
    <w:rsid w:val="00EA78FA"/>
    <w:rsid w:val="00EA7B99"/>
    <w:rsid w:val="00EA7C75"/>
    <w:rsid w:val="00EB0BB3"/>
    <w:rsid w:val="00EB1696"/>
    <w:rsid w:val="00EB196F"/>
    <w:rsid w:val="00EB31E1"/>
    <w:rsid w:val="00EB4CE8"/>
    <w:rsid w:val="00EB56A2"/>
    <w:rsid w:val="00EB626C"/>
    <w:rsid w:val="00EB6893"/>
    <w:rsid w:val="00EB7117"/>
    <w:rsid w:val="00EB7CFE"/>
    <w:rsid w:val="00EC09B7"/>
    <w:rsid w:val="00EC12F9"/>
    <w:rsid w:val="00EC233E"/>
    <w:rsid w:val="00EC2DB6"/>
    <w:rsid w:val="00EC482D"/>
    <w:rsid w:val="00EC647B"/>
    <w:rsid w:val="00EC6904"/>
    <w:rsid w:val="00EC7443"/>
    <w:rsid w:val="00EC7DA3"/>
    <w:rsid w:val="00ED062A"/>
    <w:rsid w:val="00ED0E2F"/>
    <w:rsid w:val="00ED1134"/>
    <w:rsid w:val="00ED1307"/>
    <w:rsid w:val="00ED14F3"/>
    <w:rsid w:val="00ED28E5"/>
    <w:rsid w:val="00ED2D3A"/>
    <w:rsid w:val="00ED2D60"/>
    <w:rsid w:val="00ED2E35"/>
    <w:rsid w:val="00ED37E8"/>
    <w:rsid w:val="00ED47F4"/>
    <w:rsid w:val="00ED58F7"/>
    <w:rsid w:val="00ED7686"/>
    <w:rsid w:val="00ED7C04"/>
    <w:rsid w:val="00EE0138"/>
    <w:rsid w:val="00EE08CF"/>
    <w:rsid w:val="00EE0CB6"/>
    <w:rsid w:val="00EE3912"/>
    <w:rsid w:val="00EE39D9"/>
    <w:rsid w:val="00EE407D"/>
    <w:rsid w:val="00EE4F07"/>
    <w:rsid w:val="00EE58E9"/>
    <w:rsid w:val="00EE5EC9"/>
    <w:rsid w:val="00EE7457"/>
    <w:rsid w:val="00EE79EC"/>
    <w:rsid w:val="00EE7D3A"/>
    <w:rsid w:val="00EF02B2"/>
    <w:rsid w:val="00EF262D"/>
    <w:rsid w:val="00EF2A4A"/>
    <w:rsid w:val="00EF2EB8"/>
    <w:rsid w:val="00EF3426"/>
    <w:rsid w:val="00EF4CF6"/>
    <w:rsid w:val="00EF52DC"/>
    <w:rsid w:val="00EF54DD"/>
    <w:rsid w:val="00EF5650"/>
    <w:rsid w:val="00EF5C40"/>
    <w:rsid w:val="00EF5CB5"/>
    <w:rsid w:val="00EF610A"/>
    <w:rsid w:val="00EF6BC5"/>
    <w:rsid w:val="00EF7C19"/>
    <w:rsid w:val="00F01670"/>
    <w:rsid w:val="00F01F84"/>
    <w:rsid w:val="00F02B62"/>
    <w:rsid w:val="00F0395D"/>
    <w:rsid w:val="00F04148"/>
    <w:rsid w:val="00F046C1"/>
    <w:rsid w:val="00F05A49"/>
    <w:rsid w:val="00F05A63"/>
    <w:rsid w:val="00F0639B"/>
    <w:rsid w:val="00F0716C"/>
    <w:rsid w:val="00F10916"/>
    <w:rsid w:val="00F14B7C"/>
    <w:rsid w:val="00F15CC2"/>
    <w:rsid w:val="00F1644A"/>
    <w:rsid w:val="00F174D7"/>
    <w:rsid w:val="00F17C54"/>
    <w:rsid w:val="00F17ED7"/>
    <w:rsid w:val="00F204A9"/>
    <w:rsid w:val="00F2075F"/>
    <w:rsid w:val="00F21013"/>
    <w:rsid w:val="00F2134E"/>
    <w:rsid w:val="00F2164D"/>
    <w:rsid w:val="00F21752"/>
    <w:rsid w:val="00F234EF"/>
    <w:rsid w:val="00F234FC"/>
    <w:rsid w:val="00F23E2E"/>
    <w:rsid w:val="00F2411D"/>
    <w:rsid w:val="00F24664"/>
    <w:rsid w:val="00F26206"/>
    <w:rsid w:val="00F30DA6"/>
    <w:rsid w:val="00F3110A"/>
    <w:rsid w:val="00F320A3"/>
    <w:rsid w:val="00F32155"/>
    <w:rsid w:val="00F321A1"/>
    <w:rsid w:val="00F322B3"/>
    <w:rsid w:val="00F32880"/>
    <w:rsid w:val="00F32C68"/>
    <w:rsid w:val="00F342B0"/>
    <w:rsid w:val="00F342EB"/>
    <w:rsid w:val="00F346A6"/>
    <w:rsid w:val="00F357AC"/>
    <w:rsid w:val="00F3609E"/>
    <w:rsid w:val="00F36BD7"/>
    <w:rsid w:val="00F36FB1"/>
    <w:rsid w:val="00F40017"/>
    <w:rsid w:val="00F405FA"/>
    <w:rsid w:val="00F406E6"/>
    <w:rsid w:val="00F40B09"/>
    <w:rsid w:val="00F41875"/>
    <w:rsid w:val="00F438FD"/>
    <w:rsid w:val="00F44D33"/>
    <w:rsid w:val="00F44ED9"/>
    <w:rsid w:val="00F46409"/>
    <w:rsid w:val="00F46FB0"/>
    <w:rsid w:val="00F470B9"/>
    <w:rsid w:val="00F477F8"/>
    <w:rsid w:val="00F47971"/>
    <w:rsid w:val="00F50631"/>
    <w:rsid w:val="00F52DAD"/>
    <w:rsid w:val="00F53821"/>
    <w:rsid w:val="00F549F3"/>
    <w:rsid w:val="00F54D0C"/>
    <w:rsid w:val="00F5600A"/>
    <w:rsid w:val="00F57E1D"/>
    <w:rsid w:val="00F57EC4"/>
    <w:rsid w:val="00F60BA1"/>
    <w:rsid w:val="00F61716"/>
    <w:rsid w:val="00F61E20"/>
    <w:rsid w:val="00F62869"/>
    <w:rsid w:val="00F62882"/>
    <w:rsid w:val="00F63E74"/>
    <w:rsid w:val="00F64091"/>
    <w:rsid w:val="00F64CB0"/>
    <w:rsid w:val="00F65653"/>
    <w:rsid w:val="00F66E51"/>
    <w:rsid w:val="00F6787E"/>
    <w:rsid w:val="00F701C3"/>
    <w:rsid w:val="00F702F5"/>
    <w:rsid w:val="00F70C29"/>
    <w:rsid w:val="00F70E91"/>
    <w:rsid w:val="00F715A1"/>
    <w:rsid w:val="00F71C7E"/>
    <w:rsid w:val="00F72B1C"/>
    <w:rsid w:val="00F7348E"/>
    <w:rsid w:val="00F73722"/>
    <w:rsid w:val="00F740CE"/>
    <w:rsid w:val="00F7438F"/>
    <w:rsid w:val="00F74713"/>
    <w:rsid w:val="00F7681D"/>
    <w:rsid w:val="00F771D1"/>
    <w:rsid w:val="00F7741B"/>
    <w:rsid w:val="00F80209"/>
    <w:rsid w:val="00F803E7"/>
    <w:rsid w:val="00F80948"/>
    <w:rsid w:val="00F8205F"/>
    <w:rsid w:val="00F82478"/>
    <w:rsid w:val="00F8298E"/>
    <w:rsid w:val="00F831A3"/>
    <w:rsid w:val="00F83C31"/>
    <w:rsid w:val="00F84DCE"/>
    <w:rsid w:val="00F84E5E"/>
    <w:rsid w:val="00F85C8F"/>
    <w:rsid w:val="00F87148"/>
    <w:rsid w:val="00F87251"/>
    <w:rsid w:val="00F878D6"/>
    <w:rsid w:val="00F90B0C"/>
    <w:rsid w:val="00F90BFD"/>
    <w:rsid w:val="00F91D4F"/>
    <w:rsid w:val="00F92053"/>
    <w:rsid w:val="00F92476"/>
    <w:rsid w:val="00F92E55"/>
    <w:rsid w:val="00F9355E"/>
    <w:rsid w:val="00F93605"/>
    <w:rsid w:val="00F93AD8"/>
    <w:rsid w:val="00F93D67"/>
    <w:rsid w:val="00F94A57"/>
    <w:rsid w:val="00F94CEA"/>
    <w:rsid w:val="00F950A6"/>
    <w:rsid w:val="00F95B1A"/>
    <w:rsid w:val="00F96E94"/>
    <w:rsid w:val="00F97276"/>
    <w:rsid w:val="00F972BD"/>
    <w:rsid w:val="00F97BCB"/>
    <w:rsid w:val="00FA090C"/>
    <w:rsid w:val="00FA0EDD"/>
    <w:rsid w:val="00FA1E09"/>
    <w:rsid w:val="00FA2BC4"/>
    <w:rsid w:val="00FA2E70"/>
    <w:rsid w:val="00FA3184"/>
    <w:rsid w:val="00FA3C1B"/>
    <w:rsid w:val="00FA3E82"/>
    <w:rsid w:val="00FA4290"/>
    <w:rsid w:val="00FA55CB"/>
    <w:rsid w:val="00FA5A60"/>
    <w:rsid w:val="00FA5E90"/>
    <w:rsid w:val="00FA65CB"/>
    <w:rsid w:val="00FA6DCB"/>
    <w:rsid w:val="00FA6F42"/>
    <w:rsid w:val="00FA707E"/>
    <w:rsid w:val="00FA7080"/>
    <w:rsid w:val="00FA7791"/>
    <w:rsid w:val="00FB09B2"/>
    <w:rsid w:val="00FB0A23"/>
    <w:rsid w:val="00FB113D"/>
    <w:rsid w:val="00FB149C"/>
    <w:rsid w:val="00FB159D"/>
    <w:rsid w:val="00FB1A68"/>
    <w:rsid w:val="00FB33E1"/>
    <w:rsid w:val="00FB4515"/>
    <w:rsid w:val="00FB5A27"/>
    <w:rsid w:val="00FB692B"/>
    <w:rsid w:val="00FB721F"/>
    <w:rsid w:val="00FB7368"/>
    <w:rsid w:val="00FB7D8C"/>
    <w:rsid w:val="00FC03F9"/>
    <w:rsid w:val="00FC0E83"/>
    <w:rsid w:val="00FC216C"/>
    <w:rsid w:val="00FC37CA"/>
    <w:rsid w:val="00FC3C92"/>
    <w:rsid w:val="00FC4108"/>
    <w:rsid w:val="00FC4736"/>
    <w:rsid w:val="00FC4D4C"/>
    <w:rsid w:val="00FC5A50"/>
    <w:rsid w:val="00FC659D"/>
    <w:rsid w:val="00FC66B6"/>
    <w:rsid w:val="00FC6D37"/>
    <w:rsid w:val="00FC6E2C"/>
    <w:rsid w:val="00FC7916"/>
    <w:rsid w:val="00FC7C40"/>
    <w:rsid w:val="00FC7E42"/>
    <w:rsid w:val="00FD0027"/>
    <w:rsid w:val="00FD0033"/>
    <w:rsid w:val="00FD1B60"/>
    <w:rsid w:val="00FD1DFF"/>
    <w:rsid w:val="00FD1FB1"/>
    <w:rsid w:val="00FD49F6"/>
    <w:rsid w:val="00FD4E06"/>
    <w:rsid w:val="00FD520A"/>
    <w:rsid w:val="00FD5C30"/>
    <w:rsid w:val="00FD5F76"/>
    <w:rsid w:val="00FD63D5"/>
    <w:rsid w:val="00FD6409"/>
    <w:rsid w:val="00FD7095"/>
    <w:rsid w:val="00FD754C"/>
    <w:rsid w:val="00FD7EC5"/>
    <w:rsid w:val="00FE082E"/>
    <w:rsid w:val="00FE0BB0"/>
    <w:rsid w:val="00FE11DA"/>
    <w:rsid w:val="00FE17F6"/>
    <w:rsid w:val="00FE1A37"/>
    <w:rsid w:val="00FE29D9"/>
    <w:rsid w:val="00FE5956"/>
    <w:rsid w:val="00FE7C5D"/>
    <w:rsid w:val="00FE7D48"/>
    <w:rsid w:val="00FF0B67"/>
    <w:rsid w:val="00FF1229"/>
    <w:rsid w:val="00FF1365"/>
    <w:rsid w:val="00FF2225"/>
    <w:rsid w:val="00FF2484"/>
    <w:rsid w:val="00FF26E5"/>
    <w:rsid w:val="00FF30D0"/>
    <w:rsid w:val="00FF36C6"/>
    <w:rsid w:val="00FF4374"/>
    <w:rsid w:val="00FF44AF"/>
    <w:rsid w:val="00FF45DC"/>
    <w:rsid w:val="00FF4607"/>
    <w:rsid w:val="00FF59CB"/>
    <w:rsid w:val="00FF5D4F"/>
    <w:rsid w:val="00FF65D5"/>
    <w:rsid w:val="00FF687D"/>
    <w:rsid w:val="00FF69E0"/>
    <w:rsid w:val="00FF6E8D"/>
    <w:rsid w:val="00FF71A8"/>
    <w:rsid w:val="00FF749B"/>
    <w:rsid w:val="00FF75ED"/>
    <w:rsid w:val="00FF772A"/>
    <w:rsid w:val="00FF7BAD"/>
    <w:rsid w:val="0204A0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AFE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3E2"/>
    <w:pPr>
      <w:spacing w:after="240" w:line="276" w:lineRule="auto"/>
    </w:pPr>
    <w:rPr>
      <w:rFonts w:ascii="Segoe UI" w:hAnsi="Segoe UI" w:cs="Segoe UI"/>
      <w:color w:val="505050"/>
      <w:sz w:val="20"/>
      <w:szCs w:val="20"/>
    </w:rPr>
  </w:style>
  <w:style w:type="paragraph" w:styleId="Heading1">
    <w:name w:val="heading 1"/>
    <w:basedOn w:val="Normal"/>
    <w:next w:val="Normal"/>
    <w:link w:val="Heading1Char"/>
    <w:uiPriority w:val="9"/>
    <w:qFormat/>
    <w:rsid w:val="00427B57"/>
    <w:pPr>
      <w:spacing w:before="240"/>
      <w:outlineLvl w:val="0"/>
    </w:pPr>
    <w:rPr>
      <w:color w:val="808080" w:themeColor="background1" w:themeShade="80"/>
      <w:sz w:val="36"/>
      <w:szCs w:val="28"/>
    </w:rPr>
  </w:style>
  <w:style w:type="paragraph" w:styleId="Heading2">
    <w:name w:val="heading 2"/>
    <w:basedOn w:val="Normal"/>
    <w:next w:val="Normal"/>
    <w:link w:val="Heading2Char"/>
    <w:uiPriority w:val="9"/>
    <w:unhideWhenUsed/>
    <w:qFormat/>
    <w:rsid w:val="00A043E2"/>
    <w:pPr>
      <w:spacing w:before="240"/>
      <w:outlineLvl w:val="1"/>
    </w:pPr>
    <w:rPr>
      <w:color w:val="7030A0"/>
      <w:sz w:val="28"/>
    </w:rPr>
  </w:style>
  <w:style w:type="paragraph" w:styleId="Heading3">
    <w:name w:val="heading 3"/>
    <w:basedOn w:val="Normal"/>
    <w:next w:val="Normal"/>
    <w:link w:val="Heading3Char"/>
    <w:uiPriority w:val="9"/>
    <w:unhideWhenUsed/>
    <w:qFormat/>
    <w:rsid w:val="00C407E1"/>
    <w:pPr>
      <w:keepNext/>
      <w:keepLines/>
      <w:spacing w:before="100" w:beforeAutospacing="1" w:after="100" w:afterAutospacing="1"/>
      <w:outlineLvl w:val="2"/>
    </w:pPr>
    <w:rPr>
      <w:rFonts w:asciiTheme="majorHAnsi" w:eastAsiaTheme="majorEastAsia" w:hAnsiTheme="majorHAnsi"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AA00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B57"/>
    <w:rPr>
      <w:rFonts w:ascii="Segoe UI" w:hAnsi="Segoe UI" w:cs="Segoe UI"/>
      <w:color w:val="808080" w:themeColor="background1" w:themeShade="80"/>
      <w:sz w:val="36"/>
      <w:szCs w:val="28"/>
    </w:rPr>
  </w:style>
  <w:style w:type="character" w:customStyle="1" w:styleId="Heading2Char">
    <w:name w:val="Heading 2 Char"/>
    <w:basedOn w:val="DefaultParagraphFont"/>
    <w:link w:val="Heading2"/>
    <w:uiPriority w:val="9"/>
    <w:rsid w:val="00A043E2"/>
    <w:rPr>
      <w:rFonts w:ascii="Segoe UI" w:hAnsi="Segoe UI" w:cs="Segoe UI"/>
      <w:color w:val="7030A0"/>
      <w:sz w:val="28"/>
      <w:szCs w:val="20"/>
    </w:rPr>
  </w:style>
  <w:style w:type="paragraph" w:styleId="Title">
    <w:name w:val="Title"/>
    <w:basedOn w:val="Heading1"/>
    <w:next w:val="Normal"/>
    <w:link w:val="TitleChar"/>
    <w:uiPriority w:val="10"/>
    <w:qFormat/>
    <w:rsid w:val="00A043E2"/>
    <w:rPr>
      <w:rFonts w:ascii="Segoe UI Light" w:hAnsi="Segoe UI Light" w:cs="Segoe UI Light"/>
      <w:sz w:val="48"/>
      <w:szCs w:val="48"/>
    </w:rPr>
  </w:style>
  <w:style w:type="character" w:customStyle="1" w:styleId="TitleChar">
    <w:name w:val="Title Char"/>
    <w:basedOn w:val="DefaultParagraphFont"/>
    <w:link w:val="Title"/>
    <w:uiPriority w:val="10"/>
    <w:rsid w:val="00A043E2"/>
    <w:rPr>
      <w:rFonts w:ascii="Segoe UI Light" w:hAnsi="Segoe UI Light" w:cs="Segoe UI Light"/>
      <w:color w:val="808080" w:themeColor="background1" w:themeShade="80"/>
      <w:sz w:val="48"/>
      <w:szCs w:val="48"/>
    </w:rPr>
  </w:style>
  <w:style w:type="paragraph" w:styleId="ListParagraph">
    <w:name w:val="List Paragraph"/>
    <w:aliases w:val="Bullet Number,Bullet List,FooterText,numbered,List Paragraph1,Paragraphe de liste1,Bulletr List Paragraph,列出段落,列出段落1,Listeafsnit1,Parágrafo da Lista1,List Paragraph2,List Paragraph21,Párrafo de lista1,リスト段落1,Bullet list,List Paragraph11"/>
    <w:basedOn w:val="Normal"/>
    <w:link w:val="ListParagraphChar"/>
    <w:uiPriority w:val="34"/>
    <w:qFormat/>
    <w:rsid w:val="00A043E2"/>
    <w:pPr>
      <w:ind w:left="720"/>
      <w:contextualSpacing/>
    </w:pPr>
  </w:style>
  <w:style w:type="paragraph" w:customStyle="1" w:styleId="Note">
    <w:name w:val="Note"/>
    <w:basedOn w:val="Normal"/>
    <w:link w:val="NoteChar"/>
    <w:qFormat/>
    <w:rsid w:val="00A043E2"/>
    <w:rPr>
      <w:b/>
    </w:rPr>
  </w:style>
  <w:style w:type="character" w:customStyle="1" w:styleId="NoteChar">
    <w:name w:val="Note Char"/>
    <w:basedOn w:val="DefaultParagraphFont"/>
    <w:link w:val="Note"/>
    <w:rsid w:val="00A043E2"/>
    <w:rPr>
      <w:rFonts w:ascii="Segoe UI" w:hAnsi="Segoe UI" w:cs="Segoe UI"/>
      <w:b/>
      <w:color w:val="505050"/>
      <w:sz w:val="20"/>
      <w:szCs w:val="20"/>
    </w:rPr>
  </w:style>
  <w:style w:type="character" w:styleId="CommentReference">
    <w:name w:val="annotation reference"/>
    <w:basedOn w:val="DefaultParagraphFont"/>
    <w:uiPriority w:val="99"/>
    <w:semiHidden/>
    <w:unhideWhenUsed/>
    <w:rsid w:val="00A043E2"/>
    <w:rPr>
      <w:sz w:val="16"/>
      <w:szCs w:val="16"/>
    </w:rPr>
  </w:style>
  <w:style w:type="paragraph" w:styleId="CommentText">
    <w:name w:val="annotation text"/>
    <w:basedOn w:val="Normal"/>
    <w:link w:val="CommentTextChar"/>
    <w:uiPriority w:val="99"/>
    <w:semiHidden/>
    <w:unhideWhenUsed/>
    <w:rsid w:val="00A043E2"/>
    <w:pPr>
      <w:spacing w:line="240" w:lineRule="auto"/>
    </w:pPr>
  </w:style>
  <w:style w:type="character" w:customStyle="1" w:styleId="CommentTextChar">
    <w:name w:val="Comment Text Char"/>
    <w:basedOn w:val="DefaultParagraphFont"/>
    <w:link w:val="CommentText"/>
    <w:uiPriority w:val="99"/>
    <w:semiHidden/>
    <w:rsid w:val="00A043E2"/>
    <w:rPr>
      <w:rFonts w:ascii="Segoe UI" w:hAnsi="Segoe UI" w:cs="Segoe UI"/>
      <w:color w:val="505050"/>
      <w:sz w:val="20"/>
      <w:szCs w:val="20"/>
    </w:rPr>
  </w:style>
  <w:style w:type="paragraph" w:customStyle="1" w:styleId="BulletedListLevel1">
    <w:name w:val="Bulleted List: Level 1"/>
    <w:basedOn w:val="ListParagraph"/>
    <w:link w:val="BulletedListLevel1Char"/>
    <w:qFormat/>
    <w:rsid w:val="00A043E2"/>
    <w:pPr>
      <w:numPr>
        <w:numId w:val="1"/>
      </w:numPr>
      <w:spacing w:after="0"/>
    </w:pPr>
  </w:style>
  <w:style w:type="character" w:customStyle="1" w:styleId="ListParagraphChar">
    <w:name w:val="List Paragraph Char"/>
    <w:aliases w:val="Bullet Number Char,Bullet List Char,FooterText Char,numbered Char,List Paragraph1 Char,Paragraphe de liste1 Char,Bulletr List Paragraph Char,列出段落 Char,列出段落1 Char,Listeafsnit1 Char,Parágrafo da Lista1 Char,List Paragraph2 Char"/>
    <w:basedOn w:val="DefaultParagraphFont"/>
    <w:link w:val="ListParagraph"/>
    <w:uiPriority w:val="34"/>
    <w:rsid w:val="00A043E2"/>
    <w:rPr>
      <w:rFonts w:ascii="Segoe UI" w:hAnsi="Segoe UI" w:cs="Segoe UI"/>
      <w:color w:val="505050"/>
      <w:sz w:val="20"/>
      <w:szCs w:val="20"/>
    </w:rPr>
  </w:style>
  <w:style w:type="character" w:customStyle="1" w:styleId="BulletedListLevel1Char">
    <w:name w:val="Bulleted List: Level 1 Char"/>
    <w:basedOn w:val="ListParagraphChar"/>
    <w:link w:val="BulletedListLevel1"/>
    <w:rsid w:val="00A043E2"/>
    <w:rPr>
      <w:rFonts w:ascii="Segoe UI" w:hAnsi="Segoe UI" w:cs="Segoe UI"/>
      <w:color w:val="505050"/>
      <w:sz w:val="20"/>
      <w:szCs w:val="20"/>
    </w:rPr>
  </w:style>
  <w:style w:type="character" w:styleId="Hyperlink">
    <w:name w:val="Hyperlink"/>
    <w:basedOn w:val="DefaultParagraphFont"/>
    <w:uiPriority w:val="99"/>
    <w:unhideWhenUsed/>
    <w:rsid w:val="00A043E2"/>
    <w:rPr>
      <w:color w:val="0563C1" w:themeColor="hyperlink"/>
      <w:u w:val="single"/>
    </w:rPr>
  </w:style>
  <w:style w:type="paragraph" w:customStyle="1" w:styleId="Answer">
    <w:name w:val="Answer"/>
    <w:basedOn w:val="Normal"/>
    <w:link w:val="AnswerChar"/>
    <w:qFormat/>
    <w:rsid w:val="00A043E2"/>
    <w:pPr>
      <w:spacing w:after="160" w:line="259" w:lineRule="auto"/>
      <w:jc w:val="both"/>
    </w:pPr>
    <w:rPr>
      <w:color w:val="auto"/>
      <w:szCs w:val="22"/>
    </w:rPr>
  </w:style>
  <w:style w:type="character" w:customStyle="1" w:styleId="AnswerChar">
    <w:name w:val="Answer Char"/>
    <w:basedOn w:val="DefaultParagraphFont"/>
    <w:link w:val="Answer"/>
    <w:rsid w:val="00A043E2"/>
    <w:rPr>
      <w:rFonts w:ascii="Segoe UI" w:hAnsi="Segoe UI" w:cs="Segoe UI"/>
      <w:sz w:val="20"/>
    </w:rPr>
  </w:style>
  <w:style w:type="paragraph" w:styleId="BalloonText">
    <w:name w:val="Balloon Text"/>
    <w:basedOn w:val="Normal"/>
    <w:link w:val="BalloonTextChar"/>
    <w:uiPriority w:val="99"/>
    <w:semiHidden/>
    <w:unhideWhenUsed/>
    <w:rsid w:val="00A043E2"/>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043E2"/>
    <w:rPr>
      <w:rFonts w:ascii="Segoe UI" w:hAnsi="Segoe UI" w:cs="Segoe UI"/>
      <w:color w:val="505050"/>
      <w:sz w:val="18"/>
      <w:szCs w:val="18"/>
    </w:rPr>
  </w:style>
  <w:style w:type="paragraph" w:customStyle="1" w:styleId="BulletedListLevel2">
    <w:name w:val="Bulleted List: Level 2"/>
    <w:basedOn w:val="BulletedListLevel1"/>
    <w:link w:val="BulletedListLevel2Char"/>
    <w:qFormat/>
    <w:rsid w:val="00F61E20"/>
    <w:pPr>
      <w:numPr>
        <w:numId w:val="2"/>
      </w:numPr>
    </w:pPr>
  </w:style>
  <w:style w:type="character" w:customStyle="1" w:styleId="BulletedListLevel2Char">
    <w:name w:val="Bulleted List: Level 2 Char"/>
    <w:basedOn w:val="BulletedListLevel1Char"/>
    <w:link w:val="BulletedListLevel2"/>
    <w:rsid w:val="00F61E20"/>
    <w:rPr>
      <w:rFonts w:ascii="Segoe UI" w:hAnsi="Segoe UI" w:cs="Segoe UI"/>
      <w:color w:val="505050"/>
      <w:sz w:val="20"/>
      <w:szCs w:val="20"/>
    </w:rPr>
  </w:style>
  <w:style w:type="character" w:styleId="FollowedHyperlink">
    <w:name w:val="FollowedHyperlink"/>
    <w:basedOn w:val="DefaultParagraphFont"/>
    <w:uiPriority w:val="99"/>
    <w:semiHidden/>
    <w:unhideWhenUsed/>
    <w:rsid w:val="00E5160D"/>
    <w:rPr>
      <w:color w:val="954F72" w:themeColor="followedHyperlink"/>
      <w:u w:val="single"/>
    </w:rPr>
  </w:style>
  <w:style w:type="table" w:styleId="PlainTable1">
    <w:name w:val="Plain Table 1"/>
    <w:basedOn w:val="TableNormal"/>
    <w:uiPriority w:val="41"/>
    <w:rsid w:val="003845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921892"/>
  </w:style>
  <w:style w:type="character" w:customStyle="1" w:styleId="eop">
    <w:name w:val="eop"/>
    <w:basedOn w:val="DefaultParagraphFont"/>
    <w:rsid w:val="00921892"/>
  </w:style>
  <w:style w:type="character" w:styleId="UnresolvedMention">
    <w:name w:val="Unresolved Mention"/>
    <w:basedOn w:val="DefaultParagraphFont"/>
    <w:uiPriority w:val="99"/>
    <w:semiHidden/>
    <w:unhideWhenUsed/>
    <w:rsid w:val="002E54B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C51F2"/>
    <w:rPr>
      <w:b/>
      <w:bCs/>
    </w:rPr>
  </w:style>
  <w:style w:type="character" w:customStyle="1" w:styleId="CommentSubjectChar">
    <w:name w:val="Comment Subject Char"/>
    <w:basedOn w:val="CommentTextChar"/>
    <w:link w:val="CommentSubject"/>
    <w:uiPriority w:val="99"/>
    <w:semiHidden/>
    <w:rsid w:val="005C51F2"/>
    <w:rPr>
      <w:rFonts w:ascii="Segoe UI" w:hAnsi="Segoe UI" w:cs="Segoe UI"/>
      <w:b/>
      <w:bCs/>
      <w:color w:val="505050"/>
      <w:sz w:val="20"/>
      <w:szCs w:val="20"/>
    </w:rPr>
  </w:style>
  <w:style w:type="character" w:styleId="Strong">
    <w:name w:val="Strong"/>
    <w:basedOn w:val="DefaultParagraphFont"/>
    <w:uiPriority w:val="22"/>
    <w:qFormat/>
    <w:rsid w:val="00CF541B"/>
    <w:rPr>
      <w:b/>
      <w:bCs/>
    </w:rPr>
  </w:style>
  <w:style w:type="paragraph" w:styleId="Revision">
    <w:name w:val="Revision"/>
    <w:hidden/>
    <w:uiPriority w:val="99"/>
    <w:semiHidden/>
    <w:rsid w:val="009531DD"/>
    <w:pPr>
      <w:spacing w:after="0" w:line="240" w:lineRule="auto"/>
    </w:pPr>
    <w:rPr>
      <w:rFonts w:ascii="Segoe UI" w:hAnsi="Segoe UI" w:cs="Segoe UI"/>
      <w:color w:val="505050"/>
      <w:sz w:val="20"/>
      <w:szCs w:val="20"/>
    </w:rPr>
  </w:style>
  <w:style w:type="character" w:customStyle="1" w:styleId="Heading3Char">
    <w:name w:val="Heading 3 Char"/>
    <w:basedOn w:val="DefaultParagraphFont"/>
    <w:link w:val="Heading3"/>
    <w:uiPriority w:val="9"/>
    <w:rsid w:val="00C407E1"/>
    <w:rPr>
      <w:rFonts w:asciiTheme="majorHAnsi" w:eastAsiaTheme="majorEastAsia" w:hAnsiTheme="majorHAnsi" w:cstheme="majorBidi"/>
      <w:b/>
      <w:color w:val="1F3763" w:themeColor="accent1" w:themeShade="7F"/>
      <w:sz w:val="24"/>
      <w:szCs w:val="24"/>
    </w:rPr>
  </w:style>
  <w:style w:type="paragraph" w:styleId="NormalWeb">
    <w:name w:val="Normal (Web)"/>
    <w:basedOn w:val="Normal"/>
    <w:uiPriority w:val="99"/>
    <w:unhideWhenUsed/>
    <w:rsid w:val="006B7A9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Heading">
    <w:name w:val="TOC Heading"/>
    <w:basedOn w:val="Heading1"/>
    <w:next w:val="Normal"/>
    <w:uiPriority w:val="39"/>
    <w:unhideWhenUsed/>
    <w:qFormat/>
    <w:rsid w:val="0066436A"/>
    <w:pPr>
      <w:keepNext/>
      <w:keepLines/>
      <w:spacing w:after="0" w:line="259" w:lineRule="auto"/>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94C08"/>
    <w:pPr>
      <w:tabs>
        <w:tab w:val="right" w:leader="dot" w:pos="10790"/>
      </w:tabs>
      <w:spacing w:after="100"/>
    </w:pPr>
  </w:style>
  <w:style w:type="paragraph" w:styleId="TOC2">
    <w:name w:val="toc 2"/>
    <w:basedOn w:val="Normal"/>
    <w:next w:val="Normal"/>
    <w:autoRedefine/>
    <w:uiPriority w:val="39"/>
    <w:unhideWhenUsed/>
    <w:rsid w:val="002234BB"/>
    <w:pPr>
      <w:tabs>
        <w:tab w:val="right" w:leader="dot" w:pos="10790"/>
      </w:tabs>
      <w:spacing w:after="100"/>
      <w:ind w:left="200"/>
    </w:pPr>
  </w:style>
  <w:style w:type="character" w:customStyle="1" w:styleId="Heading4Char">
    <w:name w:val="Heading 4 Char"/>
    <w:basedOn w:val="DefaultParagraphFont"/>
    <w:link w:val="Heading4"/>
    <w:uiPriority w:val="9"/>
    <w:rsid w:val="00AA002A"/>
    <w:rPr>
      <w:rFonts w:asciiTheme="majorHAnsi" w:eastAsiaTheme="majorEastAsia" w:hAnsiTheme="majorHAnsi" w:cstheme="majorBidi"/>
      <w:i/>
      <w:iCs/>
      <w:color w:val="2F5496" w:themeColor="accent1" w:themeShade="BF"/>
      <w:sz w:val="20"/>
      <w:szCs w:val="20"/>
    </w:rPr>
  </w:style>
  <w:style w:type="character" w:styleId="Emphasis">
    <w:name w:val="Emphasis"/>
    <w:basedOn w:val="DefaultParagraphFont"/>
    <w:uiPriority w:val="20"/>
    <w:qFormat/>
    <w:rsid w:val="00AA002A"/>
    <w:rPr>
      <w:i/>
      <w:iCs/>
    </w:rPr>
  </w:style>
  <w:style w:type="character" w:customStyle="1" w:styleId="result-tag">
    <w:name w:val="result-tag"/>
    <w:basedOn w:val="DefaultParagraphFont"/>
    <w:rsid w:val="00AA002A"/>
  </w:style>
  <w:style w:type="character" w:customStyle="1" w:styleId="link">
    <w:name w:val="link"/>
    <w:basedOn w:val="DefaultParagraphFont"/>
    <w:rsid w:val="00AA002A"/>
  </w:style>
  <w:style w:type="paragraph" w:customStyle="1" w:styleId="alert-title">
    <w:name w:val="alert-title"/>
    <w:basedOn w:val="Normal"/>
    <w:rsid w:val="00B371E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TOC3">
    <w:name w:val="toc 3"/>
    <w:basedOn w:val="Normal"/>
    <w:next w:val="Normal"/>
    <w:autoRedefine/>
    <w:uiPriority w:val="39"/>
    <w:unhideWhenUsed/>
    <w:rsid w:val="005D51FC"/>
    <w:pPr>
      <w:spacing w:after="100"/>
      <w:ind w:left="400"/>
    </w:pPr>
  </w:style>
  <w:style w:type="paragraph" w:styleId="Header">
    <w:name w:val="header"/>
    <w:basedOn w:val="Normal"/>
    <w:link w:val="HeaderChar"/>
    <w:uiPriority w:val="99"/>
    <w:unhideWhenUsed/>
    <w:rsid w:val="00C83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AD"/>
    <w:rPr>
      <w:rFonts w:ascii="Segoe UI" w:hAnsi="Segoe UI" w:cs="Segoe UI"/>
      <w:color w:val="505050"/>
      <w:sz w:val="20"/>
      <w:szCs w:val="20"/>
    </w:rPr>
  </w:style>
  <w:style w:type="paragraph" w:styleId="Footer">
    <w:name w:val="footer"/>
    <w:basedOn w:val="Normal"/>
    <w:link w:val="FooterChar"/>
    <w:uiPriority w:val="99"/>
    <w:unhideWhenUsed/>
    <w:rsid w:val="00C83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AD"/>
    <w:rPr>
      <w:rFonts w:ascii="Segoe UI" w:hAnsi="Segoe UI" w:cs="Segoe UI"/>
      <w:color w:val="505050"/>
      <w:sz w:val="20"/>
      <w:szCs w:val="20"/>
    </w:rPr>
  </w:style>
  <w:style w:type="character" w:customStyle="1" w:styleId="posted-on">
    <w:name w:val="posted-on"/>
    <w:basedOn w:val="DefaultParagraphFont"/>
    <w:rsid w:val="00CE1165"/>
  </w:style>
  <w:style w:type="character" w:customStyle="1" w:styleId="byline">
    <w:name w:val="byline"/>
    <w:basedOn w:val="DefaultParagraphFont"/>
    <w:rsid w:val="00CE1165"/>
  </w:style>
  <w:style w:type="character" w:customStyle="1" w:styleId="author">
    <w:name w:val="author"/>
    <w:basedOn w:val="DefaultParagraphFont"/>
    <w:rsid w:val="00CE1165"/>
  </w:style>
  <w:style w:type="paragraph" w:styleId="NoSpacing">
    <w:name w:val="No Spacing"/>
    <w:uiPriority w:val="1"/>
    <w:qFormat/>
    <w:rsid w:val="001C3EC9"/>
    <w:pPr>
      <w:spacing w:after="0" w:line="240" w:lineRule="auto"/>
    </w:pPr>
    <w:rPr>
      <w:rFonts w:ascii="Segoe UI" w:hAnsi="Segoe UI" w:cs="Segoe UI"/>
      <w:color w:val="505050"/>
      <w:sz w:val="20"/>
      <w:szCs w:val="20"/>
    </w:rPr>
  </w:style>
  <w:style w:type="table" w:styleId="TableGrid">
    <w:name w:val="Table Grid"/>
    <w:basedOn w:val="TableNormal"/>
    <w:uiPriority w:val="39"/>
    <w:rsid w:val="0034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ed">
    <w:name w:val="selected"/>
    <w:basedOn w:val="Normal"/>
    <w:rsid w:val="004943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oduct-search-buy-btn-container">
    <w:name w:val="product-search-buy-btn-container"/>
    <w:basedOn w:val="Normal"/>
    <w:rsid w:val="008909F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size-extra-large">
    <w:name w:val="a-size-extra-large"/>
    <w:basedOn w:val="DefaultParagraphFont"/>
    <w:rsid w:val="00CF65A5"/>
  </w:style>
  <w:style w:type="character" w:customStyle="1" w:styleId="a-size-large">
    <w:name w:val="a-size-large"/>
    <w:basedOn w:val="DefaultParagraphFont"/>
    <w:rsid w:val="00CF65A5"/>
  </w:style>
  <w:style w:type="table" w:styleId="ListTable3-Accent1">
    <w:name w:val="List Table 3 Accent 1"/>
    <w:basedOn w:val="TableNormal"/>
    <w:uiPriority w:val="48"/>
    <w:rsid w:val="007F7724"/>
    <w:pPr>
      <w:spacing w:after="0" w:line="240" w:lineRule="auto"/>
    </w:p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section-number">
    <w:name w:val="section-number"/>
    <w:basedOn w:val="DefaultParagraphFont"/>
    <w:rsid w:val="00990E7C"/>
  </w:style>
  <w:style w:type="character" w:customStyle="1" w:styleId="section-title">
    <w:name w:val="section-title"/>
    <w:basedOn w:val="DefaultParagraphFont"/>
    <w:rsid w:val="00990E7C"/>
  </w:style>
  <w:style w:type="paragraph" w:customStyle="1" w:styleId="trail">
    <w:name w:val="trail"/>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rrot">
    <w:name w:val="carrot"/>
    <w:basedOn w:val="DefaultParagraphFont"/>
    <w:rsid w:val="00990E7C"/>
  </w:style>
  <w:style w:type="paragraph" w:customStyle="1" w:styleId="p">
    <w:name w:val="p"/>
    <w:basedOn w:val="Normal"/>
    <w:rsid w:val="00990E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aps">
    <w:name w:val="caps"/>
    <w:basedOn w:val="DefaultParagraphFont"/>
    <w:rsid w:val="003F68EE"/>
  </w:style>
  <w:style w:type="paragraph" w:customStyle="1" w:styleId="paragraph">
    <w:name w:val="paragraph"/>
    <w:basedOn w:val="Normal"/>
    <w:rsid w:val="00112D7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ontextualspellingandgrammarerror">
    <w:name w:val="contextualspellingandgrammarerror"/>
    <w:basedOn w:val="DefaultParagraphFont"/>
    <w:rsid w:val="00A01035"/>
  </w:style>
  <w:style w:type="table" w:customStyle="1" w:styleId="TableGrid1">
    <w:name w:val="Table Grid1"/>
    <w:basedOn w:val="TableNormal"/>
    <w:next w:val="TableGrid"/>
    <w:uiPriority w:val="39"/>
    <w:rsid w:val="00E4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732">
      <w:bodyDiv w:val="1"/>
      <w:marLeft w:val="0"/>
      <w:marRight w:val="0"/>
      <w:marTop w:val="0"/>
      <w:marBottom w:val="0"/>
      <w:divBdr>
        <w:top w:val="none" w:sz="0" w:space="0" w:color="auto"/>
        <w:left w:val="none" w:sz="0" w:space="0" w:color="auto"/>
        <w:bottom w:val="none" w:sz="0" w:space="0" w:color="auto"/>
        <w:right w:val="none" w:sz="0" w:space="0" w:color="auto"/>
      </w:divBdr>
    </w:div>
    <w:div w:id="29841397">
      <w:bodyDiv w:val="1"/>
      <w:marLeft w:val="0"/>
      <w:marRight w:val="0"/>
      <w:marTop w:val="0"/>
      <w:marBottom w:val="0"/>
      <w:divBdr>
        <w:top w:val="none" w:sz="0" w:space="0" w:color="auto"/>
        <w:left w:val="none" w:sz="0" w:space="0" w:color="auto"/>
        <w:bottom w:val="none" w:sz="0" w:space="0" w:color="auto"/>
        <w:right w:val="none" w:sz="0" w:space="0" w:color="auto"/>
      </w:divBdr>
    </w:div>
    <w:div w:id="33311167">
      <w:bodyDiv w:val="1"/>
      <w:marLeft w:val="0"/>
      <w:marRight w:val="0"/>
      <w:marTop w:val="0"/>
      <w:marBottom w:val="0"/>
      <w:divBdr>
        <w:top w:val="none" w:sz="0" w:space="0" w:color="auto"/>
        <w:left w:val="none" w:sz="0" w:space="0" w:color="auto"/>
        <w:bottom w:val="none" w:sz="0" w:space="0" w:color="auto"/>
        <w:right w:val="none" w:sz="0" w:space="0" w:color="auto"/>
      </w:divBdr>
    </w:div>
    <w:div w:id="37555387">
      <w:bodyDiv w:val="1"/>
      <w:marLeft w:val="0"/>
      <w:marRight w:val="0"/>
      <w:marTop w:val="0"/>
      <w:marBottom w:val="0"/>
      <w:divBdr>
        <w:top w:val="none" w:sz="0" w:space="0" w:color="auto"/>
        <w:left w:val="none" w:sz="0" w:space="0" w:color="auto"/>
        <w:bottom w:val="none" w:sz="0" w:space="0" w:color="auto"/>
        <w:right w:val="none" w:sz="0" w:space="0" w:color="auto"/>
      </w:divBdr>
    </w:div>
    <w:div w:id="44258416">
      <w:bodyDiv w:val="1"/>
      <w:marLeft w:val="0"/>
      <w:marRight w:val="0"/>
      <w:marTop w:val="0"/>
      <w:marBottom w:val="0"/>
      <w:divBdr>
        <w:top w:val="none" w:sz="0" w:space="0" w:color="auto"/>
        <w:left w:val="none" w:sz="0" w:space="0" w:color="auto"/>
        <w:bottom w:val="none" w:sz="0" w:space="0" w:color="auto"/>
        <w:right w:val="none" w:sz="0" w:space="0" w:color="auto"/>
      </w:divBdr>
    </w:div>
    <w:div w:id="51930549">
      <w:bodyDiv w:val="1"/>
      <w:marLeft w:val="0"/>
      <w:marRight w:val="0"/>
      <w:marTop w:val="0"/>
      <w:marBottom w:val="0"/>
      <w:divBdr>
        <w:top w:val="none" w:sz="0" w:space="0" w:color="auto"/>
        <w:left w:val="none" w:sz="0" w:space="0" w:color="auto"/>
        <w:bottom w:val="none" w:sz="0" w:space="0" w:color="auto"/>
        <w:right w:val="none" w:sz="0" w:space="0" w:color="auto"/>
      </w:divBdr>
      <w:divsChild>
        <w:div w:id="278922098">
          <w:marLeft w:val="547"/>
          <w:marRight w:val="0"/>
          <w:marTop w:val="0"/>
          <w:marBottom w:val="0"/>
          <w:divBdr>
            <w:top w:val="none" w:sz="0" w:space="0" w:color="auto"/>
            <w:left w:val="none" w:sz="0" w:space="0" w:color="auto"/>
            <w:bottom w:val="none" w:sz="0" w:space="0" w:color="auto"/>
            <w:right w:val="none" w:sz="0" w:space="0" w:color="auto"/>
          </w:divBdr>
        </w:div>
        <w:div w:id="560286835">
          <w:marLeft w:val="1166"/>
          <w:marRight w:val="0"/>
          <w:marTop w:val="0"/>
          <w:marBottom w:val="0"/>
          <w:divBdr>
            <w:top w:val="none" w:sz="0" w:space="0" w:color="auto"/>
            <w:left w:val="none" w:sz="0" w:space="0" w:color="auto"/>
            <w:bottom w:val="none" w:sz="0" w:space="0" w:color="auto"/>
            <w:right w:val="none" w:sz="0" w:space="0" w:color="auto"/>
          </w:divBdr>
        </w:div>
        <w:div w:id="1847674403">
          <w:marLeft w:val="1166"/>
          <w:marRight w:val="0"/>
          <w:marTop w:val="0"/>
          <w:marBottom w:val="0"/>
          <w:divBdr>
            <w:top w:val="none" w:sz="0" w:space="0" w:color="auto"/>
            <w:left w:val="none" w:sz="0" w:space="0" w:color="auto"/>
            <w:bottom w:val="none" w:sz="0" w:space="0" w:color="auto"/>
            <w:right w:val="none" w:sz="0" w:space="0" w:color="auto"/>
          </w:divBdr>
        </w:div>
        <w:div w:id="1512839146">
          <w:marLeft w:val="1166"/>
          <w:marRight w:val="0"/>
          <w:marTop w:val="0"/>
          <w:marBottom w:val="0"/>
          <w:divBdr>
            <w:top w:val="none" w:sz="0" w:space="0" w:color="auto"/>
            <w:left w:val="none" w:sz="0" w:space="0" w:color="auto"/>
            <w:bottom w:val="none" w:sz="0" w:space="0" w:color="auto"/>
            <w:right w:val="none" w:sz="0" w:space="0" w:color="auto"/>
          </w:divBdr>
        </w:div>
      </w:divsChild>
    </w:div>
    <w:div w:id="74059722">
      <w:bodyDiv w:val="1"/>
      <w:marLeft w:val="0"/>
      <w:marRight w:val="0"/>
      <w:marTop w:val="0"/>
      <w:marBottom w:val="0"/>
      <w:divBdr>
        <w:top w:val="none" w:sz="0" w:space="0" w:color="auto"/>
        <w:left w:val="none" w:sz="0" w:space="0" w:color="auto"/>
        <w:bottom w:val="none" w:sz="0" w:space="0" w:color="auto"/>
        <w:right w:val="none" w:sz="0" w:space="0" w:color="auto"/>
      </w:divBdr>
    </w:div>
    <w:div w:id="93670096">
      <w:bodyDiv w:val="1"/>
      <w:marLeft w:val="0"/>
      <w:marRight w:val="0"/>
      <w:marTop w:val="0"/>
      <w:marBottom w:val="0"/>
      <w:divBdr>
        <w:top w:val="none" w:sz="0" w:space="0" w:color="auto"/>
        <w:left w:val="none" w:sz="0" w:space="0" w:color="auto"/>
        <w:bottom w:val="none" w:sz="0" w:space="0" w:color="auto"/>
        <w:right w:val="none" w:sz="0" w:space="0" w:color="auto"/>
      </w:divBdr>
    </w:div>
    <w:div w:id="103693347">
      <w:bodyDiv w:val="1"/>
      <w:marLeft w:val="0"/>
      <w:marRight w:val="0"/>
      <w:marTop w:val="0"/>
      <w:marBottom w:val="0"/>
      <w:divBdr>
        <w:top w:val="none" w:sz="0" w:space="0" w:color="auto"/>
        <w:left w:val="none" w:sz="0" w:space="0" w:color="auto"/>
        <w:bottom w:val="none" w:sz="0" w:space="0" w:color="auto"/>
        <w:right w:val="none" w:sz="0" w:space="0" w:color="auto"/>
      </w:divBdr>
    </w:div>
    <w:div w:id="112404411">
      <w:bodyDiv w:val="1"/>
      <w:marLeft w:val="0"/>
      <w:marRight w:val="0"/>
      <w:marTop w:val="0"/>
      <w:marBottom w:val="0"/>
      <w:divBdr>
        <w:top w:val="none" w:sz="0" w:space="0" w:color="auto"/>
        <w:left w:val="none" w:sz="0" w:space="0" w:color="auto"/>
        <w:bottom w:val="none" w:sz="0" w:space="0" w:color="auto"/>
        <w:right w:val="none" w:sz="0" w:space="0" w:color="auto"/>
      </w:divBdr>
      <w:divsChild>
        <w:div w:id="1308901663">
          <w:marLeft w:val="360"/>
          <w:marRight w:val="0"/>
          <w:marTop w:val="0"/>
          <w:marBottom w:val="0"/>
          <w:divBdr>
            <w:top w:val="none" w:sz="0" w:space="0" w:color="auto"/>
            <w:left w:val="none" w:sz="0" w:space="0" w:color="auto"/>
            <w:bottom w:val="none" w:sz="0" w:space="0" w:color="auto"/>
            <w:right w:val="none" w:sz="0" w:space="0" w:color="auto"/>
          </w:divBdr>
          <w:divsChild>
            <w:div w:id="615794832">
              <w:marLeft w:val="0"/>
              <w:marRight w:val="0"/>
              <w:marTop w:val="0"/>
              <w:marBottom w:val="0"/>
              <w:divBdr>
                <w:top w:val="none" w:sz="0" w:space="0" w:color="auto"/>
                <w:left w:val="none" w:sz="0" w:space="0" w:color="auto"/>
                <w:bottom w:val="none" w:sz="0" w:space="0" w:color="auto"/>
                <w:right w:val="none" w:sz="0" w:space="0" w:color="auto"/>
              </w:divBdr>
              <w:divsChild>
                <w:div w:id="10454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5124">
          <w:marLeft w:val="360"/>
          <w:marRight w:val="0"/>
          <w:marTop w:val="0"/>
          <w:marBottom w:val="0"/>
          <w:divBdr>
            <w:top w:val="none" w:sz="0" w:space="0" w:color="auto"/>
            <w:left w:val="none" w:sz="0" w:space="0" w:color="auto"/>
            <w:bottom w:val="none" w:sz="0" w:space="0" w:color="auto"/>
            <w:right w:val="none" w:sz="0" w:space="0" w:color="auto"/>
          </w:divBdr>
          <w:divsChild>
            <w:div w:id="1310943771">
              <w:marLeft w:val="0"/>
              <w:marRight w:val="0"/>
              <w:marTop w:val="0"/>
              <w:marBottom w:val="0"/>
              <w:divBdr>
                <w:top w:val="none" w:sz="0" w:space="0" w:color="auto"/>
                <w:left w:val="none" w:sz="0" w:space="0" w:color="auto"/>
                <w:bottom w:val="none" w:sz="0" w:space="0" w:color="auto"/>
                <w:right w:val="none" w:sz="0" w:space="0" w:color="auto"/>
              </w:divBdr>
              <w:divsChild>
                <w:div w:id="1782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9050">
      <w:bodyDiv w:val="1"/>
      <w:marLeft w:val="0"/>
      <w:marRight w:val="0"/>
      <w:marTop w:val="0"/>
      <w:marBottom w:val="0"/>
      <w:divBdr>
        <w:top w:val="none" w:sz="0" w:space="0" w:color="auto"/>
        <w:left w:val="none" w:sz="0" w:space="0" w:color="auto"/>
        <w:bottom w:val="none" w:sz="0" w:space="0" w:color="auto"/>
        <w:right w:val="none" w:sz="0" w:space="0" w:color="auto"/>
      </w:divBdr>
    </w:div>
    <w:div w:id="129132001">
      <w:bodyDiv w:val="1"/>
      <w:marLeft w:val="0"/>
      <w:marRight w:val="0"/>
      <w:marTop w:val="0"/>
      <w:marBottom w:val="0"/>
      <w:divBdr>
        <w:top w:val="none" w:sz="0" w:space="0" w:color="auto"/>
        <w:left w:val="none" w:sz="0" w:space="0" w:color="auto"/>
        <w:bottom w:val="none" w:sz="0" w:space="0" w:color="auto"/>
        <w:right w:val="none" w:sz="0" w:space="0" w:color="auto"/>
      </w:divBdr>
    </w:div>
    <w:div w:id="142741513">
      <w:bodyDiv w:val="1"/>
      <w:marLeft w:val="0"/>
      <w:marRight w:val="0"/>
      <w:marTop w:val="0"/>
      <w:marBottom w:val="0"/>
      <w:divBdr>
        <w:top w:val="none" w:sz="0" w:space="0" w:color="auto"/>
        <w:left w:val="none" w:sz="0" w:space="0" w:color="auto"/>
        <w:bottom w:val="none" w:sz="0" w:space="0" w:color="auto"/>
        <w:right w:val="none" w:sz="0" w:space="0" w:color="auto"/>
      </w:divBdr>
    </w:div>
    <w:div w:id="143399502">
      <w:bodyDiv w:val="1"/>
      <w:marLeft w:val="0"/>
      <w:marRight w:val="0"/>
      <w:marTop w:val="0"/>
      <w:marBottom w:val="0"/>
      <w:divBdr>
        <w:top w:val="none" w:sz="0" w:space="0" w:color="auto"/>
        <w:left w:val="none" w:sz="0" w:space="0" w:color="auto"/>
        <w:bottom w:val="none" w:sz="0" w:space="0" w:color="auto"/>
        <w:right w:val="none" w:sz="0" w:space="0" w:color="auto"/>
      </w:divBdr>
    </w:div>
    <w:div w:id="181670309">
      <w:bodyDiv w:val="1"/>
      <w:marLeft w:val="0"/>
      <w:marRight w:val="0"/>
      <w:marTop w:val="0"/>
      <w:marBottom w:val="0"/>
      <w:divBdr>
        <w:top w:val="none" w:sz="0" w:space="0" w:color="auto"/>
        <w:left w:val="none" w:sz="0" w:space="0" w:color="auto"/>
        <w:bottom w:val="none" w:sz="0" w:space="0" w:color="auto"/>
        <w:right w:val="none" w:sz="0" w:space="0" w:color="auto"/>
      </w:divBdr>
    </w:div>
    <w:div w:id="182280758">
      <w:bodyDiv w:val="1"/>
      <w:marLeft w:val="0"/>
      <w:marRight w:val="0"/>
      <w:marTop w:val="0"/>
      <w:marBottom w:val="0"/>
      <w:divBdr>
        <w:top w:val="none" w:sz="0" w:space="0" w:color="auto"/>
        <w:left w:val="none" w:sz="0" w:space="0" w:color="auto"/>
        <w:bottom w:val="none" w:sz="0" w:space="0" w:color="auto"/>
        <w:right w:val="none" w:sz="0" w:space="0" w:color="auto"/>
      </w:divBdr>
    </w:div>
    <w:div w:id="194198665">
      <w:bodyDiv w:val="1"/>
      <w:marLeft w:val="0"/>
      <w:marRight w:val="0"/>
      <w:marTop w:val="0"/>
      <w:marBottom w:val="0"/>
      <w:divBdr>
        <w:top w:val="none" w:sz="0" w:space="0" w:color="auto"/>
        <w:left w:val="none" w:sz="0" w:space="0" w:color="auto"/>
        <w:bottom w:val="none" w:sz="0" w:space="0" w:color="auto"/>
        <w:right w:val="none" w:sz="0" w:space="0" w:color="auto"/>
      </w:divBdr>
    </w:div>
    <w:div w:id="260139099">
      <w:bodyDiv w:val="1"/>
      <w:marLeft w:val="0"/>
      <w:marRight w:val="0"/>
      <w:marTop w:val="0"/>
      <w:marBottom w:val="0"/>
      <w:divBdr>
        <w:top w:val="none" w:sz="0" w:space="0" w:color="auto"/>
        <w:left w:val="none" w:sz="0" w:space="0" w:color="auto"/>
        <w:bottom w:val="none" w:sz="0" w:space="0" w:color="auto"/>
        <w:right w:val="none" w:sz="0" w:space="0" w:color="auto"/>
      </w:divBdr>
    </w:div>
    <w:div w:id="309211065">
      <w:bodyDiv w:val="1"/>
      <w:marLeft w:val="0"/>
      <w:marRight w:val="0"/>
      <w:marTop w:val="0"/>
      <w:marBottom w:val="0"/>
      <w:divBdr>
        <w:top w:val="none" w:sz="0" w:space="0" w:color="auto"/>
        <w:left w:val="none" w:sz="0" w:space="0" w:color="auto"/>
        <w:bottom w:val="none" w:sz="0" w:space="0" w:color="auto"/>
        <w:right w:val="none" w:sz="0" w:space="0" w:color="auto"/>
      </w:divBdr>
    </w:div>
    <w:div w:id="318076113">
      <w:bodyDiv w:val="1"/>
      <w:marLeft w:val="0"/>
      <w:marRight w:val="0"/>
      <w:marTop w:val="0"/>
      <w:marBottom w:val="0"/>
      <w:divBdr>
        <w:top w:val="none" w:sz="0" w:space="0" w:color="auto"/>
        <w:left w:val="none" w:sz="0" w:space="0" w:color="auto"/>
        <w:bottom w:val="none" w:sz="0" w:space="0" w:color="auto"/>
        <w:right w:val="none" w:sz="0" w:space="0" w:color="auto"/>
      </w:divBdr>
    </w:div>
    <w:div w:id="328094589">
      <w:bodyDiv w:val="1"/>
      <w:marLeft w:val="0"/>
      <w:marRight w:val="0"/>
      <w:marTop w:val="0"/>
      <w:marBottom w:val="0"/>
      <w:divBdr>
        <w:top w:val="none" w:sz="0" w:space="0" w:color="auto"/>
        <w:left w:val="none" w:sz="0" w:space="0" w:color="auto"/>
        <w:bottom w:val="none" w:sz="0" w:space="0" w:color="auto"/>
        <w:right w:val="none" w:sz="0" w:space="0" w:color="auto"/>
      </w:divBdr>
      <w:divsChild>
        <w:div w:id="402993829">
          <w:marLeft w:val="547"/>
          <w:marRight w:val="0"/>
          <w:marTop w:val="0"/>
          <w:marBottom w:val="0"/>
          <w:divBdr>
            <w:top w:val="none" w:sz="0" w:space="0" w:color="auto"/>
            <w:left w:val="none" w:sz="0" w:space="0" w:color="auto"/>
            <w:bottom w:val="none" w:sz="0" w:space="0" w:color="auto"/>
            <w:right w:val="none" w:sz="0" w:space="0" w:color="auto"/>
          </w:divBdr>
        </w:div>
        <w:div w:id="1537963983">
          <w:marLeft w:val="1166"/>
          <w:marRight w:val="0"/>
          <w:marTop w:val="0"/>
          <w:marBottom w:val="0"/>
          <w:divBdr>
            <w:top w:val="none" w:sz="0" w:space="0" w:color="auto"/>
            <w:left w:val="none" w:sz="0" w:space="0" w:color="auto"/>
            <w:bottom w:val="none" w:sz="0" w:space="0" w:color="auto"/>
            <w:right w:val="none" w:sz="0" w:space="0" w:color="auto"/>
          </w:divBdr>
        </w:div>
        <w:div w:id="562448169">
          <w:marLeft w:val="1166"/>
          <w:marRight w:val="0"/>
          <w:marTop w:val="0"/>
          <w:marBottom w:val="0"/>
          <w:divBdr>
            <w:top w:val="none" w:sz="0" w:space="0" w:color="auto"/>
            <w:left w:val="none" w:sz="0" w:space="0" w:color="auto"/>
            <w:bottom w:val="none" w:sz="0" w:space="0" w:color="auto"/>
            <w:right w:val="none" w:sz="0" w:space="0" w:color="auto"/>
          </w:divBdr>
        </w:div>
        <w:div w:id="1740636904">
          <w:marLeft w:val="1166"/>
          <w:marRight w:val="0"/>
          <w:marTop w:val="0"/>
          <w:marBottom w:val="0"/>
          <w:divBdr>
            <w:top w:val="none" w:sz="0" w:space="0" w:color="auto"/>
            <w:left w:val="none" w:sz="0" w:space="0" w:color="auto"/>
            <w:bottom w:val="none" w:sz="0" w:space="0" w:color="auto"/>
            <w:right w:val="none" w:sz="0" w:space="0" w:color="auto"/>
          </w:divBdr>
        </w:div>
      </w:divsChild>
    </w:div>
    <w:div w:id="330643711">
      <w:bodyDiv w:val="1"/>
      <w:marLeft w:val="0"/>
      <w:marRight w:val="0"/>
      <w:marTop w:val="0"/>
      <w:marBottom w:val="0"/>
      <w:divBdr>
        <w:top w:val="none" w:sz="0" w:space="0" w:color="auto"/>
        <w:left w:val="none" w:sz="0" w:space="0" w:color="auto"/>
        <w:bottom w:val="none" w:sz="0" w:space="0" w:color="auto"/>
        <w:right w:val="none" w:sz="0" w:space="0" w:color="auto"/>
      </w:divBdr>
      <w:divsChild>
        <w:div w:id="266618768">
          <w:marLeft w:val="720"/>
          <w:marRight w:val="0"/>
          <w:marTop w:val="0"/>
          <w:marBottom w:val="122"/>
          <w:divBdr>
            <w:top w:val="none" w:sz="0" w:space="0" w:color="auto"/>
            <w:left w:val="none" w:sz="0" w:space="0" w:color="auto"/>
            <w:bottom w:val="none" w:sz="0" w:space="0" w:color="auto"/>
            <w:right w:val="none" w:sz="0" w:space="0" w:color="auto"/>
          </w:divBdr>
        </w:div>
        <w:div w:id="1266884512">
          <w:marLeft w:val="720"/>
          <w:marRight w:val="0"/>
          <w:marTop w:val="0"/>
          <w:marBottom w:val="122"/>
          <w:divBdr>
            <w:top w:val="none" w:sz="0" w:space="0" w:color="auto"/>
            <w:left w:val="none" w:sz="0" w:space="0" w:color="auto"/>
            <w:bottom w:val="none" w:sz="0" w:space="0" w:color="auto"/>
            <w:right w:val="none" w:sz="0" w:space="0" w:color="auto"/>
          </w:divBdr>
        </w:div>
        <w:div w:id="105392432">
          <w:marLeft w:val="1440"/>
          <w:marRight w:val="0"/>
          <w:marTop w:val="0"/>
          <w:marBottom w:val="122"/>
          <w:divBdr>
            <w:top w:val="none" w:sz="0" w:space="0" w:color="auto"/>
            <w:left w:val="none" w:sz="0" w:space="0" w:color="auto"/>
            <w:bottom w:val="none" w:sz="0" w:space="0" w:color="auto"/>
            <w:right w:val="none" w:sz="0" w:space="0" w:color="auto"/>
          </w:divBdr>
        </w:div>
        <w:div w:id="114833921">
          <w:marLeft w:val="720"/>
          <w:marRight w:val="0"/>
          <w:marTop w:val="0"/>
          <w:marBottom w:val="122"/>
          <w:divBdr>
            <w:top w:val="none" w:sz="0" w:space="0" w:color="auto"/>
            <w:left w:val="none" w:sz="0" w:space="0" w:color="auto"/>
            <w:bottom w:val="none" w:sz="0" w:space="0" w:color="auto"/>
            <w:right w:val="none" w:sz="0" w:space="0" w:color="auto"/>
          </w:divBdr>
        </w:div>
        <w:div w:id="822241174">
          <w:marLeft w:val="720"/>
          <w:marRight w:val="0"/>
          <w:marTop w:val="0"/>
          <w:marBottom w:val="122"/>
          <w:divBdr>
            <w:top w:val="none" w:sz="0" w:space="0" w:color="auto"/>
            <w:left w:val="none" w:sz="0" w:space="0" w:color="auto"/>
            <w:bottom w:val="none" w:sz="0" w:space="0" w:color="auto"/>
            <w:right w:val="none" w:sz="0" w:space="0" w:color="auto"/>
          </w:divBdr>
        </w:div>
      </w:divsChild>
    </w:div>
    <w:div w:id="368917322">
      <w:bodyDiv w:val="1"/>
      <w:marLeft w:val="0"/>
      <w:marRight w:val="0"/>
      <w:marTop w:val="0"/>
      <w:marBottom w:val="0"/>
      <w:divBdr>
        <w:top w:val="none" w:sz="0" w:space="0" w:color="auto"/>
        <w:left w:val="none" w:sz="0" w:space="0" w:color="auto"/>
        <w:bottom w:val="none" w:sz="0" w:space="0" w:color="auto"/>
        <w:right w:val="none" w:sz="0" w:space="0" w:color="auto"/>
      </w:divBdr>
    </w:div>
    <w:div w:id="385105185">
      <w:bodyDiv w:val="1"/>
      <w:marLeft w:val="0"/>
      <w:marRight w:val="0"/>
      <w:marTop w:val="0"/>
      <w:marBottom w:val="0"/>
      <w:divBdr>
        <w:top w:val="none" w:sz="0" w:space="0" w:color="auto"/>
        <w:left w:val="none" w:sz="0" w:space="0" w:color="auto"/>
        <w:bottom w:val="none" w:sz="0" w:space="0" w:color="auto"/>
        <w:right w:val="none" w:sz="0" w:space="0" w:color="auto"/>
      </w:divBdr>
    </w:div>
    <w:div w:id="391848098">
      <w:bodyDiv w:val="1"/>
      <w:marLeft w:val="0"/>
      <w:marRight w:val="0"/>
      <w:marTop w:val="0"/>
      <w:marBottom w:val="0"/>
      <w:divBdr>
        <w:top w:val="none" w:sz="0" w:space="0" w:color="auto"/>
        <w:left w:val="none" w:sz="0" w:space="0" w:color="auto"/>
        <w:bottom w:val="none" w:sz="0" w:space="0" w:color="auto"/>
        <w:right w:val="none" w:sz="0" w:space="0" w:color="auto"/>
      </w:divBdr>
    </w:div>
    <w:div w:id="402140940">
      <w:bodyDiv w:val="1"/>
      <w:marLeft w:val="0"/>
      <w:marRight w:val="0"/>
      <w:marTop w:val="0"/>
      <w:marBottom w:val="0"/>
      <w:divBdr>
        <w:top w:val="none" w:sz="0" w:space="0" w:color="auto"/>
        <w:left w:val="none" w:sz="0" w:space="0" w:color="auto"/>
        <w:bottom w:val="none" w:sz="0" w:space="0" w:color="auto"/>
        <w:right w:val="none" w:sz="0" w:space="0" w:color="auto"/>
      </w:divBdr>
      <w:divsChild>
        <w:div w:id="780535479">
          <w:marLeft w:val="0"/>
          <w:marRight w:val="0"/>
          <w:marTop w:val="0"/>
          <w:marBottom w:val="0"/>
          <w:divBdr>
            <w:top w:val="none" w:sz="0" w:space="0" w:color="auto"/>
            <w:left w:val="none" w:sz="0" w:space="0" w:color="auto"/>
            <w:bottom w:val="none" w:sz="0" w:space="0" w:color="auto"/>
            <w:right w:val="none" w:sz="0" w:space="0" w:color="auto"/>
          </w:divBdr>
        </w:div>
      </w:divsChild>
    </w:div>
    <w:div w:id="407265467">
      <w:bodyDiv w:val="1"/>
      <w:marLeft w:val="0"/>
      <w:marRight w:val="0"/>
      <w:marTop w:val="0"/>
      <w:marBottom w:val="0"/>
      <w:divBdr>
        <w:top w:val="none" w:sz="0" w:space="0" w:color="auto"/>
        <w:left w:val="none" w:sz="0" w:space="0" w:color="auto"/>
        <w:bottom w:val="none" w:sz="0" w:space="0" w:color="auto"/>
        <w:right w:val="none" w:sz="0" w:space="0" w:color="auto"/>
      </w:divBdr>
      <w:divsChild>
        <w:div w:id="1404765246">
          <w:marLeft w:val="274"/>
          <w:marRight w:val="0"/>
          <w:marTop w:val="58"/>
          <w:marBottom w:val="0"/>
          <w:divBdr>
            <w:top w:val="none" w:sz="0" w:space="0" w:color="auto"/>
            <w:left w:val="none" w:sz="0" w:space="0" w:color="auto"/>
            <w:bottom w:val="none" w:sz="0" w:space="0" w:color="auto"/>
            <w:right w:val="none" w:sz="0" w:space="0" w:color="auto"/>
          </w:divBdr>
        </w:div>
        <w:div w:id="53310538">
          <w:marLeft w:val="274"/>
          <w:marRight w:val="0"/>
          <w:marTop w:val="58"/>
          <w:marBottom w:val="0"/>
          <w:divBdr>
            <w:top w:val="none" w:sz="0" w:space="0" w:color="auto"/>
            <w:left w:val="none" w:sz="0" w:space="0" w:color="auto"/>
            <w:bottom w:val="none" w:sz="0" w:space="0" w:color="auto"/>
            <w:right w:val="none" w:sz="0" w:space="0" w:color="auto"/>
          </w:divBdr>
        </w:div>
        <w:div w:id="795950586">
          <w:marLeft w:val="274"/>
          <w:marRight w:val="0"/>
          <w:marTop w:val="58"/>
          <w:marBottom w:val="0"/>
          <w:divBdr>
            <w:top w:val="none" w:sz="0" w:space="0" w:color="auto"/>
            <w:left w:val="none" w:sz="0" w:space="0" w:color="auto"/>
            <w:bottom w:val="none" w:sz="0" w:space="0" w:color="auto"/>
            <w:right w:val="none" w:sz="0" w:space="0" w:color="auto"/>
          </w:divBdr>
        </w:div>
        <w:div w:id="388647200">
          <w:marLeft w:val="274"/>
          <w:marRight w:val="0"/>
          <w:marTop w:val="58"/>
          <w:marBottom w:val="0"/>
          <w:divBdr>
            <w:top w:val="none" w:sz="0" w:space="0" w:color="auto"/>
            <w:left w:val="none" w:sz="0" w:space="0" w:color="auto"/>
            <w:bottom w:val="none" w:sz="0" w:space="0" w:color="auto"/>
            <w:right w:val="none" w:sz="0" w:space="0" w:color="auto"/>
          </w:divBdr>
        </w:div>
        <w:div w:id="744062492">
          <w:marLeft w:val="274"/>
          <w:marRight w:val="0"/>
          <w:marTop w:val="58"/>
          <w:marBottom w:val="0"/>
          <w:divBdr>
            <w:top w:val="none" w:sz="0" w:space="0" w:color="auto"/>
            <w:left w:val="none" w:sz="0" w:space="0" w:color="auto"/>
            <w:bottom w:val="none" w:sz="0" w:space="0" w:color="auto"/>
            <w:right w:val="none" w:sz="0" w:space="0" w:color="auto"/>
          </w:divBdr>
        </w:div>
      </w:divsChild>
    </w:div>
    <w:div w:id="415782666">
      <w:bodyDiv w:val="1"/>
      <w:marLeft w:val="0"/>
      <w:marRight w:val="0"/>
      <w:marTop w:val="0"/>
      <w:marBottom w:val="0"/>
      <w:divBdr>
        <w:top w:val="none" w:sz="0" w:space="0" w:color="auto"/>
        <w:left w:val="none" w:sz="0" w:space="0" w:color="auto"/>
        <w:bottom w:val="none" w:sz="0" w:space="0" w:color="auto"/>
        <w:right w:val="none" w:sz="0" w:space="0" w:color="auto"/>
      </w:divBdr>
    </w:div>
    <w:div w:id="424233922">
      <w:bodyDiv w:val="1"/>
      <w:marLeft w:val="0"/>
      <w:marRight w:val="0"/>
      <w:marTop w:val="0"/>
      <w:marBottom w:val="0"/>
      <w:divBdr>
        <w:top w:val="none" w:sz="0" w:space="0" w:color="auto"/>
        <w:left w:val="none" w:sz="0" w:space="0" w:color="auto"/>
        <w:bottom w:val="none" w:sz="0" w:space="0" w:color="auto"/>
        <w:right w:val="none" w:sz="0" w:space="0" w:color="auto"/>
      </w:divBdr>
    </w:div>
    <w:div w:id="435177433">
      <w:bodyDiv w:val="1"/>
      <w:marLeft w:val="0"/>
      <w:marRight w:val="0"/>
      <w:marTop w:val="0"/>
      <w:marBottom w:val="0"/>
      <w:divBdr>
        <w:top w:val="none" w:sz="0" w:space="0" w:color="auto"/>
        <w:left w:val="none" w:sz="0" w:space="0" w:color="auto"/>
        <w:bottom w:val="none" w:sz="0" w:space="0" w:color="auto"/>
        <w:right w:val="none" w:sz="0" w:space="0" w:color="auto"/>
      </w:divBdr>
    </w:div>
    <w:div w:id="445152666">
      <w:bodyDiv w:val="1"/>
      <w:marLeft w:val="0"/>
      <w:marRight w:val="0"/>
      <w:marTop w:val="0"/>
      <w:marBottom w:val="0"/>
      <w:divBdr>
        <w:top w:val="none" w:sz="0" w:space="0" w:color="auto"/>
        <w:left w:val="none" w:sz="0" w:space="0" w:color="auto"/>
        <w:bottom w:val="none" w:sz="0" w:space="0" w:color="auto"/>
        <w:right w:val="none" w:sz="0" w:space="0" w:color="auto"/>
      </w:divBdr>
    </w:div>
    <w:div w:id="496655171">
      <w:bodyDiv w:val="1"/>
      <w:marLeft w:val="0"/>
      <w:marRight w:val="0"/>
      <w:marTop w:val="0"/>
      <w:marBottom w:val="0"/>
      <w:divBdr>
        <w:top w:val="none" w:sz="0" w:space="0" w:color="auto"/>
        <w:left w:val="none" w:sz="0" w:space="0" w:color="auto"/>
        <w:bottom w:val="none" w:sz="0" w:space="0" w:color="auto"/>
        <w:right w:val="none" w:sz="0" w:space="0" w:color="auto"/>
      </w:divBdr>
    </w:div>
    <w:div w:id="524095754">
      <w:bodyDiv w:val="1"/>
      <w:marLeft w:val="0"/>
      <w:marRight w:val="0"/>
      <w:marTop w:val="0"/>
      <w:marBottom w:val="0"/>
      <w:divBdr>
        <w:top w:val="none" w:sz="0" w:space="0" w:color="auto"/>
        <w:left w:val="none" w:sz="0" w:space="0" w:color="auto"/>
        <w:bottom w:val="none" w:sz="0" w:space="0" w:color="auto"/>
        <w:right w:val="none" w:sz="0" w:space="0" w:color="auto"/>
      </w:divBdr>
    </w:div>
    <w:div w:id="527718239">
      <w:bodyDiv w:val="1"/>
      <w:marLeft w:val="0"/>
      <w:marRight w:val="0"/>
      <w:marTop w:val="0"/>
      <w:marBottom w:val="0"/>
      <w:divBdr>
        <w:top w:val="none" w:sz="0" w:space="0" w:color="auto"/>
        <w:left w:val="none" w:sz="0" w:space="0" w:color="auto"/>
        <w:bottom w:val="none" w:sz="0" w:space="0" w:color="auto"/>
        <w:right w:val="none" w:sz="0" w:space="0" w:color="auto"/>
      </w:divBdr>
    </w:div>
    <w:div w:id="529144129">
      <w:bodyDiv w:val="1"/>
      <w:marLeft w:val="0"/>
      <w:marRight w:val="0"/>
      <w:marTop w:val="0"/>
      <w:marBottom w:val="0"/>
      <w:divBdr>
        <w:top w:val="none" w:sz="0" w:space="0" w:color="auto"/>
        <w:left w:val="none" w:sz="0" w:space="0" w:color="auto"/>
        <w:bottom w:val="none" w:sz="0" w:space="0" w:color="auto"/>
        <w:right w:val="none" w:sz="0" w:space="0" w:color="auto"/>
      </w:divBdr>
    </w:div>
    <w:div w:id="559100821">
      <w:bodyDiv w:val="1"/>
      <w:marLeft w:val="0"/>
      <w:marRight w:val="0"/>
      <w:marTop w:val="0"/>
      <w:marBottom w:val="0"/>
      <w:divBdr>
        <w:top w:val="none" w:sz="0" w:space="0" w:color="auto"/>
        <w:left w:val="none" w:sz="0" w:space="0" w:color="auto"/>
        <w:bottom w:val="none" w:sz="0" w:space="0" w:color="auto"/>
        <w:right w:val="none" w:sz="0" w:space="0" w:color="auto"/>
      </w:divBdr>
      <w:divsChild>
        <w:div w:id="1137840827">
          <w:marLeft w:val="0"/>
          <w:marRight w:val="0"/>
          <w:marTop w:val="0"/>
          <w:marBottom w:val="0"/>
          <w:divBdr>
            <w:top w:val="none" w:sz="0" w:space="0" w:color="auto"/>
            <w:left w:val="none" w:sz="0" w:space="0" w:color="auto"/>
            <w:bottom w:val="none" w:sz="0" w:space="0" w:color="auto"/>
            <w:right w:val="none" w:sz="0" w:space="0" w:color="auto"/>
          </w:divBdr>
        </w:div>
      </w:divsChild>
    </w:div>
    <w:div w:id="574361772">
      <w:bodyDiv w:val="1"/>
      <w:marLeft w:val="0"/>
      <w:marRight w:val="0"/>
      <w:marTop w:val="0"/>
      <w:marBottom w:val="0"/>
      <w:divBdr>
        <w:top w:val="none" w:sz="0" w:space="0" w:color="auto"/>
        <w:left w:val="none" w:sz="0" w:space="0" w:color="auto"/>
        <w:bottom w:val="none" w:sz="0" w:space="0" w:color="auto"/>
        <w:right w:val="none" w:sz="0" w:space="0" w:color="auto"/>
      </w:divBdr>
    </w:div>
    <w:div w:id="575827645">
      <w:bodyDiv w:val="1"/>
      <w:marLeft w:val="0"/>
      <w:marRight w:val="0"/>
      <w:marTop w:val="0"/>
      <w:marBottom w:val="0"/>
      <w:divBdr>
        <w:top w:val="none" w:sz="0" w:space="0" w:color="auto"/>
        <w:left w:val="none" w:sz="0" w:space="0" w:color="auto"/>
        <w:bottom w:val="none" w:sz="0" w:space="0" w:color="auto"/>
        <w:right w:val="none" w:sz="0" w:space="0" w:color="auto"/>
      </w:divBdr>
    </w:div>
    <w:div w:id="584606302">
      <w:bodyDiv w:val="1"/>
      <w:marLeft w:val="0"/>
      <w:marRight w:val="0"/>
      <w:marTop w:val="0"/>
      <w:marBottom w:val="0"/>
      <w:divBdr>
        <w:top w:val="none" w:sz="0" w:space="0" w:color="auto"/>
        <w:left w:val="none" w:sz="0" w:space="0" w:color="auto"/>
        <w:bottom w:val="none" w:sz="0" w:space="0" w:color="auto"/>
        <w:right w:val="none" w:sz="0" w:space="0" w:color="auto"/>
      </w:divBdr>
    </w:div>
    <w:div w:id="613708777">
      <w:bodyDiv w:val="1"/>
      <w:marLeft w:val="0"/>
      <w:marRight w:val="0"/>
      <w:marTop w:val="0"/>
      <w:marBottom w:val="0"/>
      <w:divBdr>
        <w:top w:val="none" w:sz="0" w:space="0" w:color="auto"/>
        <w:left w:val="none" w:sz="0" w:space="0" w:color="auto"/>
        <w:bottom w:val="none" w:sz="0" w:space="0" w:color="auto"/>
        <w:right w:val="none" w:sz="0" w:space="0" w:color="auto"/>
      </w:divBdr>
    </w:div>
    <w:div w:id="652031452">
      <w:bodyDiv w:val="1"/>
      <w:marLeft w:val="0"/>
      <w:marRight w:val="0"/>
      <w:marTop w:val="0"/>
      <w:marBottom w:val="0"/>
      <w:divBdr>
        <w:top w:val="none" w:sz="0" w:space="0" w:color="auto"/>
        <w:left w:val="none" w:sz="0" w:space="0" w:color="auto"/>
        <w:bottom w:val="none" w:sz="0" w:space="0" w:color="auto"/>
        <w:right w:val="none" w:sz="0" w:space="0" w:color="auto"/>
      </w:divBdr>
    </w:div>
    <w:div w:id="674764229">
      <w:bodyDiv w:val="1"/>
      <w:marLeft w:val="0"/>
      <w:marRight w:val="0"/>
      <w:marTop w:val="0"/>
      <w:marBottom w:val="0"/>
      <w:divBdr>
        <w:top w:val="none" w:sz="0" w:space="0" w:color="auto"/>
        <w:left w:val="none" w:sz="0" w:space="0" w:color="auto"/>
        <w:bottom w:val="none" w:sz="0" w:space="0" w:color="auto"/>
        <w:right w:val="none" w:sz="0" w:space="0" w:color="auto"/>
      </w:divBdr>
    </w:div>
    <w:div w:id="678049514">
      <w:bodyDiv w:val="1"/>
      <w:marLeft w:val="0"/>
      <w:marRight w:val="0"/>
      <w:marTop w:val="0"/>
      <w:marBottom w:val="0"/>
      <w:divBdr>
        <w:top w:val="none" w:sz="0" w:space="0" w:color="auto"/>
        <w:left w:val="none" w:sz="0" w:space="0" w:color="auto"/>
        <w:bottom w:val="none" w:sz="0" w:space="0" w:color="auto"/>
        <w:right w:val="none" w:sz="0" w:space="0" w:color="auto"/>
      </w:divBdr>
    </w:div>
    <w:div w:id="709038271">
      <w:bodyDiv w:val="1"/>
      <w:marLeft w:val="0"/>
      <w:marRight w:val="0"/>
      <w:marTop w:val="0"/>
      <w:marBottom w:val="0"/>
      <w:divBdr>
        <w:top w:val="none" w:sz="0" w:space="0" w:color="auto"/>
        <w:left w:val="none" w:sz="0" w:space="0" w:color="auto"/>
        <w:bottom w:val="none" w:sz="0" w:space="0" w:color="auto"/>
        <w:right w:val="none" w:sz="0" w:space="0" w:color="auto"/>
      </w:divBdr>
    </w:div>
    <w:div w:id="710424089">
      <w:bodyDiv w:val="1"/>
      <w:marLeft w:val="0"/>
      <w:marRight w:val="0"/>
      <w:marTop w:val="0"/>
      <w:marBottom w:val="0"/>
      <w:divBdr>
        <w:top w:val="none" w:sz="0" w:space="0" w:color="auto"/>
        <w:left w:val="none" w:sz="0" w:space="0" w:color="auto"/>
        <w:bottom w:val="none" w:sz="0" w:space="0" w:color="auto"/>
        <w:right w:val="none" w:sz="0" w:space="0" w:color="auto"/>
      </w:divBdr>
    </w:div>
    <w:div w:id="751240701">
      <w:bodyDiv w:val="1"/>
      <w:marLeft w:val="0"/>
      <w:marRight w:val="0"/>
      <w:marTop w:val="0"/>
      <w:marBottom w:val="0"/>
      <w:divBdr>
        <w:top w:val="none" w:sz="0" w:space="0" w:color="auto"/>
        <w:left w:val="none" w:sz="0" w:space="0" w:color="auto"/>
        <w:bottom w:val="none" w:sz="0" w:space="0" w:color="auto"/>
        <w:right w:val="none" w:sz="0" w:space="0" w:color="auto"/>
      </w:divBdr>
    </w:div>
    <w:div w:id="769470615">
      <w:bodyDiv w:val="1"/>
      <w:marLeft w:val="0"/>
      <w:marRight w:val="0"/>
      <w:marTop w:val="0"/>
      <w:marBottom w:val="0"/>
      <w:divBdr>
        <w:top w:val="none" w:sz="0" w:space="0" w:color="auto"/>
        <w:left w:val="none" w:sz="0" w:space="0" w:color="auto"/>
        <w:bottom w:val="none" w:sz="0" w:space="0" w:color="auto"/>
        <w:right w:val="none" w:sz="0" w:space="0" w:color="auto"/>
      </w:divBdr>
    </w:div>
    <w:div w:id="772283011">
      <w:bodyDiv w:val="1"/>
      <w:marLeft w:val="0"/>
      <w:marRight w:val="0"/>
      <w:marTop w:val="0"/>
      <w:marBottom w:val="0"/>
      <w:divBdr>
        <w:top w:val="none" w:sz="0" w:space="0" w:color="auto"/>
        <w:left w:val="none" w:sz="0" w:space="0" w:color="auto"/>
        <w:bottom w:val="none" w:sz="0" w:space="0" w:color="auto"/>
        <w:right w:val="none" w:sz="0" w:space="0" w:color="auto"/>
      </w:divBdr>
    </w:div>
    <w:div w:id="829760636">
      <w:bodyDiv w:val="1"/>
      <w:marLeft w:val="0"/>
      <w:marRight w:val="0"/>
      <w:marTop w:val="0"/>
      <w:marBottom w:val="0"/>
      <w:divBdr>
        <w:top w:val="none" w:sz="0" w:space="0" w:color="auto"/>
        <w:left w:val="none" w:sz="0" w:space="0" w:color="auto"/>
        <w:bottom w:val="none" w:sz="0" w:space="0" w:color="auto"/>
        <w:right w:val="none" w:sz="0" w:space="0" w:color="auto"/>
      </w:divBdr>
    </w:div>
    <w:div w:id="832454098">
      <w:bodyDiv w:val="1"/>
      <w:marLeft w:val="0"/>
      <w:marRight w:val="0"/>
      <w:marTop w:val="0"/>
      <w:marBottom w:val="0"/>
      <w:divBdr>
        <w:top w:val="none" w:sz="0" w:space="0" w:color="auto"/>
        <w:left w:val="none" w:sz="0" w:space="0" w:color="auto"/>
        <w:bottom w:val="none" w:sz="0" w:space="0" w:color="auto"/>
        <w:right w:val="none" w:sz="0" w:space="0" w:color="auto"/>
      </w:divBdr>
    </w:div>
    <w:div w:id="837690820">
      <w:bodyDiv w:val="1"/>
      <w:marLeft w:val="0"/>
      <w:marRight w:val="0"/>
      <w:marTop w:val="0"/>
      <w:marBottom w:val="0"/>
      <w:divBdr>
        <w:top w:val="none" w:sz="0" w:space="0" w:color="auto"/>
        <w:left w:val="none" w:sz="0" w:space="0" w:color="auto"/>
        <w:bottom w:val="none" w:sz="0" w:space="0" w:color="auto"/>
        <w:right w:val="none" w:sz="0" w:space="0" w:color="auto"/>
      </w:divBdr>
    </w:div>
    <w:div w:id="842474778">
      <w:bodyDiv w:val="1"/>
      <w:marLeft w:val="0"/>
      <w:marRight w:val="0"/>
      <w:marTop w:val="0"/>
      <w:marBottom w:val="0"/>
      <w:divBdr>
        <w:top w:val="none" w:sz="0" w:space="0" w:color="auto"/>
        <w:left w:val="none" w:sz="0" w:space="0" w:color="auto"/>
        <w:bottom w:val="none" w:sz="0" w:space="0" w:color="auto"/>
        <w:right w:val="none" w:sz="0" w:space="0" w:color="auto"/>
      </w:divBdr>
    </w:div>
    <w:div w:id="872379161">
      <w:bodyDiv w:val="1"/>
      <w:marLeft w:val="0"/>
      <w:marRight w:val="0"/>
      <w:marTop w:val="0"/>
      <w:marBottom w:val="0"/>
      <w:divBdr>
        <w:top w:val="none" w:sz="0" w:space="0" w:color="auto"/>
        <w:left w:val="none" w:sz="0" w:space="0" w:color="auto"/>
        <w:bottom w:val="none" w:sz="0" w:space="0" w:color="auto"/>
        <w:right w:val="none" w:sz="0" w:space="0" w:color="auto"/>
      </w:divBdr>
    </w:div>
    <w:div w:id="877281818">
      <w:bodyDiv w:val="1"/>
      <w:marLeft w:val="0"/>
      <w:marRight w:val="0"/>
      <w:marTop w:val="0"/>
      <w:marBottom w:val="0"/>
      <w:divBdr>
        <w:top w:val="none" w:sz="0" w:space="0" w:color="auto"/>
        <w:left w:val="none" w:sz="0" w:space="0" w:color="auto"/>
        <w:bottom w:val="none" w:sz="0" w:space="0" w:color="auto"/>
        <w:right w:val="none" w:sz="0" w:space="0" w:color="auto"/>
      </w:divBdr>
    </w:div>
    <w:div w:id="927154536">
      <w:bodyDiv w:val="1"/>
      <w:marLeft w:val="0"/>
      <w:marRight w:val="0"/>
      <w:marTop w:val="0"/>
      <w:marBottom w:val="0"/>
      <w:divBdr>
        <w:top w:val="none" w:sz="0" w:space="0" w:color="auto"/>
        <w:left w:val="none" w:sz="0" w:space="0" w:color="auto"/>
        <w:bottom w:val="none" w:sz="0" w:space="0" w:color="auto"/>
        <w:right w:val="none" w:sz="0" w:space="0" w:color="auto"/>
      </w:divBdr>
    </w:div>
    <w:div w:id="943194428">
      <w:bodyDiv w:val="1"/>
      <w:marLeft w:val="0"/>
      <w:marRight w:val="0"/>
      <w:marTop w:val="0"/>
      <w:marBottom w:val="0"/>
      <w:divBdr>
        <w:top w:val="none" w:sz="0" w:space="0" w:color="auto"/>
        <w:left w:val="none" w:sz="0" w:space="0" w:color="auto"/>
        <w:bottom w:val="none" w:sz="0" w:space="0" w:color="auto"/>
        <w:right w:val="none" w:sz="0" w:space="0" w:color="auto"/>
      </w:divBdr>
    </w:div>
    <w:div w:id="995456351">
      <w:bodyDiv w:val="1"/>
      <w:marLeft w:val="0"/>
      <w:marRight w:val="0"/>
      <w:marTop w:val="0"/>
      <w:marBottom w:val="0"/>
      <w:divBdr>
        <w:top w:val="none" w:sz="0" w:space="0" w:color="auto"/>
        <w:left w:val="none" w:sz="0" w:space="0" w:color="auto"/>
        <w:bottom w:val="none" w:sz="0" w:space="0" w:color="auto"/>
        <w:right w:val="none" w:sz="0" w:space="0" w:color="auto"/>
      </w:divBdr>
    </w:div>
    <w:div w:id="1017081795">
      <w:bodyDiv w:val="1"/>
      <w:marLeft w:val="0"/>
      <w:marRight w:val="0"/>
      <w:marTop w:val="0"/>
      <w:marBottom w:val="0"/>
      <w:divBdr>
        <w:top w:val="none" w:sz="0" w:space="0" w:color="auto"/>
        <w:left w:val="none" w:sz="0" w:space="0" w:color="auto"/>
        <w:bottom w:val="none" w:sz="0" w:space="0" w:color="auto"/>
        <w:right w:val="none" w:sz="0" w:space="0" w:color="auto"/>
      </w:divBdr>
    </w:div>
    <w:div w:id="1022053158">
      <w:bodyDiv w:val="1"/>
      <w:marLeft w:val="0"/>
      <w:marRight w:val="0"/>
      <w:marTop w:val="0"/>
      <w:marBottom w:val="0"/>
      <w:divBdr>
        <w:top w:val="none" w:sz="0" w:space="0" w:color="auto"/>
        <w:left w:val="none" w:sz="0" w:space="0" w:color="auto"/>
        <w:bottom w:val="none" w:sz="0" w:space="0" w:color="auto"/>
        <w:right w:val="none" w:sz="0" w:space="0" w:color="auto"/>
      </w:divBdr>
    </w:div>
    <w:div w:id="1032731458">
      <w:bodyDiv w:val="1"/>
      <w:marLeft w:val="0"/>
      <w:marRight w:val="0"/>
      <w:marTop w:val="0"/>
      <w:marBottom w:val="0"/>
      <w:divBdr>
        <w:top w:val="none" w:sz="0" w:space="0" w:color="auto"/>
        <w:left w:val="none" w:sz="0" w:space="0" w:color="auto"/>
        <w:bottom w:val="none" w:sz="0" w:space="0" w:color="auto"/>
        <w:right w:val="none" w:sz="0" w:space="0" w:color="auto"/>
      </w:divBdr>
    </w:div>
    <w:div w:id="1045984662">
      <w:bodyDiv w:val="1"/>
      <w:marLeft w:val="0"/>
      <w:marRight w:val="0"/>
      <w:marTop w:val="0"/>
      <w:marBottom w:val="0"/>
      <w:divBdr>
        <w:top w:val="none" w:sz="0" w:space="0" w:color="auto"/>
        <w:left w:val="none" w:sz="0" w:space="0" w:color="auto"/>
        <w:bottom w:val="none" w:sz="0" w:space="0" w:color="auto"/>
        <w:right w:val="none" w:sz="0" w:space="0" w:color="auto"/>
      </w:divBdr>
    </w:div>
    <w:div w:id="1068192075">
      <w:bodyDiv w:val="1"/>
      <w:marLeft w:val="0"/>
      <w:marRight w:val="0"/>
      <w:marTop w:val="0"/>
      <w:marBottom w:val="0"/>
      <w:divBdr>
        <w:top w:val="none" w:sz="0" w:space="0" w:color="auto"/>
        <w:left w:val="none" w:sz="0" w:space="0" w:color="auto"/>
        <w:bottom w:val="none" w:sz="0" w:space="0" w:color="auto"/>
        <w:right w:val="none" w:sz="0" w:space="0" w:color="auto"/>
      </w:divBdr>
    </w:div>
    <w:div w:id="1107962115">
      <w:bodyDiv w:val="1"/>
      <w:marLeft w:val="0"/>
      <w:marRight w:val="0"/>
      <w:marTop w:val="0"/>
      <w:marBottom w:val="0"/>
      <w:divBdr>
        <w:top w:val="none" w:sz="0" w:space="0" w:color="auto"/>
        <w:left w:val="none" w:sz="0" w:space="0" w:color="auto"/>
        <w:bottom w:val="none" w:sz="0" w:space="0" w:color="auto"/>
        <w:right w:val="none" w:sz="0" w:space="0" w:color="auto"/>
      </w:divBdr>
    </w:div>
    <w:div w:id="1116831171">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
    <w:div w:id="1150708048">
      <w:bodyDiv w:val="1"/>
      <w:marLeft w:val="0"/>
      <w:marRight w:val="0"/>
      <w:marTop w:val="0"/>
      <w:marBottom w:val="0"/>
      <w:divBdr>
        <w:top w:val="none" w:sz="0" w:space="0" w:color="auto"/>
        <w:left w:val="none" w:sz="0" w:space="0" w:color="auto"/>
        <w:bottom w:val="none" w:sz="0" w:space="0" w:color="auto"/>
        <w:right w:val="none" w:sz="0" w:space="0" w:color="auto"/>
      </w:divBdr>
    </w:div>
    <w:div w:id="1168013051">
      <w:bodyDiv w:val="1"/>
      <w:marLeft w:val="0"/>
      <w:marRight w:val="0"/>
      <w:marTop w:val="0"/>
      <w:marBottom w:val="0"/>
      <w:divBdr>
        <w:top w:val="none" w:sz="0" w:space="0" w:color="auto"/>
        <w:left w:val="none" w:sz="0" w:space="0" w:color="auto"/>
        <w:bottom w:val="none" w:sz="0" w:space="0" w:color="auto"/>
        <w:right w:val="none" w:sz="0" w:space="0" w:color="auto"/>
      </w:divBdr>
    </w:div>
    <w:div w:id="1171143803">
      <w:bodyDiv w:val="1"/>
      <w:marLeft w:val="0"/>
      <w:marRight w:val="0"/>
      <w:marTop w:val="0"/>
      <w:marBottom w:val="0"/>
      <w:divBdr>
        <w:top w:val="none" w:sz="0" w:space="0" w:color="auto"/>
        <w:left w:val="none" w:sz="0" w:space="0" w:color="auto"/>
        <w:bottom w:val="none" w:sz="0" w:space="0" w:color="auto"/>
        <w:right w:val="none" w:sz="0" w:space="0" w:color="auto"/>
      </w:divBdr>
    </w:div>
    <w:div w:id="1175799118">
      <w:bodyDiv w:val="1"/>
      <w:marLeft w:val="0"/>
      <w:marRight w:val="0"/>
      <w:marTop w:val="0"/>
      <w:marBottom w:val="0"/>
      <w:divBdr>
        <w:top w:val="none" w:sz="0" w:space="0" w:color="auto"/>
        <w:left w:val="none" w:sz="0" w:space="0" w:color="auto"/>
        <w:bottom w:val="none" w:sz="0" w:space="0" w:color="auto"/>
        <w:right w:val="none" w:sz="0" w:space="0" w:color="auto"/>
      </w:divBdr>
    </w:div>
    <w:div w:id="1208227417">
      <w:bodyDiv w:val="1"/>
      <w:marLeft w:val="0"/>
      <w:marRight w:val="0"/>
      <w:marTop w:val="0"/>
      <w:marBottom w:val="0"/>
      <w:divBdr>
        <w:top w:val="none" w:sz="0" w:space="0" w:color="auto"/>
        <w:left w:val="none" w:sz="0" w:space="0" w:color="auto"/>
        <w:bottom w:val="none" w:sz="0" w:space="0" w:color="auto"/>
        <w:right w:val="none" w:sz="0" w:space="0" w:color="auto"/>
      </w:divBdr>
    </w:div>
    <w:div w:id="1231430612">
      <w:bodyDiv w:val="1"/>
      <w:marLeft w:val="0"/>
      <w:marRight w:val="0"/>
      <w:marTop w:val="0"/>
      <w:marBottom w:val="0"/>
      <w:divBdr>
        <w:top w:val="none" w:sz="0" w:space="0" w:color="auto"/>
        <w:left w:val="none" w:sz="0" w:space="0" w:color="auto"/>
        <w:bottom w:val="none" w:sz="0" w:space="0" w:color="auto"/>
        <w:right w:val="none" w:sz="0" w:space="0" w:color="auto"/>
      </w:divBdr>
    </w:div>
    <w:div w:id="1257709529">
      <w:bodyDiv w:val="1"/>
      <w:marLeft w:val="0"/>
      <w:marRight w:val="0"/>
      <w:marTop w:val="0"/>
      <w:marBottom w:val="0"/>
      <w:divBdr>
        <w:top w:val="none" w:sz="0" w:space="0" w:color="auto"/>
        <w:left w:val="none" w:sz="0" w:space="0" w:color="auto"/>
        <w:bottom w:val="none" w:sz="0" w:space="0" w:color="auto"/>
        <w:right w:val="none" w:sz="0" w:space="0" w:color="auto"/>
      </w:divBdr>
      <w:divsChild>
        <w:div w:id="1453088389">
          <w:marLeft w:val="547"/>
          <w:marRight w:val="0"/>
          <w:marTop w:val="0"/>
          <w:marBottom w:val="0"/>
          <w:divBdr>
            <w:top w:val="none" w:sz="0" w:space="0" w:color="auto"/>
            <w:left w:val="none" w:sz="0" w:space="0" w:color="auto"/>
            <w:bottom w:val="none" w:sz="0" w:space="0" w:color="auto"/>
            <w:right w:val="none" w:sz="0" w:space="0" w:color="auto"/>
          </w:divBdr>
        </w:div>
        <w:div w:id="1823346270">
          <w:marLeft w:val="1166"/>
          <w:marRight w:val="0"/>
          <w:marTop w:val="0"/>
          <w:marBottom w:val="0"/>
          <w:divBdr>
            <w:top w:val="none" w:sz="0" w:space="0" w:color="auto"/>
            <w:left w:val="none" w:sz="0" w:space="0" w:color="auto"/>
            <w:bottom w:val="none" w:sz="0" w:space="0" w:color="auto"/>
            <w:right w:val="none" w:sz="0" w:space="0" w:color="auto"/>
          </w:divBdr>
        </w:div>
        <w:div w:id="1507818572">
          <w:marLeft w:val="1166"/>
          <w:marRight w:val="0"/>
          <w:marTop w:val="0"/>
          <w:marBottom w:val="0"/>
          <w:divBdr>
            <w:top w:val="none" w:sz="0" w:space="0" w:color="auto"/>
            <w:left w:val="none" w:sz="0" w:space="0" w:color="auto"/>
            <w:bottom w:val="none" w:sz="0" w:space="0" w:color="auto"/>
            <w:right w:val="none" w:sz="0" w:space="0" w:color="auto"/>
          </w:divBdr>
        </w:div>
        <w:div w:id="2095668508">
          <w:marLeft w:val="1166"/>
          <w:marRight w:val="0"/>
          <w:marTop w:val="0"/>
          <w:marBottom w:val="0"/>
          <w:divBdr>
            <w:top w:val="none" w:sz="0" w:space="0" w:color="auto"/>
            <w:left w:val="none" w:sz="0" w:space="0" w:color="auto"/>
            <w:bottom w:val="none" w:sz="0" w:space="0" w:color="auto"/>
            <w:right w:val="none" w:sz="0" w:space="0" w:color="auto"/>
          </w:divBdr>
        </w:div>
        <w:div w:id="708914745">
          <w:marLeft w:val="1166"/>
          <w:marRight w:val="0"/>
          <w:marTop w:val="0"/>
          <w:marBottom w:val="0"/>
          <w:divBdr>
            <w:top w:val="none" w:sz="0" w:space="0" w:color="auto"/>
            <w:left w:val="none" w:sz="0" w:space="0" w:color="auto"/>
            <w:bottom w:val="none" w:sz="0" w:space="0" w:color="auto"/>
            <w:right w:val="none" w:sz="0" w:space="0" w:color="auto"/>
          </w:divBdr>
        </w:div>
      </w:divsChild>
    </w:div>
    <w:div w:id="1259563580">
      <w:bodyDiv w:val="1"/>
      <w:marLeft w:val="0"/>
      <w:marRight w:val="0"/>
      <w:marTop w:val="0"/>
      <w:marBottom w:val="0"/>
      <w:divBdr>
        <w:top w:val="none" w:sz="0" w:space="0" w:color="auto"/>
        <w:left w:val="none" w:sz="0" w:space="0" w:color="auto"/>
        <w:bottom w:val="none" w:sz="0" w:space="0" w:color="auto"/>
        <w:right w:val="none" w:sz="0" w:space="0" w:color="auto"/>
      </w:divBdr>
    </w:div>
    <w:div w:id="1265846549">
      <w:bodyDiv w:val="1"/>
      <w:marLeft w:val="0"/>
      <w:marRight w:val="0"/>
      <w:marTop w:val="0"/>
      <w:marBottom w:val="0"/>
      <w:divBdr>
        <w:top w:val="none" w:sz="0" w:space="0" w:color="auto"/>
        <w:left w:val="none" w:sz="0" w:space="0" w:color="auto"/>
        <w:bottom w:val="none" w:sz="0" w:space="0" w:color="auto"/>
        <w:right w:val="none" w:sz="0" w:space="0" w:color="auto"/>
      </w:divBdr>
    </w:div>
    <w:div w:id="1267159230">
      <w:bodyDiv w:val="1"/>
      <w:marLeft w:val="0"/>
      <w:marRight w:val="0"/>
      <w:marTop w:val="0"/>
      <w:marBottom w:val="0"/>
      <w:divBdr>
        <w:top w:val="none" w:sz="0" w:space="0" w:color="auto"/>
        <w:left w:val="none" w:sz="0" w:space="0" w:color="auto"/>
        <w:bottom w:val="none" w:sz="0" w:space="0" w:color="auto"/>
        <w:right w:val="none" w:sz="0" w:space="0" w:color="auto"/>
      </w:divBdr>
    </w:div>
    <w:div w:id="1275399812">
      <w:bodyDiv w:val="1"/>
      <w:marLeft w:val="0"/>
      <w:marRight w:val="0"/>
      <w:marTop w:val="0"/>
      <w:marBottom w:val="0"/>
      <w:divBdr>
        <w:top w:val="none" w:sz="0" w:space="0" w:color="auto"/>
        <w:left w:val="none" w:sz="0" w:space="0" w:color="auto"/>
        <w:bottom w:val="none" w:sz="0" w:space="0" w:color="auto"/>
        <w:right w:val="none" w:sz="0" w:space="0" w:color="auto"/>
      </w:divBdr>
    </w:div>
    <w:div w:id="1292981260">
      <w:bodyDiv w:val="1"/>
      <w:marLeft w:val="0"/>
      <w:marRight w:val="0"/>
      <w:marTop w:val="0"/>
      <w:marBottom w:val="0"/>
      <w:divBdr>
        <w:top w:val="none" w:sz="0" w:space="0" w:color="auto"/>
        <w:left w:val="none" w:sz="0" w:space="0" w:color="auto"/>
        <w:bottom w:val="none" w:sz="0" w:space="0" w:color="auto"/>
        <w:right w:val="none" w:sz="0" w:space="0" w:color="auto"/>
      </w:divBdr>
    </w:div>
    <w:div w:id="1296717573">
      <w:bodyDiv w:val="1"/>
      <w:marLeft w:val="0"/>
      <w:marRight w:val="0"/>
      <w:marTop w:val="0"/>
      <w:marBottom w:val="0"/>
      <w:divBdr>
        <w:top w:val="none" w:sz="0" w:space="0" w:color="auto"/>
        <w:left w:val="none" w:sz="0" w:space="0" w:color="auto"/>
        <w:bottom w:val="none" w:sz="0" w:space="0" w:color="auto"/>
        <w:right w:val="none" w:sz="0" w:space="0" w:color="auto"/>
      </w:divBdr>
    </w:div>
    <w:div w:id="1311010238">
      <w:bodyDiv w:val="1"/>
      <w:marLeft w:val="0"/>
      <w:marRight w:val="0"/>
      <w:marTop w:val="0"/>
      <w:marBottom w:val="0"/>
      <w:divBdr>
        <w:top w:val="none" w:sz="0" w:space="0" w:color="auto"/>
        <w:left w:val="none" w:sz="0" w:space="0" w:color="auto"/>
        <w:bottom w:val="none" w:sz="0" w:space="0" w:color="auto"/>
        <w:right w:val="none" w:sz="0" w:space="0" w:color="auto"/>
      </w:divBdr>
    </w:div>
    <w:div w:id="1328284399">
      <w:bodyDiv w:val="1"/>
      <w:marLeft w:val="0"/>
      <w:marRight w:val="0"/>
      <w:marTop w:val="0"/>
      <w:marBottom w:val="0"/>
      <w:divBdr>
        <w:top w:val="none" w:sz="0" w:space="0" w:color="auto"/>
        <w:left w:val="none" w:sz="0" w:space="0" w:color="auto"/>
        <w:bottom w:val="none" w:sz="0" w:space="0" w:color="auto"/>
        <w:right w:val="none" w:sz="0" w:space="0" w:color="auto"/>
      </w:divBdr>
    </w:div>
    <w:div w:id="1339964657">
      <w:bodyDiv w:val="1"/>
      <w:marLeft w:val="0"/>
      <w:marRight w:val="0"/>
      <w:marTop w:val="0"/>
      <w:marBottom w:val="0"/>
      <w:divBdr>
        <w:top w:val="none" w:sz="0" w:space="0" w:color="auto"/>
        <w:left w:val="none" w:sz="0" w:space="0" w:color="auto"/>
        <w:bottom w:val="none" w:sz="0" w:space="0" w:color="auto"/>
        <w:right w:val="none" w:sz="0" w:space="0" w:color="auto"/>
      </w:divBdr>
      <w:divsChild>
        <w:div w:id="1295401984">
          <w:marLeft w:val="0"/>
          <w:marRight w:val="0"/>
          <w:marTop w:val="0"/>
          <w:marBottom w:val="300"/>
          <w:divBdr>
            <w:top w:val="none" w:sz="0" w:space="0" w:color="auto"/>
            <w:left w:val="none" w:sz="0" w:space="0" w:color="auto"/>
            <w:bottom w:val="none" w:sz="0" w:space="0" w:color="auto"/>
            <w:right w:val="none" w:sz="0" w:space="0" w:color="auto"/>
          </w:divBdr>
        </w:div>
      </w:divsChild>
    </w:div>
    <w:div w:id="1351759217">
      <w:bodyDiv w:val="1"/>
      <w:marLeft w:val="0"/>
      <w:marRight w:val="0"/>
      <w:marTop w:val="0"/>
      <w:marBottom w:val="0"/>
      <w:divBdr>
        <w:top w:val="none" w:sz="0" w:space="0" w:color="auto"/>
        <w:left w:val="none" w:sz="0" w:space="0" w:color="auto"/>
        <w:bottom w:val="none" w:sz="0" w:space="0" w:color="auto"/>
        <w:right w:val="none" w:sz="0" w:space="0" w:color="auto"/>
      </w:divBdr>
    </w:div>
    <w:div w:id="1352991062">
      <w:bodyDiv w:val="1"/>
      <w:marLeft w:val="0"/>
      <w:marRight w:val="0"/>
      <w:marTop w:val="0"/>
      <w:marBottom w:val="0"/>
      <w:divBdr>
        <w:top w:val="none" w:sz="0" w:space="0" w:color="auto"/>
        <w:left w:val="none" w:sz="0" w:space="0" w:color="auto"/>
        <w:bottom w:val="none" w:sz="0" w:space="0" w:color="auto"/>
        <w:right w:val="none" w:sz="0" w:space="0" w:color="auto"/>
      </w:divBdr>
    </w:div>
    <w:div w:id="1364597193">
      <w:bodyDiv w:val="1"/>
      <w:marLeft w:val="0"/>
      <w:marRight w:val="0"/>
      <w:marTop w:val="0"/>
      <w:marBottom w:val="0"/>
      <w:divBdr>
        <w:top w:val="none" w:sz="0" w:space="0" w:color="auto"/>
        <w:left w:val="none" w:sz="0" w:space="0" w:color="auto"/>
        <w:bottom w:val="none" w:sz="0" w:space="0" w:color="auto"/>
        <w:right w:val="none" w:sz="0" w:space="0" w:color="auto"/>
      </w:divBdr>
    </w:div>
    <w:div w:id="1383335432">
      <w:bodyDiv w:val="1"/>
      <w:marLeft w:val="0"/>
      <w:marRight w:val="0"/>
      <w:marTop w:val="0"/>
      <w:marBottom w:val="0"/>
      <w:divBdr>
        <w:top w:val="none" w:sz="0" w:space="0" w:color="auto"/>
        <w:left w:val="none" w:sz="0" w:space="0" w:color="auto"/>
        <w:bottom w:val="none" w:sz="0" w:space="0" w:color="auto"/>
        <w:right w:val="none" w:sz="0" w:space="0" w:color="auto"/>
      </w:divBdr>
    </w:div>
    <w:div w:id="1385451295">
      <w:bodyDiv w:val="1"/>
      <w:marLeft w:val="0"/>
      <w:marRight w:val="0"/>
      <w:marTop w:val="0"/>
      <w:marBottom w:val="0"/>
      <w:divBdr>
        <w:top w:val="none" w:sz="0" w:space="0" w:color="auto"/>
        <w:left w:val="none" w:sz="0" w:space="0" w:color="auto"/>
        <w:bottom w:val="none" w:sz="0" w:space="0" w:color="auto"/>
        <w:right w:val="none" w:sz="0" w:space="0" w:color="auto"/>
      </w:divBdr>
    </w:div>
    <w:div w:id="1398742045">
      <w:bodyDiv w:val="1"/>
      <w:marLeft w:val="0"/>
      <w:marRight w:val="0"/>
      <w:marTop w:val="0"/>
      <w:marBottom w:val="0"/>
      <w:divBdr>
        <w:top w:val="none" w:sz="0" w:space="0" w:color="auto"/>
        <w:left w:val="none" w:sz="0" w:space="0" w:color="auto"/>
        <w:bottom w:val="none" w:sz="0" w:space="0" w:color="auto"/>
        <w:right w:val="none" w:sz="0" w:space="0" w:color="auto"/>
      </w:divBdr>
    </w:div>
    <w:div w:id="1408766824">
      <w:bodyDiv w:val="1"/>
      <w:marLeft w:val="0"/>
      <w:marRight w:val="0"/>
      <w:marTop w:val="0"/>
      <w:marBottom w:val="0"/>
      <w:divBdr>
        <w:top w:val="none" w:sz="0" w:space="0" w:color="auto"/>
        <w:left w:val="none" w:sz="0" w:space="0" w:color="auto"/>
        <w:bottom w:val="none" w:sz="0" w:space="0" w:color="auto"/>
        <w:right w:val="none" w:sz="0" w:space="0" w:color="auto"/>
      </w:divBdr>
    </w:div>
    <w:div w:id="1413623948">
      <w:bodyDiv w:val="1"/>
      <w:marLeft w:val="0"/>
      <w:marRight w:val="0"/>
      <w:marTop w:val="0"/>
      <w:marBottom w:val="0"/>
      <w:divBdr>
        <w:top w:val="none" w:sz="0" w:space="0" w:color="auto"/>
        <w:left w:val="none" w:sz="0" w:space="0" w:color="auto"/>
        <w:bottom w:val="none" w:sz="0" w:space="0" w:color="auto"/>
        <w:right w:val="none" w:sz="0" w:space="0" w:color="auto"/>
      </w:divBdr>
    </w:div>
    <w:div w:id="1416435534">
      <w:bodyDiv w:val="1"/>
      <w:marLeft w:val="0"/>
      <w:marRight w:val="0"/>
      <w:marTop w:val="0"/>
      <w:marBottom w:val="0"/>
      <w:divBdr>
        <w:top w:val="none" w:sz="0" w:space="0" w:color="auto"/>
        <w:left w:val="none" w:sz="0" w:space="0" w:color="auto"/>
        <w:bottom w:val="none" w:sz="0" w:space="0" w:color="auto"/>
        <w:right w:val="none" w:sz="0" w:space="0" w:color="auto"/>
      </w:divBdr>
    </w:div>
    <w:div w:id="1430394511">
      <w:bodyDiv w:val="1"/>
      <w:marLeft w:val="0"/>
      <w:marRight w:val="0"/>
      <w:marTop w:val="0"/>
      <w:marBottom w:val="0"/>
      <w:divBdr>
        <w:top w:val="none" w:sz="0" w:space="0" w:color="auto"/>
        <w:left w:val="none" w:sz="0" w:space="0" w:color="auto"/>
        <w:bottom w:val="none" w:sz="0" w:space="0" w:color="auto"/>
        <w:right w:val="none" w:sz="0" w:space="0" w:color="auto"/>
      </w:divBdr>
      <w:divsChild>
        <w:div w:id="1750497417">
          <w:marLeft w:val="0"/>
          <w:marRight w:val="0"/>
          <w:marTop w:val="0"/>
          <w:marBottom w:val="0"/>
          <w:divBdr>
            <w:top w:val="none" w:sz="0" w:space="0" w:color="auto"/>
            <w:left w:val="none" w:sz="0" w:space="0" w:color="auto"/>
            <w:bottom w:val="none" w:sz="0" w:space="0" w:color="auto"/>
            <w:right w:val="none" w:sz="0" w:space="0" w:color="auto"/>
          </w:divBdr>
        </w:div>
      </w:divsChild>
    </w:div>
    <w:div w:id="1432697215">
      <w:bodyDiv w:val="1"/>
      <w:marLeft w:val="0"/>
      <w:marRight w:val="0"/>
      <w:marTop w:val="0"/>
      <w:marBottom w:val="0"/>
      <w:divBdr>
        <w:top w:val="none" w:sz="0" w:space="0" w:color="auto"/>
        <w:left w:val="none" w:sz="0" w:space="0" w:color="auto"/>
        <w:bottom w:val="none" w:sz="0" w:space="0" w:color="auto"/>
        <w:right w:val="none" w:sz="0" w:space="0" w:color="auto"/>
      </w:divBdr>
    </w:div>
    <w:div w:id="1439443613">
      <w:bodyDiv w:val="1"/>
      <w:marLeft w:val="0"/>
      <w:marRight w:val="0"/>
      <w:marTop w:val="0"/>
      <w:marBottom w:val="0"/>
      <w:divBdr>
        <w:top w:val="none" w:sz="0" w:space="0" w:color="auto"/>
        <w:left w:val="none" w:sz="0" w:space="0" w:color="auto"/>
        <w:bottom w:val="none" w:sz="0" w:space="0" w:color="auto"/>
        <w:right w:val="none" w:sz="0" w:space="0" w:color="auto"/>
      </w:divBdr>
    </w:div>
    <w:div w:id="1455446866">
      <w:bodyDiv w:val="1"/>
      <w:marLeft w:val="0"/>
      <w:marRight w:val="0"/>
      <w:marTop w:val="0"/>
      <w:marBottom w:val="0"/>
      <w:divBdr>
        <w:top w:val="none" w:sz="0" w:space="0" w:color="auto"/>
        <w:left w:val="none" w:sz="0" w:space="0" w:color="auto"/>
        <w:bottom w:val="none" w:sz="0" w:space="0" w:color="auto"/>
        <w:right w:val="none" w:sz="0" w:space="0" w:color="auto"/>
      </w:divBdr>
    </w:div>
    <w:div w:id="1457334780">
      <w:bodyDiv w:val="1"/>
      <w:marLeft w:val="0"/>
      <w:marRight w:val="0"/>
      <w:marTop w:val="0"/>
      <w:marBottom w:val="0"/>
      <w:divBdr>
        <w:top w:val="none" w:sz="0" w:space="0" w:color="auto"/>
        <w:left w:val="none" w:sz="0" w:space="0" w:color="auto"/>
        <w:bottom w:val="none" w:sz="0" w:space="0" w:color="auto"/>
        <w:right w:val="none" w:sz="0" w:space="0" w:color="auto"/>
      </w:divBdr>
    </w:div>
    <w:div w:id="1477603677">
      <w:bodyDiv w:val="1"/>
      <w:marLeft w:val="0"/>
      <w:marRight w:val="0"/>
      <w:marTop w:val="0"/>
      <w:marBottom w:val="0"/>
      <w:divBdr>
        <w:top w:val="none" w:sz="0" w:space="0" w:color="auto"/>
        <w:left w:val="none" w:sz="0" w:space="0" w:color="auto"/>
        <w:bottom w:val="none" w:sz="0" w:space="0" w:color="auto"/>
        <w:right w:val="none" w:sz="0" w:space="0" w:color="auto"/>
      </w:divBdr>
    </w:div>
    <w:div w:id="1479419673">
      <w:bodyDiv w:val="1"/>
      <w:marLeft w:val="0"/>
      <w:marRight w:val="0"/>
      <w:marTop w:val="0"/>
      <w:marBottom w:val="0"/>
      <w:divBdr>
        <w:top w:val="none" w:sz="0" w:space="0" w:color="auto"/>
        <w:left w:val="none" w:sz="0" w:space="0" w:color="auto"/>
        <w:bottom w:val="none" w:sz="0" w:space="0" w:color="auto"/>
        <w:right w:val="none" w:sz="0" w:space="0" w:color="auto"/>
      </w:divBdr>
    </w:div>
    <w:div w:id="1515726639">
      <w:bodyDiv w:val="1"/>
      <w:marLeft w:val="0"/>
      <w:marRight w:val="0"/>
      <w:marTop w:val="0"/>
      <w:marBottom w:val="0"/>
      <w:divBdr>
        <w:top w:val="none" w:sz="0" w:space="0" w:color="auto"/>
        <w:left w:val="none" w:sz="0" w:space="0" w:color="auto"/>
        <w:bottom w:val="none" w:sz="0" w:space="0" w:color="auto"/>
        <w:right w:val="none" w:sz="0" w:space="0" w:color="auto"/>
      </w:divBdr>
    </w:div>
    <w:div w:id="1525361043">
      <w:bodyDiv w:val="1"/>
      <w:marLeft w:val="0"/>
      <w:marRight w:val="0"/>
      <w:marTop w:val="0"/>
      <w:marBottom w:val="0"/>
      <w:divBdr>
        <w:top w:val="none" w:sz="0" w:space="0" w:color="auto"/>
        <w:left w:val="none" w:sz="0" w:space="0" w:color="auto"/>
        <w:bottom w:val="none" w:sz="0" w:space="0" w:color="auto"/>
        <w:right w:val="none" w:sz="0" w:space="0" w:color="auto"/>
      </w:divBdr>
      <w:divsChild>
        <w:div w:id="408893976">
          <w:marLeft w:val="274"/>
          <w:marRight w:val="0"/>
          <w:marTop w:val="58"/>
          <w:marBottom w:val="0"/>
          <w:divBdr>
            <w:top w:val="none" w:sz="0" w:space="0" w:color="auto"/>
            <w:left w:val="none" w:sz="0" w:space="0" w:color="auto"/>
            <w:bottom w:val="none" w:sz="0" w:space="0" w:color="auto"/>
            <w:right w:val="none" w:sz="0" w:space="0" w:color="auto"/>
          </w:divBdr>
        </w:div>
        <w:div w:id="1009597033">
          <w:marLeft w:val="274"/>
          <w:marRight w:val="0"/>
          <w:marTop w:val="58"/>
          <w:marBottom w:val="0"/>
          <w:divBdr>
            <w:top w:val="none" w:sz="0" w:space="0" w:color="auto"/>
            <w:left w:val="none" w:sz="0" w:space="0" w:color="auto"/>
            <w:bottom w:val="none" w:sz="0" w:space="0" w:color="auto"/>
            <w:right w:val="none" w:sz="0" w:space="0" w:color="auto"/>
          </w:divBdr>
        </w:div>
        <w:div w:id="1505821904">
          <w:marLeft w:val="274"/>
          <w:marRight w:val="0"/>
          <w:marTop w:val="58"/>
          <w:marBottom w:val="0"/>
          <w:divBdr>
            <w:top w:val="none" w:sz="0" w:space="0" w:color="auto"/>
            <w:left w:val="none" w:sz="0" w:space="0" w:color="auto"/>
            <w:bottom w:val="none" w:sz="0" w:space="0" w:color="auto"/>
            <w:right w:val="none" w:sz="0" w:space="0" w:color="auto"/>
          </w:divBdr>
        </w:div>
        <w:div w:id="1470899944">
          <w:marLeft w:val="274"/>
          <w:marRight w:val="0"/>
          <w:marTop w:val="58"/>
          <w:marBottom w:val="0"/>
          <w:divBdr>
            <w:top w:val="none" w:sz="0" w:space="0" w:color="auto"/>
            <w:left w:val="none" w:sz="0" w:space="0" w:color="auto"/>
            <w:bottom w:val="none" w:sz="0" w:space="0" w:color="auto"/>
            <w:right w:val="none" w:sz="0" w:space="0" w:color="auto"/>
          </w:divBdr>
        </w:div>
        <w:div w:id="920992848">
          <w:marLeft w:val="274"/>
          <w:marRight w:val="0"/>
          <w:marTop w:val="58"/>
          <w:marBottom w:val="0"/>
          <w:divBdr>
            <w:top w:val="none" w:sz="0" w:space="0" w:color="auto"/>
            <w:left w:val="none" w:sz="0" w:space="0" w:color="auto"/>
            <w:bottom w:val="none" w:sz="0" w:space="0" w:color="auto"/>
            <w:right w:val="none" w:sz="0" w:space="0" w:color="auto"/>
          </w:divBdr>
        </w:div>
      </w:divsChild>
    </w:div>
    <w:div w:id="1539589150">
      <w:bodyDiv w:val="1"/>
      <w:marLeft w:val="0"/>
      <w:marRight w:val="0"/>
      <w:marTop w:val="0"/>
      <w:marBottom w:val="0"/>
      <w:divBdr>
        <w:top w:val="none" w:sz="0" w:space="0" w:color="auto"/>
        <w:left w:val="none" w:sz="0" w:space="0" w:color="auto"/>
        <w:bottom w:val="none" w:sz="0" w:space="0" w:color="auto"/>
        <w:right w:val="none" w:sz="0" w:space="0" w:color="auto"/>
      </w:divBdr>
      <w:divsChild>
        <w:div w:id="368724983">
          <w:marLeft w:val="270"/>
          <w:marRight w:val="0"/>
          <w:marTop w:val="0"/>
          <w:marBottom w:val="225"/>
          <w:divBdr>
            <w:top w:val="none" w:sz="0" w:space="0" w:color="auto"/>
            <w:left w:val="none" w:sz="0" w:space="0" w:color="auto"/>
            <w:bottom w:val="none" w:sz="0" w:space="0" w:color="auto"/>
            <w:right w:val="none" w:sz="0" w:space="0" w:color="auto"/>
          </w:divBdr>
          <w:divsChild>
            <w:div w:id="1565526398">
              <w:marLeft w:val="0"/>
              <w:marRight w:val="0"/>
              <w:marTop w:val="75"/>
              <w:marBottom w:val="0"/>
              <w:divBdr>
                <w:top w:val="none" w:sz="0" w:space="0" w:color="auto"/>
                <w:left w:val="none" w:sz="0" w:space="0" w:color="auto"/>
                <w:bottom w:val="none" w:sz="0" w:space="0" w:color="auto"/>
                <w:right w:val="none" w:sz="0" w:space="0" w:color="auto"/>
              </w:divBdr>
            </w:div>
            <w:div w:id="1942180180">
              <w:marLeft w:val="0"/>
              <w:marRight w:val="0"/>
              <w:marTop w:val="0"/>
              <w:marBottom w:val="0"/>
              <w:divBdr>
                <w:top w:val="none" w:sz="0" w:space="0" w:color="auto"/>
                <w:left w:val="none" w:sz="0" w:space="0" w:color="auto"/>
                <w:bottom w:val="none" w:sz="0" w:space="0" w:color="auto"/>
                <w:right w:val="none" w:sz="0" w:space="0" w:color="auto"/>
              </w:divBdr>
              <w:divsChild>
                <w:div w:id="1842618803">
                  <w:marLeft w:val="0"/>
                  <w:marRight w:val="0"/>
                  <w:marTop w:val="0"/>
                  <w:marBottom w:val="0"/>
                  <w:divBdr>
                    <w:top w:val="none" w:sz="0" w:space="0" w:color="auto"/>
                    <w:left w:val="none" w:sz="0" w:space="0" w:color="auto"/>
                    <w:bottom w:val="none" w:sz="0" w:space="0" w:color="auto"/>
                    <w:right w:val="none" w:sz="0" w:space="0" w:color="auto"/>
                  </w:divBdr>
                  <w:divsChild>
                    <w:div w:id="7669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68898">
      <w:bodyDiv w:val="1"/>
      <w:marLeft w:val="0"/>
      <w:marRight w:val="0"/>
      <w:marTop w:val="0"/>
      <w:marBottom w:val="0"/>
      <w:divBdr>
        <w:top w:val="none" w:sz="0" w:space="0" w:color="auto"/>
        <w:left w:val="none" w:sz="0" w:space="0" w:color="auto"/>
        <w:bottom w:val="none" w:sz="0" w:space="0" w:color="auto"/>
        <w:right w:val="none" w:sz="0" w:space="0" w:color="auto"/>
      </w:divBdr>
    </w:div>
    <w:div w:id="1561477040">
      <w:bodyDiv w:val="1"/>
      <w:marLeft w:val="0"/>
      <w:marRight w:val="0"/>
      <w:marTop w:val="0"/>
      <w:marBottom w:val="0"/>
      <w:divBdr>
        <w:top w:val="none" w:sz="0" w:space="0" w:color="auto"/>
        <w:left w:val="none" w:sz="0" w:space="0" w:color="auto"/>
        <w:bottom w:val="none" w:sz="0" w:space="0" w:color="auto"/>
        <w:right w:val="none" w:sz="0" w:space="0" w:color="auto"/>
      </w:divBdr>
      <w:divsChild>
        <w:div w:id="1883711305">
          <w:marLeft w:val="274"/>
          <w:marRight w:val="0"/>
          <w:marTop w:val="58"/>
          <w:marBottom w:val="0"/>
          <w:divBdr>
            <w:top w:val="none" w:sz="0" w:space="0" w:color="auto"/>
            <w:left w:val="none" w:sz="0" w:space="0" w:color="auto"/>
            <w:bottom w:val="none" w:sz="0" w:space="0" w:color="auto"/>
            <w:right w:val="none" w:sz="0" w:space="0" w:color="auto"/>
          </w:divBdr>
        </w:div>
        <w:div w:id="1325088826">
          <w:marLeft w:val="274"/>
          <w:marRight w:val="0"/>
          <w:marTop w:val="58"/>
          <w:marBottom w:val="0"/>
          <w:divBdr>
            <w:top w:val="none" w:sz="0" w:space="0" w:color="auto"/>
            <w:left w:val="none" w:sz="0" w:space="0" w:color="auto"/>
            <w:bottom w:val="none" w:sz="0" w:space="0" w:color="auto"/>
            <w:right w:val="none" w:sz="0" w:space="0" w:color="auto"/>
          </w:divBdr>
        </w:div>
        <w:div w:id="1066611767">
          <w:marLeft w:val="274"/>
          <w:marRight w:val="0"/>
          <w:marTop w:val="58"/>
          <w:marBottom w:val="0"/>
          <w:divBdr>
            <w:top w:val="none" w:sz="0" w:space="0" w:color="auto"/>
            <w:left w:val="none" w:sz="0" w:space="0" w:color="auto"/>
            <w:bottom w:val="none" w:sz="0" w:space="0" w:color="auto"/>
            <w:right w:val="none" w:sz="0" w:space="0" w:color="auto"/>
          </w:divBdr>
        </w:div>
        <w:div w:id="223491138">
          <w:marLeft w:val="274"/>
          <w:marRight w:val="0"/>
          <w:marTop w:val="58"/>
          <w:marBottom w:val="0"/>
          <w:divBdr>
            <w:top w:val="none" w:sz="0" w:space="0" w:color="auto"/>
            <w:left w:val="none" w:sz="0" w:space="0" w:color="auto"/>
            <w:bottom w:val="none" w:sz="0" w:space="0" w:color="auto"/>
            <w:right w:val="none" w:sz="0" w:space="0" w:color="auto"/>
          </w:divBdr>
        </w:div>
        <w:div w:id="413551627">
          <w:marLeft w:val="274"/>
          <w:marRight w:val="0"/>
          <w:marTop w:val="58"/>
          <w:marBottom w:val="0"/>
          <w:divBdr>
            <w:top w:val="none" w:sz="0" w:space="0" w:color="auto"/>
            <w:left w:val="none" w:sz="0" w:space="0" w:color="auto"/>
            <w:bottom w:val="none" w:sz="0" w:space="0" w:color="auto"/>
            <w:right w:val="none" w:sz="0" w:space="0" w:color="auto"/>
          </w:divBdr>
        </w:div>
      </w:divsChild>
    </w:div>
    <w:div w:id="1568690232">
      <w:bodyDiv w:val="1"/>
      <w:marLeft w:val="0"/>
      <w:marRight w:val="0"/>
      <w:marTop w:val="0"/>
      <w:marBottom w:val="0"/>
      <w:divBdr>
        <w:top w:val="none" w:sz="0" w:space="0" w:color="auto"/>
        <w:left w:val="none" w:sz="0" w:space="0" w:color="auto"/>
        <w:bottom w:val="none" w:sz="0" w:space="0" w:color="auto"/>
        <w:right w:val="none" w:sz="0" w:space="0" w:color="auto"/>
      </w:divBdr>
    </w:div>
    <w:div w:id="1572082624">
      <w:bodyDiv w:val="1"/>
      <w:marLeft w:val="0"/>
      <w:marRight w:val="0"/>
      <w:marTop w:val="0"/>
      <w:marBottom w:val="0"/>
      <w:divBdr>
        <w:top w:val="none" w:sz="0" w:space="0" w:color="auto"/>
        <w:left w:val="none" w:sz="0" w:space="0" w:color="auto"/>
        <w:bottom w:val="none" w:sz="0" w:space="0" w:color="auto"/>
        <w:right w:val="none" w:sz="0" w:space="0" w:color="auto"/>
      </w:divBdr>
    </w:div>
    <w:div w:id="1594123511">
      <w:bodyDiv w:val="1"/>
      <w:marLeft w:val="0"/>
      <w:marRight w:val="0"/>
      <w:marTop w:val="0"/>
      <w:marBottom w:val="0"/>
      <w:divBdr>
        <w:top w:val="none" w:sz="0" w:space="0" w:color="auto"/>
        <w:left w:val="none" w:sz="0" w:space="0" w:color="auto"/>
        <w:bottom w:val="none" w:sz="0" w:space="0" w:color="auto"/>
        <w:right w:val="none" w:sz="0" w:space="0" w:color="auto"/>
      </w:divBdr>
    </w:div>
    <w:div w:id="1594703190">
      <w:bodyDiv w:val="1"/>
      <w:marLeft w:val="0"/>
      <w:marRight w:val="0"/>
      <w:marTop w:val="0"/>
      <w:marBottom w:val="0"/>
      <w:divBdr>
        <w:top w:val="none" w:sz="0" w:space="0" w:color="auto"/>
        <w:left w:val="none" w:sz="0" w:space="0" w:color="auto"/>
        <w:bottom w:val="none" w:sz="0" w:space="0" w:color="auto"/>
        <w:right w:val="none" w:sz="0" w:space="0" w:color="auto"/>
      </w:divBdr>
    </w:div>
    <w:div w:id="1597397974">
      <w:bodyDiv w:val="1"/>
      <w:marLeft w:val="0"/>
      <w:marRight w:val="0"/>
      <w:marTop w:val="0"/>
      <w:marBottom w:val="0"/>
      <w:divBdr>
        <w:top w:val="none" w:sz="0" w:space="0" w:color="auto"/>
        <w:left w:val="none" w:sz="0" w:space="0" w:color="auto"/>
        <w:bottom w:val="none" w:sz="0" w:space="0" w:color="auto"/>
        <w:right w:val="none" w:sz="0" w:space="0" w:color="auto"/>
      </w:divBdr>
    </w:div>
    <w:div w:id="1616330718">
      <w:bodyDiv w:val="1"/>
      <w:marLeft w:val="0"/>
      <w:marRight w:val="0"/>
      <w:marTop w:val="0"/>
      <w:marBottom w:val="0"/>
      <w:divBdr>
        <w:top w:val="none" w:sz="0" w:space="0" w:color="auto"/>
        <w:left w:val="none" w:sz="0" w:space="0" w:color="auto"/>
        <w:bottom w:val="none" w:sz="0" w:space="0" w:color="auto"/>
        <w:right w:val="none" w:sz="0" w:space="0" w:color="auto"/>
      </w:divBdr>
    </w:div>
    <w:div w:id="1621455177">
      <w:bodyDiv w:val="1"/>
      <w:marLeft w:val="0"/>
      <w:marRight w:val="0"/>
      <w:marTop w:val="0"/>
      <w:marBottom w:val="0"/>
      <w:divBdr>
        <w:top w:val="none" w:sz="0" w:space="0" w:color="auto"/>
        <w:left w:val="none" w:sz="0" w:space="0" w:color="auto"/>
        <w:bottom w:val="none" w:sz="0" w:space="0" w:color="auto"/>
        <w:right w:val="none" w:sz="0" w:space="0" w:color="auto"/>
      </w:divBdr>
    </w:div>
    <w:div w:id="1637225513">
      <w:bodyDiv w:val="1"/>
      <w:marLeft w:val="0"/>
      <w:marRight w:val="0"/>
      <w:marTop w:val="0"/>
      <w:marBottom w:val="0"/>
      <w:divBdr>
        <w:top w:val="none" w:sz="0" w:space="0" w:color="auto"/>
        <w:left w:val="none" w:sz="0" w:space="0" w:color="auto"/>
        <w:bottom w:val="none" w:sz="0" w:space="0" w:color="auto"/>
        <w:right w:val="none" w:sz="0" w:space="0" w:color="auto"/>
      </w:divBdr>
    </w:div>
    <w:div w:id="1641228956">
      <w:bodyDiv w:val="1"/>
      <w:marLeft w:val="0"/>
      <w:marRight w:val="0"/>
      <w:marTop w:val="0"/>
      <w:marBottom w:val="0"/>
      <w:divBdr>
        <w:top w:val="none" w:sz="0" w:space="0" w:color="auto"/>
        <w:left w:val="none" w:sz="0" w:space="0" w:color="auto"/>
        <w:bottom w:val="none" w:sz="0" w:space="0" w:color="auto"/>
        <w:right w:val="none" w:sz="0" w:space="0" w:color="auto"/>
      </w:divBdr>
    </w:div>
    <w:div w:id="1646351222">
      <w:bodyDiv w:val="1"/>
      <w:marLeft w:val="0"/>
      <w:marRight w:val="0"/>
      <w:marTop w:val="0"/>
      <w:marBottom w:val="0"/>
      <w:divBdr>
        <w:top w:val="none" w:sz="0" w:space="0" w:color="auto"/>
        <w:left w:val="none" w:sz="0" w:space="0" w:color="auto"/>
        <w:bottom w:val="none" w:sz="0" w:space="0" w:color="auto"/>
        <w:right w:val="none" w:sz="0" w:space="0" w:color="auto"/>
      </w:divBdr>
      <w:divsChild>
        <w:div w:id="1094010951">
          <w:marLeft w:val="0"/>
          <w:marRight w:val="0"/>
          <w:marTop w:val="0"/>
          <w:marBottom w:val="300"/>
          <w:divBdr>
            <w:top w:val="none" w:sz="0" w:space="0" w:color="auto"/>
            <w:left w:val="none" w:sz="0" w:space="0" w:color="auto"/>
            <w:bottom w:val="none" w:sz="0" w:space="0" w:color="auto"/>
            <w:right w:val="none" w:sz="0" w:space="0" w:color="auto"/>
          </w:divBdr>
        </w:div>
      </w:divsChild>
    </w:div>
    <w:div w:id="1647273035">
      <w:bodyDiv w:val="1"/>
      <w:marLeft w:val="0"/>
      <w:marRight w:val="0"/>
      <w:marTop w:val="0"/>
      <w:marBottom w:val="0"/>
      <w:divBdr>
        <w:top w:val="none" w:sz="0" w:space="0" w:color="auto"/>
        <w:left w:val="none" w:sz="0" w:space="0" w:color="auto"/>
        <w:bottom w:val="none" w:sz="0" w:space="0" w:color="auto"/>
        <w:right w:val="none" w:sz="0" w:space="0" w:color="auto"/>
      </w:divBdr>
    </w:div>
    <w:div w:id="1666937989">
      <w:bodyDiv w:val="1"/>
      <w:marLeft w:val="0"/>
      <w:marRight w:val="0"/>
      <w:marTop w:val="0"/>
      <w:marBottom w:val="0"/>
      <w:divBdr>
        <w:top w:val="none" w:sz="0" w:space="0" w:color="auto"/>
        <w:left w:val="none" w:sz="0" w:space="0" w:color="auto"/>
        <w:bottom w:val="none" w:sz="0" w:space="0" w:color="auto"/>
        <w:right w:val="none" w:sz="0" w:space="0" w:color="auto"/>
      </w:divBdr>
    </w:div>
    <w:div w:id="1695963891">
      <w:bodyDiv w:val="1"/>
      <w:marLeft w:val="0"/>
      <w:marRight w:val="0"/>
      <w:marTop w:val="0"/>
      <w:marBottom w:val="0"/>
      <w:divBdr>
        <w:top w:val="none" w:sz="0" w:space="0" w:color="auto"/>
        <w:left w:val="none" w:sz="0" w:space="0" w:color="auto"/>
        <w:bottom w:val="none" w:sz="0" w:space="0" w:color="auto"/>
        <w:right w:val="none" w:sz="0" w:space="0" w:color="auto"/>
      </w:divBdr>
    </w:div>
    <w:div w:id="1720588650">
      <w:bodyDiv w:val="1"/>
      <w:marLeft w:val="0"/>
      <w:marRight w:val="0"/>
      <w:marTop w:val="0"/>
      <w:marBottom w:val="0"/>
      <w:divBdr>
        <w:top w:val="none" w:sz="0" w:space="0" w:color="auto"/>
        <w:left w:val="none" w:sz="0" w:space="0" w:color="auto"/>
        <w:bottom w:val="none" w:sz="0" w:space="0" w:color="auto"/>
        <w:right w:val="none" w:sz="0" w:space="0" w:color="auto"/>
      </w:divBdr>
    </w:div>
    <w:div w:id="1729648676">
      <w:bodyDiv w:val="1"/>
      <w:marLeft w:val="0"/>
      <w:marRight w:val="0"/>
      <w:marTop w:val="0"/>
      <w:marBottom w:val="0"/>
      <w:divBdr>
        <w:top w:val="none" w:sz="0" w:space="0" w:color="auto"/>
        <w:left w:val="none" w:sz="0" w:space="0" w:color="auto"/>
        <w:bottom w:val="none" w:sz="0" w:space="0" w:color="auto"/>
        <w:right w:val="none" w:sz="0" w:space="0" w:color="auto"/>
      </w:divBdr>
    </w:div>
    <w:div w:id="1733506255">
      <w:bodyDiv w:val="1"/>
      <w:marLeft w:val="0"/>
      <w:marRight w:val="0"/>
      <w:marTop w:val="0"/>
      <w:marBottom w:val="0"/>
      <w:divBdr>
        <w:top w:val="none" w:sz="0" w:space="0" w:color="auto"/>
        <w:left w:val="none" w:sz="0" w:space="0" w:color="auto"/>
        <w:bottom w:val="none" w:sz="0" w:space="0" w:color="auto"/>
        <w:right w:val="none" w:sz="0" w:space="0" w:color="auto"/>
      </w:divBdr>
    </w:div>
    <w:div w:id="1783723675">
      <w:bodyDiv w:val="1"/>
      <w:marLeft w:val="0"/>
      <w:marRight w:val="0"/>
      <w:marTop w:val="0"/>
      <w:marBottom w:val="0"/>
      <w:divBdr>
        <w:top w:val="none" w:sz="0" w:space="0" w:color="auto"/>
        <w:left w:val="none" w:sz="0" w:space="0" w:color="auto"/>
        <w:bottom w:val="none" w:sz="0" w:space="0" w:color="auto"/>
        <w:right w:val="none" w:sz="0" w:space="0" w:color="auto"/>
      </w:divBdr>
      <w:divsChild>
        <w:div w:id="629360432">
          <w:marLeft w:val="547"/>
          <w:marRight w:val="0"/>
          <w:marTop w:val="0"/>
          <w:marBottom w:val="0"/>
          <w:divBdr>
            <w:top w:val="none" w:sz="0" w:space="0" w:color="auto"/>
            <w:left w:val="none" w:sz="0" w:space="0" w:color="auto"/>
            <w:bottom w:val="none" w:sz="0" w:space="0" w:color="auto"/>
            <w:right w:val="none" w:sz="0" w:space="0" w:color="auto"/>
          </w:divBdr>
        </w:div>
        <w:div w:id="7490287">
          <w:marLeft w:val="547"/>
          <w:marRight w:val="0"/>
          <w:marTop w:val="0"/>
          <w:marBottom w:val="0"/>
          <w:divBdr>
            <w:top w:val="none" w:sz="0" w:space="0" w:color="auto"/>
            <w:left w:val="none" w:sz="0" w:space="0" w:color="auto"/>
            <w:bottom w:val="none" w:sz="0" w:space="0" w:color="auto"/>
            <w:right w:val="none" w:sz="0" w:space="0" w:color="auto"/>
          </w:divBdr>
        </w:div>
        <w:div w:id="1486749762">
          <w:marLeft w:val="547"/>
          <w:marRight w:val="0"/>
          <w:marTop w:val="0"/>
          <w:marBottom w:val="0"/>
          <w:divBdr>
            <w:top w:val="none" w:sz="0" w:space="0" w:color="auto"/>
            <w:left w:val="none" w:sz="0" w:space="0" w:color="auto"/>
            <w:bottom w:val="none" w:sz="0" w:space="0" w:color="auto"/>
            <w:right w:val="none" w:sz="0" w:space="0" w:color="auto"/>
          </w:divBdr>
        </w:div>
      </w:divsChild>
    </w:div>
    <w:div w:id="1792548920">
      <w:bodyDiv w:val="1"/>
      <w:marLeft w:val="0"/>
      <w:marRight w:val="0"/>
      <w:marTop w:val="0"/>
      <w:marBottom w:val="0"/>
      <w:divBdr>
        <w:top w:val="none" w:sz="0" w:space="0" w:color="auto"/>
        <w:left w:val="none" w:sz="0" w:space="0" w:color="auto"/>
        <w:bottom w:val="none" w:sz="0" w:space="0" w:color="auto"/>
        <w:right w:val="none" w:sz="0" w:space="0" w:color="auto"/>
      </w:divBdr>
    </w:div>
    <w:div w:id="1792821972">
      <w:bodyDiv w:val="1"/>
      <w:marLeft w:val="0"/>
      <w:marRight w:val="0"/>
      <w:marTop w:val="0"/>
      <w:marBottom w:val="0"/>
      <w:divBdr>
        <w:top w:val="none" w:sz="0" w:space="0" w:color="auto"/>
        <w:left w:val="none" w:sz="0" w:space="0" w:color="auto"/>
        <w:bottom w:val="none" w:sz="0" w:space="0" w:color="auto"/>
        <w:right w:val="none" w:sz="0" w:space="0" w:color="auto"/>
      </w:divBdr>
      <w:divsChild>
        <w:div w:id="1587886640">
          <w:marLeft w:val="547"/>
          <w:marRight w:val="0"/>
          <w:marTop w:val="0"/>
          <w:marBottom w:val="0"/>
          <w:divBdr>
            <w:top w:val="none" w:sz="0" w:space="0" w:color="auto"/>
            <w:left w:val="none" w:sz="0" w:space="0" w:color="auto"/>
            <w:bottom w:val="none" w:sz="0" w:space="0" w:color="auto"/>
            <w:right w:val="none" w:sz="0" w:space="0" w:color="auto"/>
          </w:divBdr>
        </w:div>
      </w:divsChild>
    </w:div>
    <w:div w:id="1808354894">
      <w:bodyDiv w:val="1"/>
      <w:marLeft w:val="0"/>
      <w:marRight w:val="0"/>
      <w:marTop w:val="0"/>
      <w:marBottom w:val="0"/>
      <w:divBdr>
        <w:top w:val="none" w:sz="0" w:space="0" w:color="auto"/>
        <w:left w:val="none" w:sz="0" w:space="0" w:color="auto"/>
        <w:bottom w:val="none" w:sz="0" w:space="0" w:color="auto"/>
        <w:right w:val="none" w:sz="0" w:space="0" w:color="auto"/>
      </w:divBdr>
    </w:div>
    <w:div w:id="1836604918">
      <w:bodyDiv w:val="1"/>
      <w:marLeft w:val="0"/>
      <w:marRight w:val="0"/>
      <w:marTop w:val="0"/>
      <w:marBottom w:val="0"/>
      <w:divBdr>
        <w:top w:val="none" w:sz="0" w:space="0" w:color="auto"/>
        <w:left w:val="none" w:sz="0" w:space="0" w:color="auto"/>
        <w:bottom w:val="none" w:sz="0" w:space="0" w:color="auto"/>
        <w:right w:val="none" w:sz="0" w:space="0" w:color="auto"/>
      </w:divBdr>
    </w:div>
    <w:div w:id="1847398546">
      <w:bodyDiv w:val="1"/>
      <w:marLeft w:val="0"/>
      <w:marRight w:val="0"/>
      <w:marTop w:val="0"/>
      <w:marBottom w:val="0"/>
      <w:divBdr>
        <w:top w:val="none" w:sz="0" w:space="0" w:color="auto"/>
        <w:left w:val="none" w:sz="0" w:space="0" w:color="auto"/>
        <w:bottom w:val="none" w:sz="0" w:space="0" w:color="auto"/>
        <w:right w:val="none" w:sz="0" w:space="0" w:color="auto"/>
      </w:divBdr>
    </w:div>
    <w:div w:id="1870295367">
      <w:bodyDiv w:val="1"/>
      <w:marLeft w:val="0"/>
      <w:marRight w:val="0"/>
      <w:marTop w:val="0"/>
      <w:marBottom w:val="0"/>
      <w:divBdr>
        <w:top w:val="none" w:sz="0" w:space="0" w:color="auto"/>
        <w:left w:val="none" w:sz="0" w:space="0" w:color="auto"/>
        <w:bottom w:val="none" w:sz="0" w:space="0" w:color="auto"/>
        <w:right w:val="none" w:sz="0" w:space="0" w:color="auto"/>
      </w:divBdr>
    </w:div>
    <w:div w:id="1886520680">
      <w:bodyDiv w:val="1"/>
      <w:marLeft w:val="0"/>
      <w:marRight w:val="0"/>
      <w:marTop w:val="0"/>
      <w:marBottom w:val="0"/>
      <w:divBdr>
        <w:top w:val="none" w:sz="0" w:space="0" w:color="auto"/>
        <w:left w:val="none" w:sz="0" w:space="0" w:color="auto"/>
        <w:bottom w:val="none" w:sz="0" w:space="0" w:color="auto"/>
        <w:right w:val="none" w:sz="0" w:space="0" w:color="auto"/>
      </w:divBdr>
    </w:div>
    <w:div w:id="1912155092">
      <w:bodyDiv w:val="1"/>
      <w:marLeft w:val="0"/>
      <w:marRight w:val="0"/>
      <w:marTop w:val="0"/>
      <w:marBottom w:val="0"/>
      <w:divBdr>
        <w:top w:val="none" w:sz="0" w:space="0" w:color="auto"/>
        <w:left w:val="none" w:sz="0" w:space="0" w:color="auto"/>
        <w:bottom w:val="none" w:sz="0" w:space="0" w:color="auto"/>
        <w:right w:val="none" w:sz="0" w:space="0" w:color="auto"/>
      </w:divBdr>
    </w:div>
    <w:div w:id="1928810264">
      <w:bodyDiv w:val="1"/>
      <w:marLeft w:val="0"/>
      <w:marRight w:val="0"/>
      <w:marTop w:val="0"/>
      <w:marBottom w:val="0"/>
      <w:divBdr>
        <w:top w:val="none" w:sz="0" w:space="0" w:color="auto"/>
        <w:left w:val="none" w:sz="0" w:space="0" w:color="auto"/>
        <w:bottom w:val="none" w:sz="0" w:space="0" w:color="auto"/>
        <w:right w:val="none" w:sz="0" w:space="0" w:color="auto"/>
      </w:divBdr>
      <w:divsChild>
        <w:div w:id="1158695446">
          <w:marLeft w:val="547"/>
          <w:marRight w:val="0"/>
          <w:marTop w:val="0"/>
          <w:marBottom w:val="0"/>
          <w:divBdr>
            <w:top w:val="none" w:sz="0" w:space="0" w:color="auto"/>
            <w:left w:val="none" w:sz="0" w:space="0" w:color="auto"/>
            <w:bottom w:val="none" w:sz="0" w:space="0" w:color="auto"/>
            <w:right w:val="none" w:sz="0" w:space="0" w:color="auto"/>
          </w:divBdr>
        </w:div>
        <w:div w:id="1640380366">
          <w:marLeft w:val="1166"/>
          <w:marRight w:val="0"/>
          <w:marTop w:val="0"/>
          <w:marBottom w:val="0"/>
          <w:divBdr>
            <w:top w:val="none" w:sz="0" w:space="0" w:color="auto"/>
            <w:left w:val="none" w:sz="0" w:space="0" w:color="auto"/>
            <w:bottom w:val="none" w:sz="0" w:space="0" w:color="auto"/>
            <w:right w:val="none" w:sz="0" w:space="0" w:color="auto"/>
          </w:divBdr>
        </w:div>
        <w:div w:id="301350272">
          <w:marLeft w:val="1166"/>
          <w:marRight w:val="0"/>
          <w:marTop w:val="0"/>
          <w:marBottom w:val="0"/>
          <w:divBdr>
            <w:top w:val="none" w:sz="0" w:space="0" w:color="auto"/>
            <w:left w:val="none" w:sz="0" w:space="0" w:color="auto"/>
            <w:bottom w:val="none" w:sz="0" w:space="0" w:color="auto"/>
            <w:right w:val="none" w:sz="0" w:space="0" w:color="auto"/>
          </w:divBdr>
        </w:div>
      </w:divsChild>
    </w:div>
    <w:div w:id="1952471439">
      <w:bodyDiv w:val="1"/>
      <w:marLeft w:val="0"/>
      <w:marRight w:val="0"/>
      <w:marTop w:val="0"/>
      <w:marBottom w:val="0"/>
      <w:divBdr>
        <w:top w:val="none" w:sz="0" w:space="0" w:color="auto"/>
        <w:left w:val="none" w:sz="0" w:space="0" w:color="auto"/>
        <w:bottom w:val="none" w:sz="0" w:space="0" w:color="auto"/>
        <w:right w:val="none" w:sz="0" w:space="0" w:color="auto"/>
      </w:divBdr>
      <w:divsChild>
        <w:div w:id="126705884">
          <w:marLeft w:val="0"/>
          <w:marRight w:val="0"/>
          <w:marTop w:val="0"/>
          <w:marBottom w:val="300"/>
          <w:divBdr>
            <w:top w:val="none" w:sz="0" w:space="0" w:color="auto"/>
            <w:left w:val="none" w:sz="0" w:space="0" w:color="auto"/>
            <w:bottom w:val="none" w:sz="0" w:space="0" w:color="auto"/>
            <w:right w:val="none" w:sz="0" w:space="0" w:color="auto"/>
          </w:divBdr>
        </w:div>
      </w:divsChild>
    </w:div>
    <w:div w:id="1953781081">
      <w:bodyDiv w:val="1"/>
      <w:marLeft w:val="0"/>
      <w:marRight w:val="0"/>
      <w:marTop w:val="0"/>
      <w:marBottom w:val="0"/>
      <w:divBdr>
        <w:top w:val="none" w:sz="0" w:space="0" w:color="auto"/>
        <w:left w:val="none" w:sz="0" w:space="0" w:color="auto"/>
        <w:bottom w:val="none" w:sz="0" w:space="0" w:color="auto"/>
        <w:right w:val="none" w:sz="0" w:space="0" w:color="auto"/>
      </w:divBdr>
    </w:div>
    <w:div w:id="1975286125">
      <w:bodyDiv w:val="1"/>
      <w:marLeft w:val="0"/>
      <w:marRight w:val="0"/>
      <w:marTop w:val="0"/>
      <w:marBottom w:val="0"/>
      <w:divBdr>
        <w:top w:val="none" w:sz="0" w:space="0" w:color="auto"/>
        <w:left w:val="none" w:sz="0" w:space="0" w:color="auto"/>
        <w:bottom w:val="none" w:sz="0" w:space="0" w:color="auto"/>
        <w:right w:val="none" w:sz="0" w:space="0" w:color="auto"/>
      </w:divBdr>
    </w:div>
    <w:div w:id="1990747970">
      <w:bodyDiv w:val="1"/>
      <w:marLeft w:val="0"/>
      <w:marRight w:val="0"/>
      <w:marTop w:val="0"/>
      <w:marBottom w:val="0"/>
      <w:divBdr>
        <w:top w:val="none" w:sz="0" w:space="0" w:color="auto"/>
        <w:left w:val="none" w:sz="0" w:space="0" w:color="auto"/>
        <w:bottom w:val="none" w:sz="0" w:space="0" w:color="auto"/>
        <w:right w:val="none" w:sz="0" w:space="0" w:color="auto"/>
      </w:divBdr>
    </w:div>
    <w:div w:id="2005745866">
      <w:bodyDiv w:val="1"/>
      <w:marLeft w:val="0"/>
      <w:marRight w:val="0"/>
      <w:marTop w:val="0"/>
      <w:marBottom w:val="0"/>
      <w:divBdr>
        <w:top w:val="none" w:sz="0" w:space="0" w:color="auto"/>
        <w:left w:val="none" w:sz="0" w:space="0" w:color="auto"/>
        <w:bottom w:val="none" w:sz="0" w:space="0" w:color="auto"/>
        <w:right w:val="none" w:sz="0" w:space="0" w:color="auto"/>
      </w:divBdr>
    </w:div>
    <w:div w:id="2014140038">
      <w:bodyDiv w:val="1"/>
      <w:marLeft w:val="0"/>
      <w:marRight w:val="0"/>
      <w:marTop w:val="0"/>
      <w:marBottom w:val="0"/>
      <w:divBdr>
        <w:top w:val="none" w:sz="0" w:space="0" w:color="auto"/>
        <w:left w:val="none" w:sz="0" w:space="0" w:color="auto"/>
        <w:bottom w:val="none" w:sz="0" w:space="0" w:color="auto"/>
        <w:right w:val="none" w:sz="0" w:space="0" w:color="auto"/>
      </w:divBdr>
    </w:div>
    <w:div w:id="2015720781">
      <w:bodyDiv w:val="1"/>
      <w:marLeft w:val="0"/>
      <w:marRight w:val="0"/>
      <w:marTop w:val="0"/>
      <w:marBottom w:val="0"/>
      <w:divBdr>
        <w:top w:val="none" w:sz="0" w:space="0" w:color="auto"/>
        <w:left w:val="none" w:sz="0" w:space="0" w:color="auto"/>
        <w:bottom w:val="none" w:sz="0" w:space="0" w:color="auto"/>
        <w:right w:val="none" w:sz="0" w:space="0" w:color="auto"/>
      </w:divBdr>
    </w:div>
    <w:div w:id="2020158935">
      <w:bodyDiv w:val="1"/>
      <w:marLeft w:val="0"/>
      <w:marRight w:val="0"/>
      <w:marTop w:val="0"/>
      <w:marBottom w:val="0"/>
      <w:divBdr>
        <w:top w:val="none" w:sz="0" w:space="0" w:color="auto"/>
        <w:left w:val="none" w:sz="0" w:space="0" w:color="auto"/>
        <w:bottom w:val="none" w:sz="0" w:space="0" w:color="auto"/>
        <w:right w:val="none" w:sz="0" w:space="0" w:color="auto"/>
      </w:divBdr>
    </w:div>
    <w:div w:id="2028409929">
      <w:bodyDiv w:val="1"/>
      <w:marLeft w:val="0"/>
      <w:marRight w:val="0"/>
      <w:marTop w:val="0"/>
      <w:marBottom w:val="0"/>
      <w:divBdr>
        <w:top w:val="none" w:sz="0" w:space="0" w:color="auto"/>
        <w:left w:val="none" w:sz="0" w:space="0" w:color="auto"/>
        <w:bottom w:val="none" w:sz="0" w:space="0" w:color="auto"/>
        <w:right w:val="none" w:sz="0" w:space="0" w:color="auto"/>
      </w:divBdr>
    </w:div>
    <w:div w:id="2042047193">
      <w:bodyDiv w:val="1"/>
      <w:marLeft w:val="0"/>
      <w:marRight w:val="0"/>
      <w:marTop w:val="0"/>
      <w:marBottom w:val="0"/>
      <w:divBdr>
        <w:top w:val="none" w:sz="0" w:space="0" w:color="auto"/>
        <w:left w:val="none" w:sz="0" w:space="0" w:color="auto"/>
        <w:bottom w:val="none" w:sz="0" w:space="0" w:color="auto"/>
        <w:right w:val="none" w:sz="0" w:space="0" w:color="auto"/>
      </w:divBdr>
      <w:divsChild>
        <w:div w:id="1762871253">
          <w:marLeft w:val="720"/>
          <w:marRight w:val="0"/>
          <w:marTop w:val="125"/>
          <w:marBottom w:val="0"/>
          <w:divBdr>
            <w:top w:val="none" w:sz="0" w:space="0" w:color="auto"/>
            <w:left w:val="none" w:sz="0" w:space="0" w:color="auto"/>
            <w:bottom w:val="none" w:sz="0" w:space="0" w:color="auto"/>
            <w:right w:val="none" w:sz="0" w:space="0" w:color="auto"/>
          </w:divBdr>
        </w:div>
        <w:div w:id="1124810593">
          <w:marLeft w:val="720"/>
          <w:marRight w:val="0"/>
          <w:marTop w:val="125"/>
          <w:marBottom w:val="0"/>
          <w:divBdr>
            <w:top w:val="none" w:sz="0" w:space="0" w:color="auto"/>
            <w:left w:val="none" w:sz="0" w:space="0" w:color="auto"/>
            <w:bottom w:val="none" w:sz="0" w:space="0" w:color="auto"/>
            <w:right w:val="none" w:sz="0" w:space="0" w:color="auto"/>
          </w:divBdr>
        </w:div>
        <w:div w:id="1603684016">
          <w:marLeft w:val="720"/>
          <w:marRight w:val="0"/>
          <w:marTop w:val="125"/>
          <w:marBottom w:val="0"/>
          <w:divBdr>
            <w:top w:val="none" w:sz="0" w:space="0" w:color="auto"/>
            <w:left w:val="none" w:sz="0" w:space="0" w:color="auto"/>
            <w:bottom w:val="none" w:sz="0" w:space="0" w:color="auto"/>
            <w:right w:val="none" w:sz="0" w:space="0" w:color="auto"/>
          </w:divBdr>
        </w:div>
        <w:div w:id="790444416">
          <w:marLeft w:val="806"/>
          <w:marRight w:val="0"/>
          <w:marTop w:val="125"/>
          <w:marBottom w:val="0"/>
          <w:divBdr>
            <w:top w:val="none" w:sz="0" w:space="0" w:color="auto"/>
            <w:left w:val="none" w:sz="0" w:space="0" w:color="auto"/>
            <w:bottom w:val="none" w:sz="0" w:space="0" w:color="auto"/>
            <w:right w:val="none" w:sz="0" w:space="0" w:color="auto"/>
          </w:divBdr>
        </w:div>
      </w:divsChild>
    </w:div>
    <w:div w:id="2051881840">
      <w:bodyDiv w:val="1"/>
      <w:marLeft w:val="0"/>
      <w:marRight w:val="0"/>
      <w:marTop w:val="0"/>
      <w:marBottom w:val="0"/>
      <w:divBdr>
        <w:top w:val="none" w:sz="0" w:space="0" w:color="auto"/>
        <w:left w:val="none" w:sz="0" w:space="0" w:color="auto"/>
        <w:bottom w:val="none" w:sz="0" w:space="0" w:color="auto"/>
        <w:right w:val="none" w:sz="0" w:space="0" w:color="auto"/>
      </w:divBdr>
    </w:div>
    <w:div w:id="2067294013">
      <w:bodyDiv w:val="1"/>
      <w:marLeft w:val="0"/>
      <w:marRight w:val="0"/>
      <w:marTop w:val="0"/>
      <w:marBottom w:val="0"/>
      <w:divBdr>
        <w:top w:val="none" w:sz="0" w:space="0" w:color="auto"/>
        <w:left w:val="none" w:sz="0" w:space="0" w:color="auto"/>
        <w:bottom w:val="none" w:sz="0" w:space="0" w:color="auto"/>
        <w:right w:val="none" w:sz="0" w:space="0" w:color="auto"/>
      </w:divBdr>
    </w:div>
    <w:div w:id="21186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zure.microsoft.com/en-us/case-studies/?service=active-directory" TargetMode="External"/><Relationship Id="rId21" Type="http://schemas.openxmlformats.org/officeDocument/2006/relationships/image" Target="media/image6.jpg"/><Relationship Id="rId42" Type="http://schemas.openxmlformats.org/officeDocument/2006/relationships/hyperlink" Target="https://docs.microsoft.com/en-us/azure/active-directory/conditional-access/technical-reference" TargetMode="External"/><Relationship Id="rId47" Type="http://schemas.openxmlformats.org/officeDocument/2006/relationships/hyperlink" Target="https://docs.microsoft.com/en-us/azure/active-directory/conditional-access/best-practices" TargetMode="External"/><Relationship Id="rId63" Type="http://schemas.openxmlformats.org/officeDocument/2006/relationships/hyperlink" Target="https://www.pluralsight.com/courses/microsoft-azure-identity-management-design" TargetMode="External"/><Relationship Id="rId68" Type="http://schemas.openxmlformats.org/officeDocument/2006/relationships/hyperlink" Target="https://www.amazon.com/Mastering-Microsoft-Azure-Infrastructure-Services-ebook/dp/B00VOYAZ9M/" TargetMode="External"/><Relationship Id="rId84" Type="http://schemas.openxmlformats.org/officeDocument/2006/relationships/hyperlink" Target="https://aka.ms/CADPDownload" TargetMode="External"/><Relationship Id="rId89" Type="http://schemas.openxmlformats.org/officeDocument/2006/relationships/hyperlink" Target="https://docs.microsoft.com/en-us/azure/active-directory/conditional-access/conditional-access-for-exo-and-spo"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s://azure.microsoft.com/en-us/updates/azure-ad-conditional-access-custom-controls-are-in-public-preview/" TargetMode="External"/><Relationship Id="rId107" Type="http://schemas.openxmlformats.org/officeDocument/2006/relationships/hyperlink" Target="http://social.msdn.microsoft.com/Forums/windowsazure/en-US/home?category=windowsazureplatform&amp;filter=alltypes&amp;sort=lastpostdesc" TargetMode="External"/><Relationship Id="rId11" Type="http://schemas.openxmlformats.org/officeDocument/2006/relationships/hyperlink" Target="https://www.youtube.com/watch?v=eLAYBwjCGoA" TargetMode="External"/><Relationship Id="rId24" Type="http://schemas.openxmlformats.org/officeDocument/2006/relationships/image" Target="media/image7.jpg"/><Relationship Id="rId32" Type="http://schemas.openxmlformats.org/officeDocument/2006/relationships/hyperlink" Target="https://azure.microsoft.com/en-us/updates/azure-ad-conditional-access-for-country-codes-is-in-public-preview/" TargetMode="External"/><Relationship Id="rId37" Type="http://schemas.openxmlformats.org/officeDocument/2006/relationships/hyperlink" Target="https://docs.microsoft.com/en-us/azure/active-directory/conditional-access/controls" TargetMode="External"/><Relationship Id="rId40" Type="http://schemas.openxmlformats.org/officeDocument/2006/relationships/hyperlink" Target="https://docs.microsoft.com/en-us/azure/active-directory/conditional-access/baseline-protection" TargetMode="External"/><Relationship Id="rId45" Type="http://schemas.openxmlformats.org/officeDocument/2006/relationships/hyperlink" Target="https://docs.microsoft.com/en-us/azure/active-directory/users-groups-roles/directory-assign-admin-roles" TargetMode="External"/><Relationship Id="rId53" Type="http://schemas.openxmlformats.org/officeDocument/2006/relationships/hyperlink" Target="https://docs.microsoft.com/en-us/azure/active-directory/conditional-access/faqs" TargetMode="External"/><Relationship Id="rId58" Type="http://schemas.openxmlformats.org/officeDocument/2006/relationships/hyperlink" Target="https://channel9.msdn.com/Events/Build/2018/THR2431" TargetMode="External"/><Relationship Id="rId66" Type="http://schemas.openxmlformats.org/officeDocument/2006/relationships/hyperlink" Target="https://www.oreilly.com/library/view/implementing-azure-solutions/9781789343045/b7ead3db-eb1c-4ace-897e-86ee25ea86be.xhtml" TargetMode="External"/><Relationship Id="rId74" Type="http://schemas.openxmlformats.org/officeDocument/2006/relationships/hyperlink" Target="https://docs.microsoft.com/en-us/azure/active-directory/manage-apps/migration-resources" TargetMode="External"/><Relationship Id="rId79" Type="http://schemas.openxmlformats.org/officeDocument/2006/relationships/hyperlink" Target="https://docs.microsoft.com/en-us/azure/active-directory/conditional-access/plan-conditional-access" TargetMode="External"/><Relationship Id="rId87" Type="http://schemas.openxmlformats.org/officeDocument/2006/relationships/hyperlink" Target="https://docs.microsoft.com/en-us/azure/active-directory/conditional-access/best-practices" TargetMode="External"/><Relationship Id="rId102" Type="http://schemas.openxmlformats.org/officeDocument/2006/relationships/hyperlink" Target="https://docs.microsoft.com/en-us/azure/active-directory/conditional-access/faqs" TargetMode="External"/><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youtube.com/watch?v=eLAYBwjCGoA" TargetMode="External"/><Relationship Id="rId82" Type="http://schemas.openxmlformats.org/officeDocument/2006/relationships/hyperlink" Target="https://docs.microsoft.com/en-us/azure/active-directory/conditional-access/plan-conditional-access" TargetMode="External"/><Relationship Id="rId90" Type="http://schemas.openxmlformats.org/officeDocument/2006/relationships/hyperlink" Target="https://docs.microsoft.com/en-us/azure/active-directory/conditional-access/policy-migration" TargetMode="External"/><Relationship Id="rId95" Type="http://schemas.openxmlformats.org/officeDocument/2006/relationships/hyperlink" Target="https://docs.microsoft.com/en-us/azure/active-directory/reports-monitoring/concept-sign-ins" TargetMode="External"/><Relationship Id="rId19" Type="http://schemas.openxmlformats.org/officeDocument/2006/relationships/image" Target="media/image5.jpg"/><Relationship Id="rId14" Type="http://schemas.openxmlformats.org/officeDocument/2006/relationships/hyperlink" Target="https://azure.microsoft.com/en-us/pricing/details/active-directory/" TargetMode="External"/><Relationship Id="rId22" Type="http://schemas.openxmlformats.org/officeDocument/2006/relationships/hyperlink" Target="https://customers.microsoft.com/en-us/story/accenture-professional-services-cloud-app-security" TargetMode="External"/><Relationship Id="rId27" Type="http://schemas.openxmlformats.org/officeDocument/2006/relationships/hyperlink" Target="https://docs.microsoft.com/en-us/azure/active-directory/fundamentals/whats-new" TargetMode="External"/><Relationship Id="rId30" Type="http://schemas.openxmlformats.org/officeDocument/2006/relationships/hyperlink" Target="https://azure.microsoft.com/en-us/updates/azure-ad-conditional-access-support-for-limited-access-with-microsoft-cloud-app-security-is-now-available/" TargetMode="External"/><Relationship Id="rId35" Type="http://schemas.openxmlformats.org/officeDocument/2006/relationships/hyperlink" Target="https://docs.microsoft.com/en-us/azure/active-directory/conditional-access/conditions" TargetMode="External"/><Relationship Id="rId43" Type="http://schemas.openxmlformats.org/officeDocument/2006/relationships/hyperlink" Target="https://www.youtube.com/watch?v=eLAYBwjCGoA" TargetMode="External"/><Relationship Id="rId48" Type="http://schemas.openxmlformats.org/officeDocument/2006/relationships/hyperlink" Target="https://docs.microsoft.com/en-us/azure/active-directory/governance/conditional-access-exclusion" TargetMode="External"/><Relationship Id="rId56" Type="http://schemas.openxmlformats.org/officeDocument/2006/relationships/hyperlink" Target="https://docs.microsoft.com/en-us/azure/active-directory/authentication/active-directory-passwords-troubleshoot" TargetMode="External"/><Relationship Id="rId64" Type="http://schemas.openxmlformats.org/officeDocument/2006/relationships/hyperlink" Target="https://www.pluralsight.com/courses/microsoft-azure-authentication-design" TargetMode="External"/><Relationship Id="rId69" Type="http://schemas.openxmlformats.org/officeDocument/2006/relationships/hyperlink" Target="https://docs.microsoft.com/en-us/azure/active-directory/conditional-access/app-based-mfa" TargetMode="External"/><Relationship Id="rId77" Type="http://schemas.openxmlformats.org/officeDocument/2006/relationships/hyperlink" Target="https://aka.ms/mfatemplates" TargetMode="External"/><Relationship Id="rId100" Type="http://schemas.openxmlformats.org/officeDocument/2006/relationships/hyperlink" Target="https://docs.microsoft.com/en-us/azure/active-directory/conditional-access/require-managed-devices" TargetMode="External"/><Relationship Id="rId105" Type="http://schemas.openxmlformats.org/officeDocument/2006/relationships/hyperlink" Target="https://techcommunity.microsoft.com/" TargetMode="External"/><Relationship Id="rId8" Type="http://schemas.openxmlformats.org/officeDocument/2006/relationships/footnotes" Target="footnotes.xml"/><Relationship Id="rId51" Type="http://schemas.openxmlformats.org/officeDocument/2006/relationships/hyperlink" Target="https://docs.microsoft.com/en-us/azure/active-directory/conditional-access/require-tou" TargetMode="External"/><Relationship Id="rId72" Type="http://schemas.openxmlformats.org/officeDocument/2006/relationships/hyperlink" Target="https://docs.microsoft.com/en-us/azure/active-directory/conditional-access/policy-migration-mfa" TargetMode="External"/><Relationship Id="rId80" Type="http://schemas.openxmlformats.org/officeDocument/2006/relationships/image" Target="media/image8.png"/><Relationship Id="rId85" Type="http://schemas.openxmlformats.org/officeDocument/2006/relationships/hyperlink" Target="https://docs.microsoft.com/en-us/azure/active-directory/conditional-access/plan-conditional-access" TargetMode="External"/><Relationship Id="rId93" Type="http://schemas.openxmlformats.org/officeDocument/2006/relationships/hyperlink" Target="https://aka.ms/CADPDownload" TargetMode="External"/><Relationship Id="rId98" Type="http://schemas.openxmlformats.org/officeDocument/2006/relationships/hyperlink" Target="https://docs.microsoft.com/en-us/azure/active-directory/conditional-access/conditional-access-for-exo-and-spo" TargetMode="External"/><Relationship Id="rId3" Type="http://schemas.openxmlformats.org/officeDocument/2006/relationships/customXml" Target="../customXml/item3.xml"/><Relationship Id="rId12" Type="http://schemas.openxmlformats.org/officeDocument/2006/relationships/hyperlink" Target="https://docs.microsoft.com/en-us/azure/active-directory/conditional-access/faqs" TargetMode="External"/><Relationship Id="rId17" Type="http://schemas.openxmlformats.org/officeDocument/2006/relationships/image" Target="media/image3.png"/><Relationship Id="rId25" Type="http://schemas.openxmlformats.org/officeDocument/2006/relationships/hyperlink" Target="https://customers.microsoft.com/en-us/story/aramex-azure-active-directory-travel-transportation-united-arab-emirates-en" TargetMode="External"/><Relationship Id="rId33" Type="http://schemas.openxmlformats.org/officeDocument/2006/relationships/hyperlink" Target="https://azure.microsoft.com/en-us/updates/azure-ad-terms-of-use-now-available/" TargetMode="External"/><Relationship Id="rId38" Type="http://schemas.openxmlformats.org/officeDocument/2006/relationships/hyperlink" Target="https://docs.microsoft.com/en-us/azure/active-directory/conditional-access/what-if-tool" TargetMode="External"/><Relationship Id="rId46" Type="http://schemas.openxmlformats.org/officeDocument/2006/relationships/hyperlink" Target="https://docs.microsoft.com/en-us/azure/active-directory/conditional-access/overview" TargetMode="External"/><Relationship Id="rId59" Type="http://schemas.openxmlformats.org/officeDocument/2006/relationships/hyperlink" Target="https://in.video.search.yahoo.com/search/video;_ylt=AwrPiBX0yHRcZiMAhFa7HAx.;_ylu=X3oDMTB0N2poMXRwBGNvbG8Dc2czBHBvcwMxBHZ0aWQDBHNlYwNwaXZz?p=conditional+access+videos+microsoft&amp;fr2=piv-web&amp;fr=mcafee" TargetMode="External"/><Relationship Id="rId67" Type="http://schemas.openxmlformats.org/officeDocument/2006/relationships/hyperlink" Target="https://learning.oreilly.com/library/view/implementing-azure-solutions/9781789343045/02ca8bba-08cf-4691-a7d0-1b96e286e7ea.xhtml" TargetMode="External"/><Relationship Id="rId103" Type="http://schemas.openxmlformats.org/officeDocument/2006/relationships/hyperlink" Target="https://docs.microsoft.com/en-us/azure/active-directory/conditional-access/what-if-tool" TargetMode="External"/><Relationship Id="rId108" Type="http://schemas.openxmlformats.org/officeDocument/2006/relationships/hyperlink" Target="https://feedback.azure.com/forums/169401-azure-active-directory" TargetMode="External"/><Relationship Id="rId20" Type="http://schemas.openxmlformats.org/officeDocument/2006/relationships/hyperlink" Target="https://customers.microsoft.com/en-us/story/wipro-professional-services-enterprise-mobility-security" TargetMode="External"/><Relationship Id="rId41" Type="http://schemas.openxmlformats.org/officeDocument/2006/relationships/hyperlink" Target="file:///C:\Users\v-dihoob\AppData\Local\Microsoft\Windows\INetCache\Content.Outlook\T446X18M\aka.ms\m365goldenconfig" TargetMode="External"/><Relationship Id="rId54" Type="http://schemas.openxmlformats.org/officeDocument/2006/relationships/hyperlink" Target="https://docs.microsoft.com/en-us/azure/active-directory/conditional-access/faqs" TargetMode="External"/><Relationship Id="rId62" Type="http://schemas.openxmlformats.org/officeDocument/2006/relationships/hyperlink" Target="https://www.pluralsight.com/search?q=Azure%20AD%20Conditional%20Access" TargetMode="External"/><Relationship Id="rId70" Type="http://schemas.openxmlformats.org/officeDocument/2006/relationships/hyperlink" Target="https://docs.microsoft.com/en-us/azure/active-directory/conditional-access/require-tou" TargetMode="External"/><Relationship Id="rId75" Type="http://schemas.openxmlformats.org/officeDocument/2006/relationships/hyperlink" Target="https://docs.microsoft.com/en-us/azure/security/blueprints/ukofficial-paaswa-overview" TargetMode="External"/><Relationship Id="rId83" Type="http://schemas.openxmlformats.org/officeDocument/2006/relationships/hyperlink" Target="https://docs.microsoft.com/en-in/azure/active-directory/identity-protection/quickstart-sign-in-risk-policy" TargetMode="External"/><Relationship Id="rId88" Type="http://schemas.openxmlformats.org/officeDocument/2006/relationships/hyperlink" Target="https://docs.microsoft.com/en-us/azure/active-directory/conditional-access/block-legacy-authentication" TargetMode="External"/><Relationship Id="rId91" Type="http://schemas.openxmlformats.org/officeDocument/2006/relationships/hyperlink" Target="https://aka.ms/CADPDownload" TargetMode="External"/><Relationship Id="rId96" Type="http://schemas.openxmlformats.org/officeDocument/2006/relationships/hyperlink" Target="https://docs.microsoft.com/en-us/azure/active-directory/authentication/howto-mfa-reportin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https://docs.microsoft.com/en-us/cloud-app-security/proxy-intro-aad" TargetMode="External"/><Relationship Id="rId28" Type="http://schemas.openxmlformats.org/officeDocument/2006/relationships/hyperlink" Target="https://azure.microsoft.com/en-us/updates/azure-active-directory-conditional-access-in-azure-databricks/" TargetMode="External"/><Relationship Id="rId36" Type="http://schemas.openxmlformats.org/officeDocument/2006/relationships/hyperlink" Target="https://docs.microsoft.com/en-us/azure/active-directory/conditional-access/location-condition" TargetMode="External"/><Relationship Id="rId49" Type="http://schemas.openxmlformats.org/officeDocument/2006/relationships/hyperlink" Target="https://docs.microsoft.com/en-us/azure/active-directory/conditional-access/plan-conditional-access" TargetMode="External"/><Relationship Id="rId57" Type="http://schemas.openxmlformats.org/officeDocument/2006/relationships/hyperlink" Target="https://azure.microsoft.com/en-us/resources/videos/azure-ad-and-identity-show-conditional-access-general-availability/" TargetMode="External"/><Relationship Id="rId106" Type="http://schemas.openxmlformats.org/officeDocument/2006/relationships/hyperlink" Target="http://stackoverflow.com/" TargetMode="External"/><Relationship Id="rId10" Type="http://schemas.openxmlformats.org/officeDocument/2006/relationships/hyperlink" Target="https://docs.microsoft.com/en-us/azure/active-directory/conditional-access/overview" TargetMode="External"/><Relationship Id="rId31" Type="http://schemas.openxmlformats.org/officeDocument/2006/relationships/hyperlink" Target="https://azure.microsoft.com/en-us/updates/azure-ad-conditional-access-managed-browser-support-for-ios-android-platforms-now-in-preview/" TargetMode="External"/><Relationship Id="rId44" Type="http://schemas.openxmlformats.org/officeDocument/2006/relationships/hyperlink" Target="https://portal.azure.com/" TargetMode="External"/><Relationship Id="rId52" Type="http://schemas.openxmlformats.org/officeDocument/2006/relationships/hyperlink" Target="https://docs.microsoft.com/en-us/azure/active-directory/conditional-access/app-sign-in-risk" TargetMode="External"/><Relationship Id="rId60" Type="http://schemas.openxmlformats.org/officeDocument/2006/relationships/hyperlink" Target="https://in.video.search.yahoo.com/search/video;_ylt=AwrPiBX0yHRcZiMAhFa7HAx.;_ylu=X3oDMTB0N2poMXRwBGNvbG8Dc2czBHBvcwMxBHZ0aWQDBHNlYwNwaXZz?p=conditional+access+videos+microsoft&amp;fr2=piv-web&amp;fr=mcafee" TargetMode="External"/><Relationship Id="rId65" Type="http://schemas.openxmlformats.org/officeDocument/2006/relationships/hyperlink" Target="https://www.pluralsight.com/courses/microsoft-azure-authorization-design" TargetMode="External"/><Relationship Id="rId73" Type="http://schemas.openxmlformats.org/officeDocument/2006/relationships/hyperlink" Target="https://docs.microsoft.com/en-us/azure/active-directory/authentication/concept-resilient-controls" TargetMode="External"/><Relationship Id="rId78" Type="http://schemas.openxmlformats.org/officeDocument/2006/relationships/hyperlink" Target="https://aka.ms/CADPDownload" TargetMode="External"/><Relationship Id="rId81" Type="http://schemas.openxmlformats.org/officeDocument/2006/relationships/hyperlink" Target="https://docs.microsoft.com/en-us/azure/active-directory/conditional-access/plan-conditional-access" TargetMode="External"/><Relationship Id="rId86" Type="http://schemas.openxmlformats.org/officeDocument/2006/relationships/hyperlink" Target="https://docs.microsoft.com/en-us/azure/active-directory/conditional-access/plan-conditional-access" TargetMode="External"/><Relationship Id="rId94" Type="http://schemas.openxmlformats.org/officeDocument/2006/relationships/hyperlink" Target="https://docs.microsoft.com/en-us/azure/active-directory/conditional-access/policy-migration" TargetMode="External"/><Relationship Id="rId99" Type="http://schemas.openxmlformats.org/officeDocument/2006/relationships/hyperlink" Target="https://docs.microsoft.com/en-us/azure/active-directory/conditional-access/app-based-conditional-access" TargetMode="External"/><Relationship Id="rId101" Type="http://schemas.openxmlformats.org/officeDocument/2006/relationships/hyperlink" Target="https://docs.microsoft.com/en-us/azure/active-directory/conditional-access/untrusted-network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docs.microsoft.com/en-us/azure/active-directory/fundamentals/active-directory-get-started-premium" TargetMode="External"/><Relationship Id="rId18" Type="http://schemas.openxmlformats.org/officeDocument/2006/relationships/image" Target="media/image4.png"/><Relationship Id="rId39" Type="http://schemas.openxmlformats.org/officeDocument/2006/relationships/hyperlink" Target="https://docs.microsoft.com/en-us/azure/active-directory/conditional-access/best-practices" TargetMode="External"/><Relationship Id="rId109" Type="http://schemas.openxmlformats.org/officeDocument/2006/relationships/fontTable" Target="fontTable.xml"/><Relationship Id="rId34" Type="http://schemas.openxmlformats.org/officeDocument/2006/relationships/hyperlink" Target="https://docs.microsoft.com/en-us/azure/active-directory/conditional-access/overview" TargetMode="External"/><Relationship Id="rId50" Type="http://schemas.openxmlformats.org/officeDocument/2006/relationships/hyperlink" Target="https://docs.microsoft.com/en-us/azure/active-directory/conditional-access/app-based-mfa" TargetMode="External"/><Relationship Id="rId55" Type="http://schemas.openxmlformats.org/officeDocument/2006/relationships/hyperlink" Target="https://social.msdn.microsoft.com/Forums/en-US/home?forum=WindowsAzureAD&amp;sort=relevancedesc&amp;brandIgnore=True&amp;searchTerm=password+reset+azure" TargetMode="External"/><Relationship Id="rId76" Type="http://schemas.openxmlformats.org/officeDocument/2006/relationships/hyperlink" Target="https://docs.microsoft.com/en-us/azure/active-directory/conditional-access/faqs" TargetMode="External"/><Relationship Id="rId97" Type="http://schemas.openxmlformats.org/officeDocument/2006/relationships/hyperlink" Target="https://docs.microsoft.com/en-us/azure/active-directory/conditional-access/block-legacy-authentication" TargetMode="External"/><Relationship Id="rId104" Type="http://schemas.openxmlformats.org/officeDocument/2006/relationships/hyperlink" Target="https://docs.microsoft.com/azure/active-directory/active-directory-conditional-access-technical-reference" TargetMode="External"/><Relationship Id="rId7" Type="http://schemas.openxmlformats.org/officeDocument/2006/relationships/webSettings" Target="webSettings.xml"/><Relationship Id="rId71" Type="http://schemas.openxmlformats.org/officeDocument/2006/relationships/hyperlink" Target="https://docs.microsoft.com/en-us/azure/active-directory/conditional-access/app-sign-in-risk" TargetMode="External"/><Relationship Id="rId92" Type="http://schemas.openxmlformats.org/officeDocument/2006/relationships/hyperlink" Target="https://aka.ms/CADP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9747D20D6DED49B1329DD1234C7775" ma:contentTypeVersion="8" ma:contentTypeDescription="Create a new document." ma:contentTypeScope="" ma:versionID="f94c5fdaf91fba9a1b284762d583aa52">
  <xsd:schema xmlns:xsd="http://www.w3.org/2001/XMLSchema" xmlns:xs="http://www.w3.org/2001/XMLSchema" xmlns:p="http://schemas.microsoft.com/office/2006/metadata/properties" xmlns:ns2="c4702a45-3ec4-4fd7-a388-03b1f7158b17" targetNamespace="http://schemas.microsoft.com/office/2006/metadata/properties" ma:root="true" ma:fieldsID="a62e4c58dfb49ab03c5c3ba0db97ac7c" ns2:_="">
    <xsd:import namespace="c4702a45-3ec4-4fd7-a388-03b1f7158b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02a45-3ec4-4fd7-a388-03b1f7158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EB0C93-A22B-492F-8840-DFFAC75DA308}">
  <ds:schemaRefs>
    <ds:schemaRef ds:uri="http://schemas.microsoft.com/sharepoint/v3/contenttype/forms"/>
  </ds:schemaRefs>
</ds:datastoreItem>
</file>

<file path=customXml/itemProps2.xml><?xml version="1.0" encoding="utf-8"?>
<ds:datastoreItem xmlns:ds="http://schemas.openxmlformats.org/officeDocument/2006/customXml" ds:itemID="{AF69AE25-BD2C-456A-9A2E-E98E7277D369}">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schemas.openxmlformats.org/package/2006/metadata/core-properties"/>
    <ds:schemaRef ds:uri="c4702a45-3ec4-4fd7-a388-03b1f7158b17"/>
    <ds:schemaRef ds:uri="http://www.w3.org/XML/1998/namespace"/>
  </ds:schemaRefs>
</ds:datastoreItem>
</file>

<file path=customXml/itemProps3.xml><?xml version="1.0" encoding="utf-8"?>
<ds:datastoreItem xmlns:ds="http://schemas.openxmlformats.org/officeDocument/2006/customXml" ds:itemID="{073B3219-83BC-4525-B8F5-0AF948A70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02a45-3ec4-4fd7-a388-03b1f7158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30634</CharactersWithSpaces>
  <SharedDoc>false</SharedDoc>
  <HLinks>
    <vt:vector size="258" baseType="variant">
      <vt:variant>
        <vt:i4>1507331</vt:i4>
      </vt:variant>
      <vt:variant>
        <vt:i4>126</vt:i4>
      </vt:variant>
      <vt:variant>
        <vt:i4>0</vt:i4>
      </vt:variant>
      <vt:variant>
        <vt:i4>5</vt:i4>
      </vt:variant>
      <vt:variant>
        <vt:lpwstr>https://managepointhr/Pages/default.aspx?Alias=akipman&amp;UnMask=Yes</vt:lpwstr>
      </vt:variant>
      <vt:variant>
        <vt:lpwstr/>
      </vt:variant>
      <vt:variant>
        <vt:i4>2687037</vt:i4>
      </vt:variant>
      <vt:variant>
        <vt:i4>123</vt:i4>
      </vt:variant>
      <vt:variant>
        <vt:i4>0</vt:i4>
      </vt:variant>
      <vt:variant>
        <vt:i4>5</vt:i4>
      </vt:variant>
      <vt:variant>
        <vt:lpwstr>https://hrweb/</vt:lpwstr>
      </vt:variant>
      <vt:variant>
        <vt:lpwstr/>
      </vt:variant>
      <vt:variant>
        <vt:i4>2687037</vt:i4>
      </vt:variant>
      <vt:variant>
        <vt:i4>120</vt:i4>
      </vt:variant>
      <vt:variant>
        <vt:i4>0</vt:i4>
      </vt:variant>
      <vt:variant>
        <vt:i4>5</vt:i4>
      </vt:variant>
      <vt:variant>
        <vt:lpwstr>https://hrweb/</vt:lpwstr>
      </vt:variant>
      <vt:variant>
        <vt:lpwstr/>
      </vt:variant>
      <vt:variant>
        <vt:i4>917598</vt:i4>
      </vt:variant>
      <vt:variant>
        <vt:i4>117</vt:i4>
      </vt:variant>
      <vt:variant>
        <vt:i4>0</vt:i4>
      </vt:variant>
      <vt:variant>
        <vt:i4>5</vt:i4>
      </vt:variant>
      <vt:variant>
        <vt:lpwstr>https://aka.ms/ec-voltermres-demo</vt:lpwstr>
      </vt:variant>
      <vt:variant>
        <vt:lpwstr/>
      </vt:variant>
      <vt:variant>
        <vt:i4>6422591</vt:i4>
      </vt:variant>
      <vt:variant>
        <vt:i4>114</vt:i4>
      </vt:variant>
      <vt:variant>
        <vt:i4>0</vt:i4>
      </vt:variant>
      <vt:variant>
        <vt:i4>5</vt:i4>
      </vt:variant>
      <vt:variant>
        <vt:lpwstr>https://aka.ms/ec-voltermres-steps</vt:lpwstr>
      </vt:variant>
      <vt:variant>
        <vt:lpwstr/>
      </vt:variant>
      <vt:variant>
        <vt:i4>7209054</vt:i4>
      </vt:variant>
      <vt:variant>
        <vt:i4>111</vt:i4>
      </vt:variant>
      <vt:variant>
        <vt:i4>0</vt:i4>
      </vt:variant>
      <vt:variant>
        <vt:i4>5</vt:i4>
      </vt:variant>
      <vt:variant>
        <vt:lpwstr>mailto:askhr@microsoft.com</vt:lpwstr>
      </vt:variant>
      <vt:variant>
        <vt:lpwstr/>
      </vt:variant>
      <vt:variant>
        <vt:i4>3342436</vt:i4>
      </vt:variant>
      <vt:variant>
        <vt:i4>108</vt:i4>
      </vt:variant>
      <vt:variant>
        <vt:i4>0</vt:i4>
      </vt:variant>
      <vt:variant>
        <vt:i4>5</vt:i4>
      </vt:variant>
      <vt:variant>
        <vt:lpwstr>https://aka.ms/ec-hrinvolterm-steps</vt:lpwstr>
      </vt:variant>
      <vt:variant>
        <vt:lpwstr/>
      </vt:variant>
      <vt:variant>
        <vt:i4>3997819</vt:i4>
      </vt:variant>
      <vt:variant>
        <vt:i4>105</vt:i4>
      </vt:variant>
      <vt:variant>
        <vt:i4>0</vt:i4>
      </vt:variant>
      <vt:variant>
        <vt:i4>5</vt:i4>
      </vt:variant>
      <vt:variant>
        <vt:lpwstr>https://aka.ms/ec-hrinvolterm-demo</vt:lpwstr>
      </vt:variant>
      <vt:variant>
        <vt:lpwstr/>
      </vt:variant>
      <vt:variant>
        <vt:i4>7995441</vt:i4>
      </vt:variant>
      <vt:variant>
        <vt:i4>102</vt:i4>
      </vt:variant>
      <vt:variant>
        <vt:i4>0</vt:i4>
      </vt:variant>
      <vt:variant>
        <vt:i4>5</vt:i4>
      </vt:variant>
      <vt:variant>
        <vt:lpwstr>https://aka.ms/ec-mgrinvolterm-demo</vt:lpwstr>
      </vt:variant>
      <vt:variant>
        <vt:lpwstr/>
      </vt:variant>
      <vt:variant>
        <vt:i4>1441872</vt:i4>
      </vt:variant>
      <vt:variant>
        <vt:i4>99</vt:i4>
      </vt:variant>
      <vt:variant>
        <vt:i4>0</vt:i4>
      </vt:variant>
      <vt:variant>
        <vt:i4>5</vt:i4>
      </vt:variant>
      <vt:variant>
        <vt:lpwstr>https://aka.ms/ec-mgrinvolterm-steps</vt:lpwstr>
      </vt:variant>
      <vt:variant>
        <vt:lpwstr/>
      </vt:variant>
      <vt:variant>
        <vt:i4>3276912</vt:i4>
      </vt:variant>
      <vt:variant>
        <vt:i4>96</vt:i4>
      </vt:variant>
      <vt:variant>
        <vt:i4>0</vt:i4>
      </vt:variant>
      <vt:variant>
        <vt:i4>5</vt:i4>
      </vt:variant>
      <vt:variant>
        <vt:lpwstr>https://aka.ms/ec-terminate-process</vt:lpwstr>
      </vt:variant>
      <vt:variant>
        <vt:lpwstr/>
      </vt:variant>
      <vt:variant>
        <vt:i4>7209054</vt:i4>
      </vt:variant>
      <vt:variant>
        <vt:i4>93</vt:i4>
      </vt:variant>
      <vt:variant>
        <vt:i4>0</vt:i4>
      </vt:variant>
      <vt:variant>
        <vt:i4>5</vt:i4>
      </vt:variant>
      <vt:variant>
        <vt:lpwstr>mailto:askhr@microsoft.com</vt:lpwstr>
      </vt:variant>
      <vt:variant>
        <vt:lpwstr/>
      </vt:variant>
      <vt:variant>
        <vt:i4>5242910</vt:i4>
      </vt:variant>
      <vt:variant>
        <vt:i4>90</vt:i4>
      </vt:variant>
      <vt:variant>
        <vt:i4>0</vt:i4>
      </vt:variant>
      <vt:variant>
        <vt:i4>5</vt:i4>
      </vt:variant>
      <vt:variant>
        <vt:lpwstr>https://aka.ms/ec-empdatachange-demo</vt:lpwstr>
      </vt:variant>
      <vt:variant>
        <vt:lpwstr/>
      </vt:variant>
      <vt:variant>
        <vt:i4>6160385</vt:i4>
      </vt:variant>
      <vt:variant>
        <vt:i4>87</vt:i4>
      </vt:variant>
      <vt:variant>
        <vt:i4>0</vt:i4>
      </vt:variant>
      <vt:variant>
        <vt:i4>5</vt:i4>
      </vt:variant>
      <vt:variant>
        <vt:lpwstr>https://aka.ms/ec-empdatachange-steps</vt:lpwstr>
      </vt:variant>
      <vt:variant>
        <vt:lpwstr/>
      </vt:variant>
      <vt:variant>
        <vt:i4>7209054</vt:i4>
      </vt:variant>
      <vt:variant>
        <vt:i4>84</vt:i4>
      </vt:variant>
      <vt:variant>
        <vt:i4>0</vt:i4>
      </vt:variant>
      <vt:variant>
        <vt:i4>5</vt:i4>
      </vt:variant>
      <vt:variant>
        <vt:lpwstr>mailto:askhr@microsoft.com</vt:lpwstr>
      </vt:variant>
      <vt:variant>
        <vt:lpwstr/>
      </vt:variant>
      <vt:variant>
        <vt:i4>7209054</vt:i4>
      </vt:variant>
      <vt:variant>
        <vt:i4>81</vt:i4>
      </vt:variant>
      <vt:variant>
        <vt:i4>0</vt:i4>
      </vt:variant>
      <vt:variant>
        <vt:i4>5</vt:i4>
      </vt:variant>
      <vt:variant>
        <vt:lpwstr>mailto:askhr@microsoft.com</vt:lpwstr>
      </vt:variant>
      <vt:variant>
        <vt:lpwstr/>
      </vt:variant>
      <vt:variant>
        <vt:i4>7209054</vt:i4>
      </vt:variant>
      <vt:variant>
        <vt:i4>78</vt:i4>
      </vt:variant>
      <vt:variant>
        <vt:i4>0</vt:i4>
      </vt:variant>
      <vt:variant>
        <vt:i4>5</vt:i4>
      </vt:variant>
      <vt:variant>
        <vt:lpwstr>mailto:askhr@microsoft.com</vt:lpwstr>
      </vt:variant>
      <vt:variant>
        <vt:lpwstr/>
      </vt:variant>
      <vt:variant>
        <vt:i4>5111837</vt:i4>
      </vt:variant>
      <vt:variant>
        <vt:i4>75</vt:i4>
      </vt:variant>
      <vt:variant>
        <vt:i4>0</vt:i4>
      </vt:variant>
      <vt:variant>
        <vt:i4>5</vt:i4>
      </vt:variant>
      <vt:variant>
        <vt:lpwstr>https://aka.ms/ec-essdatachange-demo</vt:lpwstr>
      </vt:variant>
      <vt:variant>
        <vt:lpwstr/>
      </vt:variant>
      <vt:variant>
        <vt:i4>4194306</vt:i4>
      </vt:variant>
      <vt:variant>
        <vt:i4>72</vt:i4>
      </vt:variant>
      <vt:variant>
        <vt:i4>0</vt:i4>
      </vt:variant>
      <vt:variant>
        <vt:i4>5</vt:i4>
      </vt:variant>
      <vt:variant>
        <vt:lpwstr>https://aka.ms/ec-essdatachange-steps</vt:lpwstr>
      </vt:variant>
      <vt:variant>
        <vt:lpwstr/>
      </vt:variant>
      <vt:variant>
        <vt:i4>852056</vt:i4>
      </vt:variant>
      <vt:variant>
        <vt:i4>69</vt:i4>
      </vt:variant>
      <vt:variant>
        <vt:i4>0</vt:i4>
      </vt:variant>
      <vt:variant>
        <vt:i4>5</vt:i4>
      </vt:variant>
      <vt:variant>
        <vt:lpwstr>https://aka.ms/ec-empdatachanges-process</vt:lpwstr>
      </vt:variant>
      <vt:variant>
        <vt:lpwstr/>
      </vt:variant>
      <vt:variant>
        <vt:i4>7209054</vt:i4>
      </vt:variant>
      <vt:variant>
        <vt:i4>66</vt:i4>
      </vt:variant>
      <vt:variant>
        <vt:i4>0</vt:i4>
      </vt:variant>
      <vt:variant>
        <vt:i4>5</vt:i4>
      </vt:variant>
      <vt:variant>
        <vt:lpwstr>mailto:askhr@microsoft.com</vt:lpwstr>
      </vt:variant>
      <vt:variant>
        <vt:lpwstr/>
      </vt:variant>
      <vt:variant>
        <vt:i4>6815797</vt:i4>
      </vt:variant>
      <vt:variant>
        <vt:i4>63</vt:i4>
      </vt:variant>
      <vt:variant>
        <vt:i4>0</vt:i4>
      </vt:variant>
      <vt:variant>
        <vt:i4>5</vt:i4>
      </vt:variant>
      <vt:variant>
        <vt:lpwstr>https://aka.ms/ec-imdatachange-demo</vt:lpwstr>
      </vt:variant>
      <vt:variant>
        <vt:lpwstr/>
      </vt:variant>
      <vt:variant>
        <vt:i4>1048614</vt:i4>
      </vt:variant>
      <vt:variant>
        <vt:i4>60</vt:i4>
      </vt:variant>
      <vt:variant>
        <vt:i4>0</vt:i4>
      </vt:variant>
      <vt:variant>
        <vt:i4>5</vt:i4>
      </vt:variant>
      <vt:variant>
        <vt:lpwstr>Archana Review/HRWeb_EC Position Mgmt _Mgr_10222018.docx</vt:lpwstr>
      </vt:variant>
      <vt:variant>
        <vt:lpwstr/>
      </vt:variant>
      <vt:variant>
        <vt:i4>7209054</vt:i4>
      </vt:variant>
      <vt:variant>
        <vt:i4>57</vt:i4>
      </vt:variant>
      <vt:variant>
        <vt:i4>0</vt:i4>
      </vt:variant>
      <vt:variant>
        <vt:i4>5</vt:i4>
      </vt:variant>
      <vt:variant>
        <vt:lpwstr>mailto:askhr@microsoft.com</vt:lpwstr>
      </vt:variant>
      <vt:variant>
        <vt:lpwstr/>
      </vt:variant>
      <vt:variant>
        <vt:i4>7209054</vt:i4>
      </vt:variant>
      <vt:variant>
        <vt:i4>54</vt:i4>
      </vt:variant>
      <vt:variant>
        <vt:i4>0</vt:i4>
      </vt:variant>
      <vt:variant>
        <vt:i4>5</vt:i4>
      </vt:variant>
      <vt:variant>
        <vt:lpwstr>mailto:askhr@microsoft.com</vt:lpwstr>
      </vt:variant>
      <vt:variant>
        <vt:lpwstr/>
      </vt:variant>
      <vt:variant>
        <vt:i4>786520</vt:i4>
      </vt:variant>
      <vt:variant>
        <vt:i4>51</vt:i4>
      </vt:variant>
      <vt:variant>
        <vt:i4>0</vt:i4>
      </vt:variant>
      <vt:variant>
        <vt:i4>5</vt:i4>
      </vt:variant>
      <vt:variant>
        <vt:lpwstr>https://aka.ms/ec-mgronb-demo</vt:lpwstr>
      </vt:variant>
      <vt:variant>
        <vt:lpwstr/>
      </vt:variant>
      <vt:variant>
        <vt:i4>6291513</vt:i4>
      </vt:variant>
      <vt:variant>
        <vt:i4>48</vt:i4>
      </vt:variant>
      <vt:variant>
        <vt:i4>0</vt:i4>
      </vt:variant>
      <vt:variant>
        <vt:i4>5</vt:i4>
      </vt:variant>
      <vt:variant>
        <vt:lpwstr>https://aka.ms/ec-mgronb-steps</vt:lpwstr>
      </vt:variant>
      <vt:variant>
        <vt:lpwstr/>
      </vt:variant>
      <vt:variant>
        <vt:i4>7209054</vt:i4>
      </vt:variant>
      <vt:variant>
        <vt:i4>45</vt:i4>
      </vt:variant>
      <vt:variant>
        <vt:i4>0</vt:i4>
      </vt:variant>
      <vt:variant>
        <vt:i4>5</vt:i4>
      </vt:variant>
      <vt:variant>
        <vt:lpwstr>mailto:askhr@microsoft.com</vt:lpwstr>
      </vt:variant>
      <vt:variant>
        <vt:lpwstr/>
      </vt:variant>
      <vt:variant>
        <vt:i4>393298</vt:i4>
      </vt:variant>
      <vt:variant>
        <vt:i4>42</vt:i4>
      </vt:variant>
      <vt:variant>
        <vt:i4>0</vt:i4>
      </vt:variant>
      <vt:variant>
        <vt:i4>5</vt:i4>
      </vt:variant>
      <vt:variant>
        <vt:lpwstr>https://aka.ms/ec-emponb-demo</vt:lpwstr>
      </vt:variant>
      <vt:variant>
        <vt:lpwstr/>
      </vt:variant>
      <vt:variant>
        <vt:i4>6946867</vt:i4>
      </vt:variant>
      <vt:variant>
        <vt:i4>39</vt:i4>
      </vt:variant>
      <vt:variant>
        <vt:i4>0</vt:i4>
      </vt:variant>
      <vt:variant>
        <vt:i4>5</vt:i4>
      </vt:variant>
      <vt:variant>
        <vt:lpwstr>https://aka.ms/ec-emponb-steps</vt:lpwstr>
      </vt:variant>
      <vt:variant>
        <vt:lpwstr/>
      </vt:variant>
      <vt:variant>
        <vt:i4>6553647</vt:i4>
      </vt:variant>
      <vt:variant>
        <vt:i4>36</vt:i4>
      </vt:variant>
      <vt:variant>
        <vt:i4>0</vt:i4>
      </vt:variant>
      <vt:variant>
        <vt:i4>5</vt:i4>
      </vt:variant>
      <vt:variant>
        <vt:lpwstr>https://aka.ms/ec-hoim-process</vt:lpwstr>
      </vt:variant>
      <vt:variant>
        <vt:lpwstr/>
      </vt:variant>
      <vt:variant>
        <vt:i4>458831</vt:i4>
      </vt:variant>
      <vt:variant>
        <vt:i4>33</vt:i4>
      </vt:variant>
      <vt:variant>
        <vt:i4>0</vt:i4>
      </vt:variant>
      <vt:variant>
        <vt:i4>5</vt:i4>
      </vt:variant>
      <vt:variant>
        <vt:lpwstr>https://aka.ms/ec-inactivateposition-demo</vt:lpwstr>
      </vt:variant>
      <vt:variant>
        <vt:lpwstr/>
      </vt:variant>
      <vt:variant>
        <vt:i4>6225994</vt:i4>
      </vt:variant>
      <vt:variant>
        <vt:i4>30</vt:i4>
      </vt:variant>
      <vt:variant>
        <vt:i4>0</vt:i4>
      </vt:variant>
      <vt:variant>
        <vt:i4>5</vt:i4>
      </vt:variant>
      <vt:variant>
        <vt:lpwstr>https://microsoft.sharepoint.com/sites/hrw/DocLibrary/Manager/EC/StepbyStepPositionMgtInactivatePosition.pdf</vt:lpwstr>
      </vt:variant>
      <vt:variant>
        <vt:lpwstr/>
      </vt:variant>
      <vt:variant>
        <vt:i4>7798845</vt:i4>
      </vt:variant>
      <vt:variant>
        <vt:i4>27</vt:i4>
      </vt:variant>
      <vt:variant>
        <vt:i4>0</vt:i4>
      </vt:variant>
      <vt:variant>
        <vt:i4>5</vt:i4>
      </vt:variant>
      <vt:variant>
        <vt:lpwstr>https://aka.ms/ec-editposition-demo</vt:lpwstr>
      </vt:variant>
      <vt:variant>
        <vt:lpwstr/>
      </vt:variant>
      <vt:variant>
        <vt:i4>5963843</vt:i4>
      </vt:variant>
      <vt:variant>
        <vt:i4>24</vt:i4>
      </vt:variant>
      <vt:variant>
        <vt:i4>0</vt:i4>
      </vt:variant>
      <vt:variant>
        <vt:i4>5</vt:i4>
      </vt:variant>
      <vt:variant>
        <vt:lpwstr>https://microsoft.sharepoint.com/sites/hrw/DocLibrary/Manager/EC/StepbyStepPositionMgtEditVacantPosition.pdf</vt:lpwstr>
      </vt:variant>
      <vt:variant>
        <vt:lpwstr/>
      </vt:variant>
      <vt:variant>
        <vt:i4>2359410</vt:i4>
      </vt:variant>
      <vt:variant>
        <vt:i4>21</vt:i4>
      </vt:variant>
      <vt:variant>
        <vt:i4>0</vt:i4>
      </vt:variant>
      <vt:variant>
        <vt:i4>5</vt:i4>
      </vt:variant>
      <vt:variant>
        <vt:lpwstr>https://aka.ms/ec-approveposition-demo</vt:lpwstr>
      </vt:variant>
      <vt:variant>
        <vt:lpwstr/>
      </vt:variant>
      <vt:variant>
        <vt:i4>917516</vt:i4>
      </vt:variant>
      <vt:variant>
        <vt:i4>18</vt:i4>
      </vt:variant>
      <vt:variant>
        <vt:i4>0</vt:i4>
      </vt:variant>
      <vt:variant>
        <vt:i4>5</vt:i4>
      </vt:variant>
      <vt:variant>
        <vt:lpwstr>https://microsoft.sharepoint.com/sites/hrw/DocLibrary/Manager/EC/StepbyStepPositionMgtApprovePosition.pdf</vt:lpwstr>
      </vt:variant>
      <vt:variant>
        <vt:lpwstr/>
      </vt:variant>
      <vt:variant>
        <vt:i4>7536725</vt:i4>
      </vt:variant>
      <vt:variant>
        <vt:i4>15</vt:i4>
      </vt:variant>
      <vt:variant>
        <vt:i4>0</vt:i4>
      </vt:variant>
      <vt:variant>
        <vt:i4>5</vt:i4>
      </vt:variant>
      <vt:variant>
        <vt:lpwstr>mailto:WGHRSERV@microsoft.com</vt:lpwstr>
      </vt:variant>
      <vt:variant>
        <vt:lpwstr/>
      </vt:variant>
      <vt:variant>
        <vt:i4>7209054</vt:i4>
      </vt:variant>
      <vt:variant>
        <vt:i4>12</vt:i4>
      </vt:variant>
      <vt:variant>
        <vt:i4>0</vt:i4>
      </vt:variant>
      <vt:variant>
        <vt:i4>5</vt:i4>
      </vt:variant>
      <vt:variant>
        <vt:lpwstr>mailto:askhr@microsoft.com</vt:lpwstr>
      </vt:variant>
      <vt:variant>
        <vt:lpwstr/>
      </vt:variant>
      <vt:variant>
        <vt:i4>1114179</vt:i4>
      </vt:variant>
      <vt:variant>
        <vt:i4>9</vt:i4>
      </vt:variant>
      <vt:variant>
        <vt:i4>0</vt:i4>
      </vt:variant>
      <vt:variant>
        <vt:i4>5</vt:i4>
      </vt:variant>
      <vt:variant>
        <vt:lpwstr>https://aka.ms/ec-createposition-demo</vt:lpwstr>
      </vt:variant>
      <vt:variant>
        <vt:lpwstr/>
      </vt:variant>
      <vt:variant>
        <vt:i4>4784198</vt:i4>
      </vt:variant>
      <vt:variant>
        <vt:i4>6</vt:i4>
      </vt:variant>
      <vt:variant>
        <vt:i4>0</vt:i4>
      </vt:variant>
      <vt:variant>
        <vt:i4>5</vt:i4>
      </vt:variant>
      <vt:variant>
        <vt:lpwstr>https://microsoft.sharepoint.com/sites/hrw/DocLibrary/Manager/EC/StepbyStepPositionMgtCreatePosition.pdf</vt:lpwstr>
      </vt:variant>
      <vt:variant>
        <vt:lpwstr/>
      </vt:variant>
      <vt:variant>
        <vt:i4>4587546</vt:i4>
      </vt:variant>
      <vt:variant>
        <vt:i4>3</vt:i4>
      </vt:variant>
      <vt:variant>
        <vt:i4>0</vt:i4>
      </vt:variant>
      <vt:variant>
        <vt:i4>5</vt:i4>
      </vt:variant>
      <vt:variant>
        <vt:lpwstr>https://aka.ms/ec-positionmgt-process</vt:lpwstr>
      </vt:variant>
      <vt:variant>
        <vt:lpwstr/>
      </vt:variant>
      <vt:variant>
        <vt:i4>2687037</vt:i4>
      </vt:variant>
      <vt:variant>
        <vt:i4>0</vt:i4>
      </vt:variant>
      <vt:variant>
        <vt:i4>0</vt:i4>
      </vt:variant>
      <vt:variant>
        <vt:i4>5</vt:i4>
      </vt:variant>
      <vt:variant>
        <vt:lpwstr>https://hrweb/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2019-05-01T22:16:00Z</dcterms:created>
  <dcterms:modified xsi:type="dcterms:W3CDTF">2019-05-06T17:19:00Z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-1630675558</vt:i4>
  </property>
  <property fmtid="{D5CDD505-2E9C-101B-9397-08002B2CF9AE}" pid="3" name="MSIP_Label_f42aa342-8706-4288-bd11-ebb85995028c_Application">
    <vt:lpwstr>Microsoft Azure Information Protection</vt:lpwstr>
  </property>
  <property fmtid="{D5CDD505-2E9C-101B-9397-08002B2CF9AE}" pid="4" name="Sensitivity">
    <vt:lpwstr>General</vt:lpwstr>
  </property>
  <property fmtid="{D5CDD505-2E9C-101B-9397-08002B2CF9AE}" pid="5" name="MSIP_Label_f42aa342-8706-4288-bd11-ebb85995028c_Enabled">
    <vt:lpwstr>True</vt:lpwstr>
  </property>
  <property fmtid="{D5CDD505-2E9C-101B-9397-08002B2CF9AE}" pid="6" name="ContentTypeId">
    <vt:lpwstr>0x0101006F9747D20D6DED49B1329DD1234C7775</vt:lpwstr>
  </property>
  <property fmtid="{D5CDD505-2E9C-101B-9397-08002B2CF9AE}" pid="7" name="MSIP_Label_f42aa342-8706-4288-bd11-ebb85995028c_SetDate">
    <vt:lpwstr>2018-11-12T17:40:15.5683197Z</vt:lpwstr>
  </property>
  <property fmtid="{D5CDD505-2E9C-101B-9397-08002B2CF9AE}" pid="8" name="MSIP_Label_f42aa342-8706-4288-bd11-ebb85995028c_SiteId">
    <vt:lpwstr>72f988bf-86f1-41af-91ab-2d7cd011db47</vt:lpwstr>
  </property>
  <property fmtid="{D5CDD505-2E9C-101B-9397-08002B2CF9AE}" pid="9" name="MSIP_Label_f42aa342-8706-4288-bd11-ebb85995028c_Name">
    <vt:lpwstr>General</vt:lpwstr>
  </property>
  <property fmtid="{D5CDD505-2E9C-101B-9397-08002B2CF9AE}" pid="10" name="MSIP_Label_f42aa342-8706-4288-bd11-ebb85995028c_Extended_MSFT_Method">
    <vt:lpwstr>Automatic</vt:lpwstr>
  </property>
  <property fmtid="{D5CDD505-2E9C-101B-9397-08002B2CF9AE}" pid="11" name="MSIP_Label_f42aa342-8706-4288-bd11-ebb85995028c_Owner">
    <vt:lpwstr>v-nisbab@microsoft.com</vt:lpwstr>
  </property>
</Properties>
</file>